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264D40">
      <w:pPr>
        <w:jc w:val="center"/>
        <w:rPr>
          <w:sz w:val="28"/>
          <w:szCs w:val="28"/>
        </w:rPr>
      </w:pPr>
    </w:p>
    <w:p w:rsidR="00F06A77" w:rsidRDefault="00C51559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Девяносто </w:t>
      </w:r>
      <w:r w:rsidR="00105762">
        <w:rPr>
          <w:sz w:val="28"/>
          <w:szCs w:val="28"/>
        </w:rPr>
        <w:t>третье</w:t>
      </w:r>
      <w:r w:rsidR="00E24DDF">
        <w:rPr>
          <w:sz w:val="28"/>
          <w:szCs w:val="28"/>
        </w:rPr>
        <w:t xml:space="preserve"> </w:t>
      </w:r>
      <w:r w:rsidR="003C6919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86802" w:rsidRPr="002F6ECB" w:rsidRDefault="00086802" w:rsidP="0008680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086802" w:rsidP="00105762">
      <w:pPr>
        <w:pStyle w:val="2"/>
        <w:ind w:firstLine="284"/>
        <w:jc w:val="left"/>
        <w:rPr>
          <w:szCs w:val="28"/>
        </w:rPr>
      </w:pPr>
      <w:r>
        <w:rPr>
          <w:szCs w:val="28"/>
        </w:rPr>
        <w:t>От «__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 w:rsidR="00105762">
        <w:rPr>
          <w:szCs w:val="28"/>
        </w:rPr>
        <w:t>июня</w:t>
      </w:r>
      <w:r w:rsidR="002F250A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6031A7">
        <w:rPr>
          <w:szCs w:val="28"/>
        </w:rPr>
        <w:t>214</w:t>
      </w:r>
    </w:p>
    <w:p w:rsidR="006471D6" w:rsidRDefault="006471D6" w:rsidP="0010576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105762">
      <w:pPr>
        <w:ind w:firstLine="284"/>
        <w:jc w:val="both"/>
        <w:rPr>
          <w:sz w:val="28"/>
          <w:szCs w:val="28"/>
        </w:rPr>
      </w:pPr>
    </w:p>
    <w:p w:rsidR="006031A7" w:rsidRDefault="006031A7" w:rsidP="006031A7">
      <w:pPr>
        <w:jc w:val="both"/>
        <w:rPr>
          <w:b/>
          <w:sz w:val="28"/>
          <w:szCs w:val="28"/>
        </w:rPr>
      </w:pPr>
    </w:p>
    <w:p w:rsidR="006031A7" w:rsidRPr="00774406" w:rsidRDefault="006031A7" w:rsidP="006031A7">
      <w:pPr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774406">
        <w:rPr>
          <w:b/>
          <w:sz w:val="28"/>
          <w:szCs w:val="28"/>
        </w:rPr>
        <w:t xml:space="preserve">О выражении согласия населения на преобразование </w:t>
      </w:r>
      <w:r>
        <w:rPr>
          <w:b/>
          <w:sz w:val="28"/>
          <w:szCs w:val="28"/>
        </w:rPr>
        <w:t>Голубовского сельского</w:t>
      </w:r>
      <w:r w:rsidRPr="00774406">
        <w:rPr>
          <w:b/>
          <w:sz w:val="28"/>
          <w:szCs w:val="28"/>
        </w:rPr>
        <w:t xml:space="preserve"> </w:t>
      </w:r>
      <w:r w:rsidRPr="00774406">
        <w:rPr>
          <w:b/>
          <w:bCs/>
          <w:iCs/>
          <w:sz w:val="28"/>
          <w:szCs w:val="28"/>
        </w:rPr>
        <w:t xml:space="preserve">поселения </w:t>
      </w:r>
      <w:r>
        <w:rPr>
          <w:b/>
          <w:bCs/>
          <w:iCs/>
          <w:sz w:val="28"/>
          <w:szCs w:val="28"/>
        </w:rPr>
        <w:t>Седельниковского</w:t>
      </w:r>
      <w:r w:rsidRPr="00774406">
        <w:rPr>
          <w:b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>
        <w:rPr>
          <w:b/>
          <w:bCs/>
          <w:iCs/>
          <w:sz w:val="28"/>
          <w:szCs w:val="28"/>
        </w:rPr>
        <w:t>Седельниковского</w:t>
      </w:r>
      <w:r w:rsidRPr="00774406">
        <w:rPr>
          <w:b/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/>
          <w:bCs/>
          <w:iCs/>
          <w:sz w:val="28"/>
          <w:szCs w:val="28"/>
        </w:rPr>
        <w:t>,</w:t>
      </w:r>
      <w:r w:rsidRPr="00774406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</w:p>
    <w:p w:rsidR="006031A7" w:rsidRPr="00774406" w:rsidRDefault="006031A7" w:rsidP="006031A7">
      <w:pPr>
        <w:spacing w:line="360" w:lineRule="auto"/>
        <w:ind w:firstLine="284"/>
        <w:jc w:val="both"/>
        <w:rPr>
          <w:b/>
          <w:sz w:val="28"/>
          <w:szCs w:val="28"/>
        </w:rPr>
      </w:pPr>
    </w:p>
    <w:p w:rsidR="006031A7" w:rsidRDefault="006031A7" w:rsidP="006031A7">
      <w:pPr>
        <w:spacing w:line="360" w:lineRule="auto"/>
        <w:ind w:firstLine="284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В соответствии с частями 1, 3, 3.1-1 статьи 13 Федерального закона от </w:t>
      </w:r>
      <w:r w:rsidRPr="00774406"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Голубовского сельского</w:t>
      </w:r>
      <w:r w:rsidRPr="0077440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Седельниковского </w:t>
      </w:r>
      <w:r w:rsidRPr="00774406">
        <w:rPr>
          <w:sz w:val="28"/>
          <w:szCs w:val="28"/>
        </w:rPr>
        <w:t xml:space="preserve">муниципального района Омской области, принимая во внимание результаты публичных слушаний от </w:t>
      </w:r>
      <w:r w:rsidRPr="006031A7">
        <w:rPr>
          <w:sz w:val="28"/>
          <w:szCs w:val="28"/>
        </w:rPr>
        <w:t>«07» июня 2024 года,</w:t>
      </w:r>
      <w:r w:rsidRPr="00774406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Голубовского сельского</w:t>
      </w:r>
      <w:r w:rsidRPr="0077440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Седельниковского</w:t>
      </w:r>
      <w:r w:rsidRPr="00774406">
        <w:rPr>
          <w:sz w:val="28"/>
          <w:szCs w:val="28"/>
        </w:rPr>
        <w:t xml:space="preserve"> муниципального района Омской области </w:t>
      </w:r>
    </w:p>
    <w:p w:rsidR="006031A7" w:rsidRPr="00774406" w:rsidRDefault="006031A7" w:rsidP="006031A7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774406">
        <w:rPr>
          <w:b/>
          <w:sz w:val="28"/>
          <w:szCs w:val="28"/>
        </w:rPr>
        <w:t>РЕШИЛ:</w:t>
      </w:r>
    </w:p>
    <w:p w:rsidR="006031A7" w:rsidRPr="00774406" w:rsidRDefault="006031A7" w:rsidP="006031A7">
      <w:pPr>
        <w:spacing w:line="360" w:lineRule="auto"/>
        <w:ind w:firstLine="284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1. Выразить согласие населения </w:t>
      </w:r>
      <w:r>
        <w:rPr>
          <w:sz w:val="28"/>
          <w:szCs w:val="28"/>
        </w:rPr>
        <w:t>Голубовского сельского</w:t>
      </w:r>
      <w:r w:rsidRPr="0077440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Седельниковского</w:t>
      </w:r>
      <w:r w:rsidRPr="00774406">
        <w:rPr>
          <w:sz w:val="28"/>
          <w:szCs w:val="28"/>
        </w:rPr>
        <w:t xml:space="preserve"> муниципального района Омской области на преобразование </w:t>
      </w:r>
      <w:r>
        <w:rPr>
          <w:sz w:val="28"/>
          <w:szCs w:val="28"/>
        </w:rPr>
        <w:t>Голубовского сельского</w:t>
      </w:r>
      <w:r w:rsidRPr="00774406">
        <w:rPr>
          <w:sz w:val="28"/>
          <w:szCs w:val="28"/>
        </w:rPr>
        <w:t xml:space="preserve"> </w:t>
      </w:r>
      <w:r w:rsidRPr="00774406">
        <w:rPr>
          <w:bCs/>
          <w:iCs/>
          <w:sz w:val="28"/>
          <w:szCs w:val="28"/>
        </w:rPr>
        <w:t xml:space="preserve">поселения </w:t>
      </w:r>
      <w:r>
        <w:rPr>
          <w:bCs/>
          <w:iCs/>
          <w:sz w:val="28"/>
          <w:szCs w:val="28"/>
        </w:rPr>
        <w:t>Седельниковского</w:t>
      </w:r>
      <w:r w:rsidRPr="00774406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</w:t>
      </w:r>
      <w:r w:rsidRPr="006B05F4">
        <w:rPr>
          <w:color w:val="000000" w:themeColor="text1"/>
          <w:sz w:val="28"/>
          <w:szCs w:val="28"/>
        </w:rPr>
        <w:t>Седельниковск</w:t>
      </w:r>
      <w:r>
        <w:rPr>
          <w:color w:val="000000" w:themeColor="text1"/>
          <w:sz w:val="28"/>
          <w:szCs w:val="28"/>
        </w:rPr>
        <w:t>им</w:t>
      </w:r>
      <w:r w:rsidRPr="006B05F4">
        <w:rPr>
          <w:color w:val="000000" w:themeColor="text1"/>
          <w:sz w:val="28"/>
          <w:szCs w:val="28"/>
        </w:rPr>
        <w:t xml:space="preserve"> муниципальн</w:t>
      </w:r>
      <w:r>
        <w:rPr>
          <w:color w:val="000000" w:themeColor="text1"/>
          <w:sz w:val="28"/>
          <w:szCs w:val="28"/>
        </w:rPr>
        <w:t>ым</w:t>
      </w:r>
      <w:r w:rsidRPr="006B05F4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>ом</w:t>
      </w:r>
      <w:r w:rsidRPr="006B05F4">
        <w:rPr>
          <w:color w:val="000000" w:themeColor="text1"/>
          <w:sz w:val="28"/>
          <w:szCs w:val="28"/>
        </w:rPr>
        <w:t xml:space="preserve"> </w:t>
      </w:r>
      <w:r w:rsidRPr="006B05F4">
        <w:rPr>
          <w:bCs/>
          <w:iCs/>
          <w:color w:val="000000" w:themeColor="text1"/>
          <w:sz w:val="28"/>
          <w:szCs w:val="28"/>
        </w:rPr>
        <w:t>Омской области,</w:t>
      </w:r>
      <w:r w:rsidRPr="00B0204F">
        <w:rPr>
          <w:bCs/>
          <w:iCs/>
          <w:color w:val="FF0000"/>
          <w:sz w:val="28"/>
          <w:szCs w:val="28"/>
        </w:rPr>
        <w:t xml:space="preserve"> </w:t>
      </w:r>
      <w:r w:rsidRPr="00B0204F">
        <w:rPr>
          <w:bCs/>
          <w:iCs/>
          <w:sz w:val="28"/>
          <w:szCs w:val="28"/>
        </w:rPr>
        <w:t>Бакинск</w:t>
      </w:r>
      <w:r>
        <w:rPr>
          <w:bCs/>
          <w:iCs/>
          <w:sz w:val="28"/>
          <w:szCs w:val="28"/>
        </w:rPr>
        <w:t>им</w:t>
      </w:r>
      <w:r w:rsidRPr="00B0204F">
        <w:rPr>
          <w:bCs/>
          <w:iCs/>
          <w:sz w:val="28"/>
          <w:szCs w:val="28"/>
        </w:rPr>
        <w:t xml:space="preserve"> сельск</w:t>
      </w:r>
      <w:r>
        <w:rPr>
          <w:bCs/>
          <w:iCs/>
          <w:sz w:val="28"/>
          <w:szCs w:val="28"/>
        </w:rPr>
        <w:t>им</w:t>
      </w:r>
      <w:r w:rsidRPr="00B0204F">
        <w:rPr>
          <w:bCs/>
          <w:iCs/>
          <w:sz w:val="28"/>
          <w:szCs w:val="28"/>
        </w:rPr>
        <w:t xml:space="preserve"> поселени</w:t>
      </w:r>
      <w:r>
        <w:rPr>
          <w:bCs/>
          <w:iCs/>
          <w:sz w:val="28"/>
          <w:szCs w:val="28"/>
        </w:rPr>
        <w:t>ем</w:t>
      </w:r>
      <w:r w:rsidRPr="00B0204F">
        <w:rPr>
          <w:bCs/>
          <w:iCs/>
          <w:sz w:val="28"/>
          <w:szCs w:val="28"/>
        </w:rPr>
        <w:t xml:space="preserve"> Седельниковского муниципального района Омской </w:t>
      </w:r>
      <w:r w:rsidRPr="00B0204F">
        <w:rPr>
          <w:bCs/>
          <w:iCs/>
          <w:sz w:val="28"/>
          <w:szCs w:val="28"/>
        </w:rPr>
        <w:lastRenderedPageBreak/>
        <w:t>области,  Евлантьевск</w:t>
      </w:r>
      <w:r>
        <w:rPr>
          <w:bCs/>
          <w:iCs/>
          <w:sz w:val="28"/>
          <w:szCs w:val="28"/>
        </w:rPr>
        <w:t>им</w:t>
      </w:r>
      <w:r w:rsidRPr="00B0204F">
        <w:rPr>
          <w:bCs/>
          <w:iCs/>
          <w:sz w:val="28"/>
          <w:szCs w:val="28"/>
        </w:rPr>
        <w:t xml:space="preserve"> сельск</w:t>
      </w:r>
      <w:r>
        <w:rPr>
          <w:bCs/>
          <w:iCs/>
          <w:sz w:val="28"/>
          <w:szCs w:val="28"/>
        </w:rPr>
        <w:t>им</w:t>
      </w:r>
      <w:r w:rsidRPr="00B0204F">
        <w:rPr>
          <w:bCs/>
          <w:iCs/>
          <w:sz w:val="28"/>
          <w:szCs w:val="28"/>
        </w:rPr>
        <w:t xml:space="preserve"> поселени</w:t>
      </w:r>
      <w:r>
        <w:rPr>
          <w:bCs/>
          <w:iCs/>
          <w:sz w:val="28"/>
          <w:szCs w:val="28"/>
        </w:rPr>
        <w:t>ем</w:t>
      </w:r>
      <w:r w:rsidRPr="00B0204F">
        <w:rPr>
          <w:bCs/>
          <w:iCs/>
          <w:sz w:val="28"/>
          <w:szCs w:val="28"/>
        </w:rPr>
        <w:t xml:space="preserve"> Седельниковского муниципального района Омской области, Ельничн</w:t>
      </w:r>
      <w:r>
        <w:rPr>
          <w:bCs/>
          <w:iCs/>
          <w:sz w:val="28"/>
          <w:szCs w:val="28"/>
        </w:rPr>
        <w:t>ым</w:t>
      </w:r>
      <w:r w:rsidRPr="00B0204F">
        <w:rPr>
          <w:bCs/>
          <w:iCs/>
          <w:sz w:val="28"/>
          <w:szCs w:val="28"/>
        </w:rPr>
        <w:t xml:space="preserve"> сельск</w:t>
      </w:r>
      <w:r>
        <w:rPr>
          <w:bCs/>
          <w:iCs/>
          <w:sz w:val="28"/>
          <w:szCs w:val="28"/>
        </w:rPr>
        <w:t>им</w:t>
      </w:r>
      <w:r w:rsidRPr="00B0204F">
        <w:rPr>
          <w:bCs/>
          <w:iCs/>
          <w:sz w:val="28"/>
          <w:szCs w:val="28"/>
        </w:rPr>
        <w:t xml:space="preserve"> поселени</w:t>
      </w:r>
      <w:r>
        <w:rPr>
          <w:bCs/>
          <w:iCs/>
          <w:sz w:val="28"/>
          <w:szCs w:val="28"/>
        </w:rPr>
        <w:t>ем</w:t>
      </w:r>
      <w:r w:rsidRPr="00B0204F">
        <w:rPr>
          <w:bCs/>
          <w:iCs/>
          <w:sz w:val="28"/>
          <w:szCs w:val="28"/>
        </w:rPr>
        <w:t xml:space="preserve"> Седельниковского муниципального района Омской области, Кейзесск</w:t>
      </w:r>
      <w:r>
        <w:rPr>
          <w:bCs/>
          <w:iCs/>
          <w:sz w:val="28"/>
          <w:szCs w:val="28"/>
        </w:rPr>
        <w:t>им сельским</w:t>
      </w:r>
      <w:r w:rsidRPr="00B0204F">
        <w:rPr>
          <w:bCs/>
          <w:iCs/>
          <w:sz w:val="28"/>
          <w:szCs w:val="28"/>
        </w:rPr>
        <w:t xml:space="preserve"> поселени</w:t>
      </w:r>
      <w:r>
        <w:rPr>
          <w:bCs/>
          <w:iCs/>
          <w:sz w:val="28"/>
          <w:szCs w:val="28"/>
        </w:rPr>
        <w:t>ем</w:t>
      </w:r>
      <w:r w:rsidRPr="00B0204F">
        <w:rPr>
          <w:bCs/>
          <w:iCs/>
          <w:sz w:val="28"/>
          <w:szCs w:val="28"/>
        </w:rPr>
        <w:t xml:space="preserve"> Седельниковского муниципального района Омской области, Кукарск</w:t>
      </w:r>
      <w:r>
        <w:rPr>
          <w:bCs/>
          <w:iCs/>
          <w:sz w:val="28"/>
          <w:szCs w:val="28"/>
        </w:rPr>
        <w:t>им</w:t>
      </w:r>
      <w:r w:rsidRPr="00B0204F">
        <w:rPr>
          <w:bCs/>
          <w:iCs/>
          <w:sz w:val="28"/>
          <w:szCs w:val="28"/>
        </w:rPr>
        <w:t xml:space="preserve"> сельск</w:t>
      </w:r>
      <w:r>
        <w:rPr>
          <w:bCs/>
          <w:iCs/>
          <w:sz w:val="28"/>
          <w:szCs w:val="28"/>
        </w:rPr>
        <w:t>им</w:t>
      </w:r>
      <w:r w:rsidRPr="00B0204F">
        <w:rPr>
          <w:bCs/>
          <w:iCs/>
          <w:sz w:val="28"/>
          <w:szCs w:val="28"/>
        </w:rPr>
        <w:t xml:space="preserve"> поселени</w:t>
      </w:r>
      <w:r>
        <w:rPr>
          <w:bCs/>
          <w:iCs/>
          <w:sz w:val="28"/>
          <w:szCs w:val="28"/>
        </w:rPr>
        <w:t>ем</w:t>
      </w:r>
      <w:r w:rsidRPr="00B0204F">
        <w:rPr>
          <w:bCs/>
          <w:iCs/>
          <w:sz w:val="28"/>
          <w:szCs w:val="28"/>
        </w:rPr>
        <w:t xml:space="preserve"> Седельниковского муниципального района Омской области, Новоуйск</w:t>
      </w:r>
      <w:r>
        <w:rPr>
          <w:bCs/>
          <w:iCs/>
          <w:sz w:val="28"/>
          <w:szCs w:val="28"/>
        </w:rPr>
        <w:t>им</w:t>
      </w:r>
      <w:r w:rsidRPr="00B0204F">
        <w:rPr>
          <w:bCs/>
          <w:iCs/>
          <w:sz w:val="28"/>
          <w:szCs w:val="28"/>
        </w:rPr>
        <w:t xml:space="preserve"> сельск</w:t>
      </w:r>
      <w:r>
        <w:rPr>
          <w:bCs/>
          <w:iCs/>
          <w:sz w:val="28"/>
          <w:szCs w:val="28"/>
        </w:rPr>
        <w:t>им</w:t>
      </w:r>
      <w:r w:rsidRPr="00B0204F">
        <w:rPr>
          <w:bCs/>
          <w:iCs/>
          <w:sz w:val="28"/>
          <w:szCs w:val="28"/>
        </w:rPr>
        <w:t xml:space="preserve"> поселени</w:t>
      </w:r>
      <w:r>
        <w:rPr>
          <w:bCs/>
          <w:iCs/>
          <w:sz w:val="28"/>
          <w:szCs w:val="28"/>
        </w:rPr>
        <w:t>ем</w:t>
      </w:r>
      <w:r w:rsidRPr="00B0204F">
        <w:rPr>
          <w:bCs/>
          <w:iCs/>
          <w:sz w:val="28"/>
          <w:szCs w:val="28"/>
        </w:rPr>
        <w:t xml:space="preserve"> Седельниковского муниципального района Омской области, Рагозинск</w:t>
      </w:r>
      <w:r>
        <w:rPr>
          <w:bCs/>
          <w:iCs/>
          <w:sz w:val="28"/>
          <w:szCs w:val="28"/>
        </w:rPr>
        <w:t xml:space="preserve">им </w:t>
      </w:r>
      <w:r w:rsidRPr="00B0204F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им</w:t>
      </w:r>
      <w:r w:rsidRPr="00B0204F">
        <w:rPr>
          <w:bCs/>
          <w:iCs/>
          <w:sz w:val="28"/>
          <w:szCs w:val="28"/>
        </w:rPr>
        <w:t xml:space="preserve"> поселени</w:t>
      </w:r>
      <w:r>
        <w:rPr>
          <w:bCs/>
          <w:iCs/>
          <w:sz w:val="28"/>
          <w:szCs w:val="28"/>
        </w:rPr>
        <w:t>ем</w:t>
      </w:r>
      <w:r w:rsidRPr="00B0204F">
        <w:rPr>
          <w:bCs/>
          <w:iCs/>
          <w:sz w:val="28"/>
          <w:szCs w:val="28"/>
        </w:rPr>
        <w:t xml:space="preserve"> Седельниковского муниципального района Омской области, Саратовск</w:t>
      </w:r>
      <w:r>
        <w:rPr>
          <w:bCs/>
          <w:iCs/>
          <w:sz w:val="28"/>
          <w:szCs w:val="28"/>
        </w:rPr>
        <w:t>им</w:t>
      </w:r>
      <w:r w:rsidRPr="00B0204F">
        <w:rPr>
          <w:bCs/>
          <w:iCs/>
          <w:sz w:val="28"/>
          <w:szCs w:val="28"/>
        </w:rPr>
        <w:t xml:space="preserve"> сельск</w:t>
      </w:r>
      <w:r>
        <w:rPr>
          <w:bCs/>
          <w:iCs/>
          <w:sz w:val="28"/>
          <w:szCs w:val="28"/>
        </w:rPr>
        <w:t>им</w:t>
      </w:r>
      <w:r w:rsidRPr="00B0204F">
        <w:rPr>
          <w:bCs/>
          <w:iCs/>
          <w:sz w:val="28"/>
          <w:szCs w:val="28"/>
        </w:rPr>
        <w:t xml:space="preserve"> поселени</w:t>
      </w:r>
      <w:r>
        <w:rPr>
          <w:bCs/>
          <w:iCs/>
          <w:sz w:val="28"/>
          <w:szCs w:val="28"/>
        </w:rPr>
        <w:t>ем</w:t>
      </w:r>
      <w:r w:rsidRPr="00B0204F">
        <w:rPr>
          <w:bCs/>
          <w:iCs/>
          <w:sz w:val="28"/>
          <w:szCs w:val="28"/>
        </w:rPr>
        <w:t xml:space="preserve"> Седельниковского муниципального района Омской области, Седельниковск</w:t>
      </w:r>
      <w:r>
        <w:rPr>
          <w:bCs/>
          <w:iCs/>
          <w:sz w:val="28"/>
          <w:szCs w:val="28"/>
        </w:rPr>
        <w:t>им</w:t>
      </w:r>
      <w:r w:rsidRPr="00B0204F">
        <w:rPr>
          <w:bCs/>
          <w:iCs/>
          <w:sz w:val="28"/>
          <w:szCs w:val="28"/>
        </w:rPr>
        <w:t xml:space="preserve"> сельск</w:t>
      </w:r>
      <w:r>
        <w:rPr>
          <w:bCs/>
          <w:iCs/>
          <w:sz w:val="28"/>
          <w:szCs w:val="28"/>
        </w:rPr>
        <w:t>им</w:t>
      </w:r>
      <w:r w:rsidRPr="00B0204F">
        <w:rPr>
          <w:bCs/>
          <w:iCs/>
          <w:sz w:val="28"/>
          <w:szCs w:val="28"/>
        </w:rPr>
        <w:t xml:space="preserve"> поселени</w:t>
      </w:r>
      <w:r>
        <w:rPr>
          <w:bCs/>
          <w:iCs/>
          <w:sz w:val="28"/>
          <w:szCs w:val="28"/>
        </w:rPr>
        <w:t>ем</w:t>
      </w:r>
      <w:r w:rsidRPr="00B0204F">
        <w:rPr>
          <w:bCs/>
          <w:iCs/>
          <w:sz w:val="28"/>
          <w:szCs w:val="28"/>
        </w:rPr>
        <w:t xml:space="preserve"> Седельниковского муниципального района Омской области, Унарск</w:t>
      </w:r>
      <w:r>
        <w:rPr>
          <w:bCs/>
          <w:iCs/>
          <w:sz w:val="28"/>
          <w:szCs w:val="28"/>
        </w:rPr>
        <w:t>им</w:t>
      </w:r>
      <w:r w:rsidRPr="00B0204F">
        <w:rPr>
          <w:bCs/>
          <w:iCs/>
          <w:sz w:val="28"/>
          <w:szCs w:val="28"/>
        </w:rPr>
        <w:t xml:space="preserve"> сельск</w:t>
      </w:r>
      <w:r>
        <w:rPr>
          <w:bCs/>
          <w:iCs/>
          <w:sz w:val="28"/>
          <w:szCs w:val="28"/>
        </w:rPr>
        <w:t>им</w:t>
      </w:r>
      <w:r w:rsidRPr="00B0204F">
        <w:rPr>
          <w:bCs/>
          <w:iCs/>
          <w:sz w:val="28"/>
          <w:szCs w:val="28"/>
        </w:rPr>
        <w:t xml:space="preserve"> поселени</w:t>
      </w:r>
      <w:r>
        <w:rPr>
          <w:bCs/>
          <w:iCs/>
          <w:sz w:val="28"/>
          <w:szCs w:val="28"/>
        </w:rPr>
        <w:t>ем</w:t>
      </w:r>
      <w:r w:rsidRPr="00B0204F">
        <w:rPr>
          <w:bCs/>
          <w:iCs/>
          <w:sz w:val="28"/>
          <w:szCs w:val="28"/>
        </w:rPr>
        <w:t xml:space="preserve"> Седельниковского муниципального района Омской области</w:t>
      </w:r>
      <w:r>
        <w:rPr>
          <w:bCs/>
          <w:iCs/>
          <w:sz w:val="28"/>
          <w:szCs w:val="28"/>
        </w:rPr>
        <w:t xml:space="preserve">, </w:t>
      </w:r>
      <w:r w:rsidRPr="00774406">
        <w:rPr>
          <w:sz w:val="28"/>
          <w:szCs w:val="28"/>
        </w:rPr>
        <w:t xml:space="preserve">не влекущего изменение границ муниципальных образований </w:t>
      </w:r>
      <w:r w:rsidRPr="00774406">
        <w:rPr>
          <w:bCs/>
          <w:iCs/>
          <w:sz w:val="28"/>
          <w:szCs w:val="28"/>
        </w:rPr>
        <w:t>Омской области</w:t>
      </w:r>
      <w:r w:rsidRPr="00774406">
        <w:rPr>
          <w:sz w:val="28"/>
          <w:szCs w:val="28"/>
        </w:rPr>
        <w:t xml:space="preserve">, с наделением вновь образованного муниципального образования </w:t>
      </w:r>
      <w:r w:rsidRPr="00774406">
        <w:rPr>
          <w:bCs/>
          <w:iCs/>
          <w:sz w:val="28"/>
          <w:szCs w:val="28"/>
        </w:rPr>
        <w:t>Омской области</w:t>
      </w:r>
      <w:r w:rsidRPr="00774406">
        <w:rPr>
          <w:sz w:val="28"/>
          <w:szCs w:val="28"/>
        </w:rPr>
        <w:t xml:space="preserve"> статусом муниципального округа с наименованием </w:t>
      </w:r>
      <w:r w:rsidRPr="00CB368C">
        <w:rPr>
          <w:sz w:val="28"/>
          <w:szCs w:val="28"/>
        </w:rPr>
        <w:t xml:space="preserve">«муниципальное образование муниципальный округ </w:t>
      </w:r>
      <w:r>
        <w:rPr>
          <w:sz w:val="28"/>
          <w:szCs w:val="28"/>
        </w:rPr>
        <w:t>Седельниковский</w:t>
      </w:r>
      <w:r w:rsidRPr="00CB368C">
        <w:rPr>
          <w:sz w:val="28"/>
          <w:szCs w:val="28"/>
        </w:rPr>
        <w:t xml:space="preserve"> район Омской области»</w:t>
      </w:r>
      <w:r w:rsidRPr="00774406">
        <w:rPr>
          <w:sz w:val="28"/>
          <w:szCs w:val="28"/>
        </w:rPr>
        <w:t xml:space="preserve">, административный центр – </w:t>
      </w:r>
      <w:r>
        <w:rPr>
          <w:sz w:val="28"/>
          <w:szCs w:val="28"/>
        </w:rPr>
        <w:t>с. Седельниково</w:t>
      </w:r>
      <w:r w:rsidRPr="00774406">
        <w:rPr>
          <w:sz w:val="28"/>
          <w:szCs w:val="28"/>
        </w:rPr>
        <w:t>.</w:t>
      </w:r>
    </w:p>
    <w:p w:rsidR="006031A7" w:rsidRPr="00774406" w:rsidRDefault="006031A7" w:rsidP="006031A7">
      <w:pPr>
        <w:spacing w:line="360" w:lineRule="auto"/>
        <w:ind w:firstLine="284"/>
        <w:jc w:val="both"/>
        <w:rPr>
          <w:sz w:val="28"/>
          <w:szCs w:val="28"/>
        </w:rPr>
      </w:pPr>
      <w:r w:rsidRPr="006031A7">
        <w:rPr>
          <w:sz w:val="28"/>
          <w:szCs w:val="28"/>
        </w:rPr>
        <w:t xml:space="preserve">2. Опубликовать (обнародовать) настоящее Решение в </w:t>
      </w:r>
      <w:bookmarkStart w:id="0" w:name="_GoBack"/>
      <w:bookmarkEnd w:id="0"/>
      <w:r w:rsidRPr="006031A7">
        <w:rPr>
          <w:sz w:val="28"/>
          <w:szCs w:val="28"/>
        </w:rPr>
        <w:t>печатном издании «Вестник Голубовского сельского поселения» и разместить на официальном сайте Голубовского сельского  поселения Седельниковского муниципального района Омской области в информационно-телекоммуникационной сети «Интернет».</w:t>
      </w:r>
      <w:r w:rsidRPr="00774406">
        <w:rPr>
          <w:sz w:val="28"/>
          <w:szCs w:val="28"/>
        </w:rPr>
        <w:t xml:space="preserve"> </w:t>
      </w:r>
    </w:p>
    <w:p w:rsidR="006031A7" w:rsidRPr="00774406" w:rsidRDefault="006031A7" w:rsidP="006031A7">
      <w:pPr>
        <w:spacing w:line="360" w:lineRule="auto"/>
        <w:ind w:firstLine="284"/>
        <w:jc w:val="both"/>
        <w:rPr>
          <w:sz w:val="28"/>
          <w:szCs w:val="28"/>
        </w:rPr>
      </w:pPr>
      <w:r w:rsidRPr="0077440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031A7" w:rsidRDefault="006031A7" w:rsidP="006031A7">
      <w:pPr>
        <w:spacing w:line="360" w:lineRule="auto"/>
        <w:jc w:val="both"/>
        <w:rPr>
          <w:sz w:val="28"/>
          <w:szCs w:val="28"/>
        </w:rPr>
      </w:pPr>
    </w:p>
    <w:p w:rsidR="006031A7" w:rsidRPr="00C65875" w:rsidRDefault="006031A7" w:rsidP="006031A7">
      <w:pPr>
        <w:spacing w:line="360" w:lineRule="auto"/>
        <w:jc w:val="both"/>
        <w:rPr>
          <w:sz w:val="28"/>
          <w:szCs w:val="28"/>
        </w:rPr>
      </w:pPr>
      <w:r w:rsidRPr="00C65875">
        <w:rPr>
          <w:sz w:val="28"/>
          <w:szCs w:val="28"/>
        </w:rPr>
        <w:t xml:space="preserve">Председатель Совета  Голубовского                                          </w:t>
      </w:r>
      <w:r>
        <w:rPr>
          <w:sz w:val="28"/>
          <w:szCs w:val="28"/>
        </w:rPr>
        <w:t xml:space="preserve">В.В. Низовой </w:t>
      </w:r>
    </w:p>
    <w:p w:rsidR="006031A7" w:rsidRPr="00C65875" w:rsidRDefault="006031A7" w:rsidP="006031A7">
      <w:pPr>
        <w:spacing w:line="360" w:lineRule="auto"/>
        <w:jc w:val="both"/>
        <w:rPr>
          <w:sz w:val="28"/>
          <w:szCs w:val="28"/>
        </w:rPr>
      </w:pPr>
      <w:r w:rsidRPr="00C65875">
        <w:rPr>
          <w:sz w:val="28"/>
          <w:szCs w:val="28"/>
        </w:rPr>
        <w:t xml:space="preserve">сельского поселения </w:t>
      </w:r>
    </w:p>
    <w:p w:rsidR="006031A7" w:rsidRDefault="006031A7" w:rsidP="006031A7">
      <w:pPr>
        <w:spacing w:line="360" w:lineRule="auto"/>
        <w:ind w:firstLine="284"/>
        <w:jc w:val="both"/>
        <w:rPr>
          <w:sz w:val="28"/>
          <w:szCs w:val="28"/>
        </w:rPr>
      </w:pPr>
    </w:p>
    <w:p w:rsidR="00105762" w:rsidRPr="006031A7" w:rsidRDefault="006031A7" w:rsidP="006031A7">
      <w:pPr>
        <w:spacing w:line="360" w:lineRule="auto"/>
        <w:jc w:val="both"/>
        <w:rPr>
          <w:sz w:val="28"/>
          <w:szCs w:val="28"/>
        </w:rPr>
      </w:pPr>
      <w:r w:rsidRPr="00C65875">
        <w:rPr>
          <w:sz w:val="28"/>
          <w:szCs w:val="28"/>
        </w:rPr>
        <w:t>Глава Голубовского  сельского поселения                                 С.Е. Обоскалов</w:t>
      </w:r>
    </w:p>
    <w:sectPr w:rsidR="00105762" w:rsidRPr="006031A7" w:rsidSect="001057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5C8" w:rsidRDefault="005335C8">
      <w:r>
        <w:separator/>
      </w:r>
    </w:p>
  </w:endnote>
  <w:endnote w:type="continuationSeparator" w:id="1">
    <w:p w:rsidR="005335C8" w:rsidRDefault="00533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5C8" w:rsidRDefault="005335C8">
      <w:r>
        <w:separator/>
      </w:r>
    </w:p>
  </w:footnote>
  <w:footnote w:type="continuationSeparator" w:id="1">
    <w:p w:rsidR="005335C8" w:rsidRDefault="00533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5C6E2794"/>
    <w:multiLevelType w:val="hybridMultilevel"/>
    <w:tmpl w:val="2754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86802"/>
    <w:rsid w:val="0009036F"/>
    <w:rsid w:val="000934A0"/>
    <w:rsid w:val="000A46A3"/>
    <w:rsid w:val="000D1BF7"/>
    <w:rsid w:val="000E1B0C"/>
    <w:rsid w:val="001007A7"/>
    <w:rsid w:val="00104456"/>
    <w:rsid w:val="00105762"/>
    <w:rsid w:val="00105C63"/>
    <w:rsid w:val="00106FFA"/>
    <w:rsid w:val="00110C63"/>
    <w:rsid w:val="001134D7"/>
    <w:rsid w:val="001161F4"/>
    <w:rsid w:val="00116F92"/>
    <w:rsid w:val="00125E68"/>
    <w:rsid w:val="001303FB"/>
    <w:rsid w:val="001332FE"/>
    <w:rsid w:val="00142E17"/>
    <w:rsid w:val="001537F1"/>
    <w:rsid w:val="00163DB3"/>
    <w:rsid w:val="001643C1"/>
    <w:rsid w:val="0017713E"/>
    <w:rsid w:val="00177434"/>
    <w:rsid w:val="00194D4C"/>
    <w:rsid w:val="001B4BF1"/>
    <w:rsid w:val="001C430B"/>
    <w:rsid w:val="001D3242"/>
    <w:rsid w:val="001D57E0"/>
    <w:rsid w:val="001D6F91"/>
    <w:rsid w:val="001E2628"/>
    <w:rsid w:val="001F4206"/>
    <w:rsid w:val="00214385"/>
    <w:rsid w:val="002225B2"/>
    <w:rsid w:val="00232E67"/>
    <w:rsid w:val="00247A1C"/>
    <w:rsid w:val="00252C22"/>
    <w:rsid w:val="002649EA"/>
    <w:rsid w:val="00264D40"/>
    <w:rsid w:val="00271B91"/>
    <w:rsid w:val="0027423E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6ECB"/>
    <w:rsid w:val="00332140"/>
    <w:rsid w:val="003374EE"/>
    <w:rsid w:val="00341D1B"/>
    <w:rsid w:val="003467DA"/>
    <w:rsid w:val="00351723"/>
    <w:rsid w:val="00353B8F"/>
    <w:rsid w:val="00356183"/>
    <w:rsid w:val="00362405"/>
    <w:rsid w:val="0037069A"/>
    <w:rsid w:val="00377C4A"/>
    <w:rsid w:val="003802C0"/>
    <w:rsid w:val="003A3F02"/>
    <w:rsid w:val="003C6919"/>
    <w:rsid w:val="003D0112"/>
    <w:rsid w:val="003D260B"/>
    <w:rsid w:val="003D4D53"/>
    <w:rsid w:val="00413A82"/>
    <w:rsid w:val="004210F0"/>
    <w:rsid w:val="00421F82"/>
    <w:rsid w:val="004235DD"/>
    <w:rsid w:val="00427A46"/>
    <w:rsid w:val="004324FE"/>
    <w:rsid w:val="00442C55"/>
    <w:rsid w:val="004450E0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E1F6C"/>
    <w:rsid w:val="004F0909"/>
    <w:rsid w:val="005025A5"/>
    <w:rsid w:val="0052767A"/>
    <w:rsid w:val="005335C8"/>
    <w:rsid w:val="00533F9E"/>
    <w:rsid w:val="00534662"/>
    <w:rsid w:val="005433C9"/>
    <w:rsid w:val="0055107C"/>
    <w:rsid w:val="00557B9F"/>
    <w:rsid w:val="00563165"/>
    <w:rsid w:val="005635F3"/>
    <w:rsid w:val="005647B2"/>
    <w:rsid w:val="00566D4A"/>
    <w:rsid w:val="00572901"/>
    <w:rsid w:val="00585F8F"/>
    <w:rsid w:val="00590EA5"/>
    <w:rsid w:val="005A0FD4"/>
    <w:rsid w:val="005A78F3"/>
    <w:rsid w:val="005B05A9"/>
    <w:rsid w:val="005B0681"/>
    <w:rsid w:val="005E4023"/>
    <w:rsid w:val="005E4038"/>
    <w:rsid w:val="005E47AB"/>
    <w:rsid w:val="005F47EF"/>
    <w:rsid w:val="00600DEA"/>
    <w:rsid w:val="006031A7"/>
    <w:rsid w:val="00607AF8"/>
    <w:rsid w:val="006106CA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218E"/>
    <w:rsid w:val="00683E17"/>
    <w:rsid w:val="00694B24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2CD7"/>
    <w:rsid w:val="00712371"/>
    <w:rsid w:val="007161B1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20E3F"/>
    <w:rsid w:val="00830303"/>
    <w:rsid w:val="00837DC7"/>
    <w:rsid w:val="00841BB4"/>
    <w:rsid w:val="00847125"/>
    <w:rsid w:val="0087436C"/>
    <w:rsid w:val="008834CD"/>
    <w:rsid w:val="0089033D"/>
    <w:rsid w:val="008B0BBF"/>
    <w:rsid w:val="008B4051"/>
    <w:rsid w:val="008B528B"/>
    <w:rsid w:val="008D3D03"/>
    <w:rsid w:val="008F336A"/>
    <w:rsid w:val="00922EDD"/>
    <w:rsid w:val="00924A33"/>
    <w:rsid w:val="00925F08"/>
    <w:rsid w:val="009519BC"/>
    <w:rsid w:val="00952392"/>
    <w:rsid w:val="0098385D"/>
    <w:rsid w:val="00994F86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E0A3E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82E8A"/>
    <w:rsid w:val="00B90BB0"/>
    <w:rsid w:val="00B95776"/>
    <w:rsid w:val="00B95C01"/>
    <w:rsid w:val="00B964FF"/>
    <w:rsid w:val="00B97963"/>
    <w:rsid w:val="00BA6CCC"/>
    <w:rsid w:val="00BC4EF7"/>
    <w:rsid w:val="00BD151D"/>
    <w:rsid w:val="00BE14EF"/>
    <w:rsid w:val="00BE2F1C"/>
    <w:rsid w:val="00BE7E15"/>
    <w:rsid w:val="00BF182E"/>
    <w:rsid w:val="00BF551A"/>
    <w:rsid w:val="00C02598"/>
    <w:rsid w:val="00C14306"/>
    <w:rsid w:val="00C40997"/>
    <w:rsid w:val="00C40D49"/>
    <w:rsid w:val="00C40F32"/>
    <w:rsid w:val="00C448F4"/>
    <w:rsid w:val="00C51559"/>
    <w:rsid w:val="00C62164"/>
    <w:rsid w:val="00C70AAA"/>
    <w:rsid w:val="00C95957"/>
    <w:rsid w:val="00CA0E85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5E98"/>
    <w:rsid w:val="00D768D0"/>
    <w:rsid w:val="00D81669"/>
    <w:rsid w:val="00D8556A"/>
    <w:rsid w:val="00D85619"/>
    <w:rsid w:val="00D97A9F"/>
    <w:rsid w:val="00DA628E"/>
    <w:rsid w:val="00DB49D0"/>
    <w:rsid w:val="00DB6184"/>
    <w:rsid w:val="00DB7F01"/>
    <w:rsid w:val="00DC084E"/>
    <w:rsid w:val="00DD1E06"/>
    <w:rsid w:val="00DE302B"/>
    <w:rsid w:val="00DE7C7B"/>
    <w:rsid w:val="00E038FA"/>
    <w:rsid w:val="00E24DDF"/>
    <w:rsid w:val="00E26607"/>
    <w:rsid w:val="00E41431"/>
    <w:rsid w:val="00E43A61"/>
    <w:rsid w:val="00E500C5"/>
    <w:rsid w:val="00E55766"/>
    <w:rsid w:val="00E6120B"/>
    <w:rsid w:val="00E721EB"/>
    <w:rsid w:val="00E7342A"/>
    <w:rsid w:val="00E77B91"/>
    <w:rsid w:val="00EA03A3"/>
    <w:rsid w:val="00EA2656"/>
    <w:rsid w:val="00EB381A"/>
    <w:rsid w:val="00EB6FE0"/>
    <w:rsid w:val="00EC2CBF"/>
    <w:rsid w:val="00ED261A"/>
    <w:rsid w:val="00EE4669"/>
    <w:rsid w:val="00EF141F"/>
    <w:rsid w:val="00EF19C5"/>
    <w:rsid w:val="00EF236E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05762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F8F4-1F0C-48A9-93ED-46FCD500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66</cp:revision>
  <cp:lastPrinted>2024-06-11T08:02:00Z</cp:lastPrinted>
  <dcterms:created xsi:type="dcterms:W3CDTF">2016-01-25T03:21:00Z</dcterms:created>
  <dcterms:modified xsi:type="dcterms:W3CDTF">2024-06-14T08:11:00Z</dcterms:modified>
</cp:coreProperties>
</file>