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F2" w:rsidRPr="00535D20" w:rsidRDefault="00AE3DF2" w:rsidP="00535D20">
      <w:pPr>
        <w:pStyle w:val="a3"/>
        <w:spacing w:line="360" w:lineRule="auto"/>
        <w:rPr>
          <w:sz w:val="28"/>
          <w:szCs w:val="28"/>
        </w:rPr>
      </w:pPr>
      <w:r w:rsidRPr="00535D20">
        <w:rPr>
          <w:sz w:val="28"/>
          <w:szCs w:val="28"/>
        </w:rPr>
        <w:t>СОВЕТ</w:t>
      </w:r>
    </w:p>
    <w:p w:rsidR="00AE3DF2" w:rsidRPr="00535D20" w:rsidRDefault="00AE3DF2" w:rsidP="00535D20">
      <w:r w:rsidRPr="00535D20">
        <w:t>ГОЛУБОВСКОГО СЕЛЬСКОГО ПОСЕЛЕНИЯ</w:t>
      </w:r>
    </w:p>
    <w:p w:rsidR="00AE3DF2" w:rsidRPr="00FC106F" w:rsidRDefault="00AE3DF2" w:rsidP="00535D20">
      <w:r w:rsidRPr="00535D20">
        <w:t>СЕДЕЛЬНИКОВСКОГО</w:t>
      </w:r>
      <w:r>
        <w:t xml:space="preserve"> МУНИЦИПАЛЬНОГО РАЙОНА</w:t>
      </w:r>
    </w:p>
    <w:p w:rsidR="00AE3DF2" w:rsidRPr="00FC106F" w:rsidRDefault="00AE3DF2" w:rsidP="00AE3DF2">
      <w:r w:rsidRPr="00FC106F">
        <w:t>ОМСКОЙ ОБЛАСТИ</w:t>
      </w:r>
    </w:p>
    <w:p w:rsidR="00AE3DF2" w:rsidRPr="00FC106F" w:rsidRDefault="00AE3DF2" w:rsidP="00AE3DF2"/>
    <w:p w:rsidR="00D95DDE" w:rsidRDefault="00D95DDE" w:rsidP="00D95DDE">
      <w:pPr>
        <w:spacing w:line="360" w:lineRule="auto"/>
      </w:pPr>
      <w:r w:rsidRPr="000655C9">
        <w:t xml:space="preserve">Сто </w:t>
      </w:r>
      <w:r w:rsidR="000655C9" w:rsidRPr="000655C9">
        <w:t>двадцать</w:t>
      </w:r>
      <w:r w:rsidR="000655C9">
        <w:t xml:space="preserve"> первое</w:t>
      </w:r>
      <w:r>
        <w:t xml:space="preserve"> заседание  четвертого  созыва</w:t>
      </w:r>
    </w:p>
    <w:p w:rsidR="00AE3DF2" w:rsidRPr="00FC106F" w:rsidRDefault="00AE3DF2" w:rsidP="00AE3DF2"/>
    <w:p w:rsidR="00AE3DF2" w:rsidRDefault="00AE3DF2" w:rsidP="00AE3DF2">
      <w:r w:rsidRPr="00FC106F">
        <w:t xml:space="preserve">РЕШЕНИЕ </w:t>
      </w:r>
    </w:p>
    <w:p w:rsidR="00A152B6" w:rsidRPr="00FC106F" w:rsidRDefault="00A152B6" w:rsidP="00A152B6">
      <w:pPr>
        <w:jc w:val="right"/>
      </w:pPr>
      <w:r>
        <w:t xml:space="preserve">Проект </w:t>
      </w:r>
    </w:p>
    <w:p w:rsidR="00224ED3" w:rsidRPr="000655C9" w:rsidRDefault="00A152B6" w:rsidP="00535D20">
      <w:pPr>
        <w:spacing w:line="360" w:lineRule="auto"/>
        <w:ind w:firstLine="284"/>
        <w:jc w:val="both"/>
      </w:pPr>
      <w:r>
        <w:t>от «___</w:t>
      </w:r>
      <w:r w:rsidR="00B50860" w:rsidRPr="000655C9">
        <w:t xml:space="preserve">» </w:t>
      </w:r>
      <w:r w:rsidR="000655C9">
        <w:t xml:space="preserve"> марта </w:t>
      </w:r>
      <w:r w:rsidR="00B50860" w:rsidRPr="000655C9">
        <w:t>2025</w:t>
      </w:r>
      <w:r w:rsidR="00224ED3" w:rsidRPr="000655C9">
        <w:t xml:space="preserve"> года                                                     </w:t>
      </w:r>
      <w:r w:rsidR="00B50860" w:rsidRPr="000655C9">
        <w:t xml:space="preserve">                          </w:t>
      </w:r>
      <w:r w:rsidR="00224ED3" w:rsidRPr="000655C9">
        <w:t>№</w:t>
      </w:r>
      <w:r w:rsidR="00535D20">
        <w:t>266</w:t>
      </w:r>
    </w:p>
    <w:p w:rsidR="00224ED3" w:rsidRPr="007556FA" w:rsidRDefault="00224ED3" w:rsidP="00535D20">
      <w:pPr>
        <w:spacing w:line="360" w:lineRule="auto"/>
        <w:ind w:firstLine="284"/>
        <w:jc w:val="both"/>
      </w:pPr>
      <w:proofErr w:type="gramStart"/>
      <w:r w:rsidRPr="000655C9">
        <w:t>с</w:t>
      </w:r>
      <w:proofErr w:type="gramEnd"/>
      <w:r w:rsidRPr="000655C9">
        <w:t>.</w:t>
      </w:r>
      <w:r w:rsidR="00A56D2C" w:rsidRPr="000655C9">
        <w:t xml:space="preserve"> </w:t>
      </w:r>
      <w:r w:rsidR="00BE0FC3" w:rsidRPr="000655C9">
        <w:t>Голубовка</w:t>
      </w:r>
    </w:p>
    <w:p w:rsidR="009E3424" w:rsidRDefault="009E3424" w:rsidP="00535D20">
      <w:pPr>
        <w:spacing w:line="360" w:lineRule="auto"/>
        <w:ind w:firstLine="284"/>
        <w:jc w:val="both"/>
      </w:pPr>
    </w:p>
    <w:p w:rsidR="00535D20" w:rsidRPr="00535D20" w:rsidRDefault="00535D20" w:rsidP="00535D20">
      <w:pPr>
        <w:spacing w:line="360" w:lineRule="auto"/>
        <w:ind w:firstLine="284"/>
        <w:jc w:val="both"/>
        <w:outlineLvl w:val="0"/>
      </w:pPr>
      <w:r w:rsidRPr="00535D20">
        <w:t xml:space="preserve">Об утверждении перечня индикаторов риска нарушения  обязательных требований, проверяемых в рамках  осуществления муниципального контроля </w:t>
      </w:r>
      <w:r w:rsidRPr="00535D20">
        <w:rPr>
          <w:spacing w:val="2"/>
        </w:rPr>
        <w:t xml:space="preserve">на </w:t>
      </w:r>
      <w:r w:rsidRPr="00535D20">
        <w:t xml:space="preserve"> </w:t>
      </w:r>
      <w:r w:rsidRPr="00535D20">
        <w:rPr>
          <w:spacing w:val="2"/>
        </w:rPr>
        <w:t xml:space="preserve">автомобильном транспорте, городском наземном </w:t>
      </w:r>
      <w:r w:rsidRPr="00535D20">
        <w:t xml:space="preserve"> </w:t>
      </w:r>
      <w:r w:rsidRPr="00535D20">
        <w:rPr>
          <w:spacing w:val="2"/>
        </w:rPr>
        <w:t xml:space="preserve">электрическом транспорте и в дорожном хозяйстве </w:t>
      </w:r>
      <w:r w:rsidRPr="00535D20">
        <w:t xml:space="preserve"> </w:t>
      </w:r>
      <w:r w:rsidRPr="00535D20">
        <w:rPr>
          <w:spacing w:val="2"/>
        </w:rPr>
        <w:t xml:space="preserve">в </w:t>
      </w:r>
      <w:r w:rsidRPr="00535D20">
        <w:t xml:space="preserve">границах населенных пунктов Голубовского сельского поселения  Седельниковского муниципального района Омской области </w:t>
      </w:r>
    </w:p>
    <w:p w:rsidR="00535D20" w:rsidRPr="00535D20" w:rsidRDefault="00535D20" w:rsidP="00535D20">
      <w:pPr>
        <w:spacing w:line="360" w:lineRule="auto"/>
        <w:ind w:firstLine="284"/>
      </w:pPr>
    </w:p>
    <w:p w:rsidR="00535D20" w:rsidRPr="00535D20" w:rsidRDefault="00535D20" w:rsidP="00535D20">
      <w:pPr>
        <w:tabs>
          <w:tab w:val="left" w:pos="284"/>
        </w:tabs>
        <w:spacing w:line="360" w:lineRule="auto"/>
        <w:ind w:firstLine="284"/>
        <w:jc w:val="both"/>
      </w:pPr>
      <w:proofErr w:type="gramStart"/>
      <w:r w:rsidRPr="00535D20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Федерации», Уставом Голубовского сельского поселения Седельниковского муниицпального района Омской области, Совет Голубовского сельского поселения Седельниковского муниципального района</w:t>
      </w:r>
      <w:proofErr w:type="gramEnd"/>
      <w:r w:rsidRPr="00535D20">
        <w:t xml:space="preserve"> Омской области</w:t>
      </w:r>
    </w:p>
    <w:p w:rsidR="00535D20" w:rsidRDefault="00535D20" w:rsidP="00535D20">
      <w:pPr>
        <w:tabs>
          <w:tab w:val="left" w:pos="284"/>
        </w:tabs>
        <w:spacing w:line="360" w:lineRule="auto"/>
        <w:ind w:firstLine="284"/>
        <w:jc w:val="both"/>
        <w:rPr>
          <w:b/>
        </w:rPr>
      </w:pPr>
      <w:r w:rsidRPr="00535D20">
        <w:rPr>
          <w:b/>
        </w:rPr>
        <w:t>РЕШИЛ:</w:t>
      </w:r>
    </w:p>
    <w:p w:rsidR="00535D20" w:rsidRPr="00535D20" w:rsidRDefault="00535D20" w:rsidP="00535D20">
      <w:pPr>
        <w:tabs>
          <w:tab w:val="left" w:pos="284"/>
        </w:tabs>
        <w:spacing w:line="360" w:lineRule="auto"/>
        <w:ind w:firstLine="284"/>
        <w:jc w:val="both"/>
        <w:rPr>
          <w:b/>
        </w:rPr>
      </w:pPr>
      <w:r w:rsidRPr="00535D20">
        <w:t xml:space="preserve">     1.Утвердить перечень индикаторов риска нарушения  обязательных требований, проверяемых в рамках  осуществления муниципального контроля </w:t>
      </w:r>
      <w:r w:rsidRPr="00535D20">
        <w:rPr>
          <w:spacing w:val="2"/>
        </w:rPr>
        <w:t xml:space="preserve">на </w:t>
      </w:r>
      <w:r w:rsidRPr="00535D20">
        <w:t xml:space="preserve"> </w:t>
      </w:r>
      <w:r w:rsidRPr="00535D20">
        <w:rPr>
          <w:spacing w:val="2"/>
        </w:rPr>
        <w:t xml:space="preserve">автомобильном транспорте, городском наземном </w:t>
      </w:r>
      <w:r w:rsidRPr="00535D20">
        <w:t xml:space="preserve"> </w:t>
      </w:r>
      <w:r w:rsidRPr="00535D20">
        <w:rPr>
          <w:spacing w:val="2"/>
        </w:rPr>
        <w:t xml:space="preserve">электрическом </w:t>
      </w:r>
      <w:r w:rsidRPr="00535D20">
        <w:rPr>
          <w:spacing w:val="2"/>
        </w:rPr>
        <w:lastRenderedPageBreak/>
        <w:t xml:space="preserve">транспорте и в дорожном хозяйстве </w:t>
      </w:r>
      <w:r w:rsidRPr="00535D20">
        <w:t xml:space="preserve"> </w:t>
      </w:r>
      <w:r w:rsidRPr="00535D20">
        <w:rPr>
          <w:spacing w:val="2"/>
        </w:rPr>
        <w:t xml:space="preserve">в </w:t>
      </w:r>
      <w:r w:rsidRPr="00535D20">
        <w:t>границах населенных пунктов Голубовского сельского поселения  Седельниковского муниципального района Омской области согласно приложению к данному Решению Совета.</w:t>
      </w:r>
    </w:p>
    <w:p w:rsidR="00535D20" w:rsidRPr="00535D20" w:rsidRDefault="00535D20" w:rsidP="00535D20">
      <w:pPr>
        <w:shd w:val="clear" w:color="auto" w:fill="FFFFFF"/>
        <w:spacing w:line="360" w:lineRule="auto"/>
        <w:ind w:firstLine="284"/>
        <w:jc w:val="both"/>
      </w:pPr>
      <w:r w:rsidRPr="00535D20">
        <w:rPr>
          <w:rFonts w:eastAsia="Times New Roman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535D20">
        <w:rPr>
          <w:spacing w:val="2"/>
        </w:rPr>
        <w:t xml:space="preserve">на </w:t>
      </w:r>
      <w:r w:rsidRPr="00535D20">
        <w:t xml:space="preserve"> </w:t>
      </w:r>
      <w:r w:rsidRPr="00535D20">
        <w:rPr>
          <w:spacing w:val="2"/>
        </w:rPr>
        <w:t xml:space="preserve">автомобильном транспорте, городском наземном </w:t>
      </w:r>
      <w:r w:rsidRPr="00535D20">
        <w:t xml:space="preserve"> </w:t>
      </w:r>
      <w:r w:rsidRPr="00535D20">
        <w:rPr>
          <w:spacing w:val="2"/>
        </w:rPr>
        <w:t xml:space="preserve">электрическом транспорте и в дорожном хозяйстве </w:t>
      </w:r>
      <w:r w:rsidRPr="00535D20">
        <w:t xml:space="preserve"> </w:t>
      </w:r>
      <w:r w:rsidRPr="00535D20">
        <w:rPr>
          <w:spacing w:val="2"/>
        </w:rPr>
        <w:t xml:space="preserve">в </w:t>
      </w:r>
      <w:r w:rsidRPr="00535D20">
        <w:t>границах населенных пунктов Голубовского сельского поселения  Седельниковского муниципального района Омской области.</w:t>
      </w:r>
    </w:p>
    <w:p w:rsidR="00535D20" w:rsidRPr="00535D20" w:rsidRDefault="00535D20" w:rsidP="00535D20">
      <w:pPr>
        <w:shd w:val="clear" w:color="auto" w:fill="FFFFFF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535D20">
        <w:t xml:space="preserve"> </w:t>
      </w:r>
      <w:r w:rsidRPr="00535D20">
        <w:rPr>
          <w:rFonts w:eastAsia="Times New Roman"/>
          <w:lang w:eastAsia="ru-RU"/>
        </w:rPr>
        <w:t xml:space="preserve">3. </w:t>
      </w:r>
      <w:r w:rsidRPr="00535D20">
        <w:t xml:space="preserve"> Опубликовать настоящее решение в Вестнике Голубовского сельского поселения и разместить на официальном сайте сельского поселения в сети Интернет.</w:t>
      </w:r>
    </w:p>
    <w:p w:rsidR="00535D20" w:rsidRPr="000655C9" w:rsidRDefault="00535D20" w:rsidP="00535D20">
      <w:pPr>
        <w:spacing w:line="360" w:lineRule="auto"/>
        <w:ind w:firstLine="284"/>
        <w:jc w:val="both"/>
      </w:pPr>
    </w:p>
    <w:p w:rsidR="00535D20" w:rsidRPr="000655C9" w:rsidRDefault="00535D20" w:rsidP="00535D20">
      <w:pPr>
        <w:spacing w:line="360" w:lineRule="auto"/>
        <w:ind w:firstLine="284"/>
        <w:jc w:val="both"/>
        <w:rPr>
          <w:color w:val="000000"/>
        </w:rPr>
      </w:pPr>
    </w:p>
    <w:p w:rsidR="00535D20" w:rsidRPr="000655C9" w:rsidRDefault="00535D20" w:rsidP="00535D20">
      <w:pPr>
        <w:spacing w:line="360" w:lineRule="auto"/>
        <w:jc w:val="both"/>
      </w:pPr>
      <w:r w:rsidRPr="000655C9">
        <w:t xml:space="preserve">Председатель Совета </w:t>
      </w:r>
    </w:p>
    <w:p w:rsidR="00535D20" w:rsidRPr="000655C9" w:rsidRDefault="00535D20" w:rsidP="00535D20">
      <w:pPr>
        <w:spacing w:line="360" w:lineRule="auto"/>
        <w:jc w:val="both"/>
      </w:pPr>
      <w:r w:rsidRPr="000655C9">
        <w:t xml:space="preserve">Голубовского сельского поселения                                       В.В. </w:t>
      </w:r>
      <w:proofErr w:type="gramStart"/>
      <w:r w:rsidRPr="000655C9">
        <w:t>Низовой</w:t>
      </w:r>
      <w:proofErr w:type="gramEnd"/>
      <w:r w:rsidRPr="000655C9">
        <w:t xml:space="preserve"> </w:t>
      </w:r>
    </w:p>
    <w:p w:rsidR="00535D20" w:rsidRPr="000655C9" w:rsidRDefault="00535D20" w:rsidP="00535D20">
      <w:pPr>
        <w:spacing w:line="360" w:lineRule="auto"/>
        <w:jc w:val="both"/>
      </w:pPr>
    </w:p>
    <w:p w:rsidR="00535D20" w:rsidRPr="000655C9" w:rsidRDefault="00535D20" w:rsidP="00535D20">
      <w:pPr>
        <w:spacing w:line="360" w:lineRule="auto"/>
        <w:jc w:val="both"/>
      </w:pPr>
      <w:r w:rsidRPr="000655C9">
        <w:t>И.О. Главы Голубовского</w:t>
      </w:r>
    </w:p>
    <w:p w:rsidR="00535D20" w:rsidRPr="000655C9" w:rsidRDefault="00535D20" w:rsidP="00535D20">
      <w:pPr>
        <w:spacing w:line="360" w:lineRule="auto"/>
        <w:jc w:val="both"/>
      </w:pPr>
      <w:r w:rsidRPr="000655C9">
        <w:t>сельского поселения                                                               Д.В. Пугачёв</w:t>
      </w:r>
    </w:p>
    <w:p w:rsidR="00535D20" w:rsidRDefault="00535D20" w:rsidP="00535D20"/>
    <w:p w:rsidR="00535D20" w:rsidRDefault="00535D20" w:rsidP="00535D20">
      <w:pPr>
        <w:sectPr w:rsidR="00535D20">
          <w:pgSz w:w="11906" w:h="16838"/>
          <w:pgMar w:top="1418" w:right="567" w:bottom="1418" w:left="1701" w:header="1134" w:footer="1134" w:gutter="0"/>
          <w:cols w:space="720"/>
        </w:sectPr>
      </w:pPr>
    </w:p>
    <w:p w:rsidR="00535D20" w:rsidRDefault="00535D20" w:rsidP="00535D20"/>
    <w:p w:rsidR="00535D20" w:rsidRPr="000655C9" w:rsidRDefault="00535D20" w:rsidP="00535D20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>Приложение</w:t>
      </w:r>
    </w:p>
    <w:p w:rsidR="00535D20" w:rsidRPr="000655C9" w:rsidRDefault="00535D20" w:rsidP="00535D20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к </w:t>
      </w:r>
      <w:r w:rsidR="00A152B6">
        <w:rPr>
          <w:rFonts w:eastAsia="Times New Roman"/>
          <w:color w:val="212121"/>
          <w:lang w:eastAsia="ru-RU"/>
        </w:rPr>
        <w:t>проекту решения</w:t>
      </w:r>
      <w:r w:rsidRPr="000655C9">
        <w:rPr>
          <w:rFonts w:eastAsia="Times New Roman"/>
          <w:color w:val="212121"/>
          <w:lang w:eastAsia="ru-RU"/>
        </w:rPr>
        <w:t xml:space="preserve"> Совета  Голубовского сельского </w:t>
      </w:r>
    </w:p>
    <w:p w:rsidR="00535D20" w:rsidRPr="000655C9" w:rsidRDefault="00535D20" w:rsidP="00535D20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поселения Седельниковского муниципального района </w:t>
      </w:r>
    </w:p>
    <w:p w:rsidR="00535D20" w:rsidRPr="000655C9" w:rsidRDefault="00535D20" w:rsidP="00535D20">
      <w:pPr>
        <w:shd w:val="clear" w:color="auto" w:fill="FFFFFF"/>
        <w:tabs>
          <w:tab w:val="left" w:pos="7755"/>
        </w:tabs>
        <w:spacing w:line="360" w:lineRule="auto"/>
        <w:ind w:firstLine="284"/>
        <w:jc w:val="right"/>
        <w:rPr>
          <w:rFonts w:eastAsia="Times New Roman"/>
          <w:color w:val="212121"/>
          <w:lang w:eastAsia="ru-RU"/>
        </w:rPr>
      </w:pPr>
      <w:r w:rsidRPr="000655C9">
        <w:rPr>
          <w:rFonts w:eastAsia="Times New Roman"/>
          <w:color w:val="212121"/>
          <w:lang w:eastAsia="ru-RU"/>
        </w:rPr>
        <w:t xml:space="preserve">Омской области </w:t>
      </w:r>
    </w:p>
    <w:p w:rsidR="00535D20" w:rsidRDefault="00535D20" w:rsidP="00535D20">
      <w:pPr>
        <w:jc w:val="right"/>
      </w:pPr>
      <w:r w:rsidRPr="000655C9">
        <w:t xml:space="preserve">от </w:t>
      </w:r>
      <w:r w:rsidR="00A152B6">
        <w:t>«_</w:t>
      </w:r>
      <w:r>
        <w:t>»</w:t>
      </w:r>
      <w:r w:rsidR="00A152B6">
        <w:t>____</w:t>
      </w:r>
      <w:r w:rsidRPr="000655C9">
        <w:t>2025</w:t>
      </w:r>
      <w:r>
        <w:t xml:space="preserve"> г. № 266</w:t>
      </w:r>
    </w:p>
    <w:p w:rsidR="00535D20" w:rsidRDefault="00535D20" w:rsidP="00535D20">
      <w:pPr>
        <w:ind w:left="5940"/>
      </w:pPr>
    </w:p>
    <w:p w:rsidR="00535D20" w:rsidRDefault="00535D20" w:rsidP="00535D20">
      <w:pPr>
        <w:tabs>
          <w:tab w:val="left" w:pos="284"/>
        </w:tabs>
        <w:spacing w:line="360" w:lineRule="auto"/>
        <w:ind w:right="-1" w:firstLine="567"/>
        <w:rPr>
          <w:b/>
        </w:rPr>
      </w:pPr>
      <w:r>
        <w:rPr>
          <w:b/>
        </w:rPr>
        <w:t>Перечень</w:t>
      </w:r>
    </w:p>
    <w:p w:rsidR="00535D20" w:rsidRDefault="00535D20" w:rsidP="00535D20">
      <w:pPr>
        <w:spacing w:line="360" w:lineRule="auto"/>
        <w:jc w:val="both"/>
        <w:outlineLvl w:val="0"/>
      </w:pPr>
      <w:r w:rsidRPr="00535D20">
        <w:rPr>
          <w:rFonts w:eastAsia="Times New Roman"/>
          <w:lang w:eastAsia="ru-RU"/>
        </w:rPr>
        <w:t xml:space="preserve">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535D20">
        <w:rPr>
          <w:spacing w:val="2"/>
        </w:rPr>
        <w:t xml:space="preserve">на </w:t>
      </w:r>
      <w:r w:rsidRPr="00535D20">
        <w:t xml:space="preserve"> </w:t>
      </w:r>
      <w:r w:rsidRPr="00535D20">
        <w:rPr>
          <w:spacing w:val="2"/>
        </w:rPr>
        <w:t xml:space="preserve">автомобильном транспорте, городском наземном </w:t>
      </w:r>
      <w:r w:rsidRPr="00535D20">
        <w:t xml:space="preserve"> </w:t>
      </w:r>
      <w:r w:rsidRPr="00535D20">
        <w:rPr>
          <w:spacing w:val="2"/>
        </w:rPr>
        <w:t xml:space="preserve">электрическом транспорте и в дорожном хозяйстве </w:t>
      </w:r>
      <w:r w:rsidRPr="00535D20">
        <w:t xml:space="preserve"> </w:t>
      </w:r>
      <w:r w:rsidRPr="00535D20">
        <w:rPr>
          <w:spacing w:val="2"/>
        </w:rPr>
        <w:t xml:space="preserve">в </w:t>
      </w:r>
      <w:r w:rsidRPr="00535D20">
        <w:t>границах населенных пунктов Голубовского сельского поселения  Седельниковского муниципального района Омской области</w:t>
      </w:r>
    </w:p>
    <w:p w:rsidR="00535D20" w:rsidRDefault="00535D20" w:rsidP="00535D20">
      <w:pPr>
        <w:spacing w:line="360" w:lineRule="auto"/>
        <w:jc w:val="both"/>
        <w:outlineLvl w:val="0"/>
        <w:rPr>
          <w:b/>
        </w:rPr>
      </w:pPr>
    </w:p>
    <w:p w:rsidR="00535D20" w:rsidRDefault="00535D20" w:rsidP="00535D20">
      <w:pPr>
        <w:pStyle w:val="s4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Поступление информации, содержащейся в обращениях (заявлениях) </w:t>
      </w:r>
      <w:r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</w:t>
      </w:r>
      <w:r>
        <w:rPr>
          <w:sz w:val="28"/>
          <w:szCs w:val="28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535D20" w:rsidRDefault="00535D20" w:rsidP="00535D2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 Голубовского сельского поселения Седельниковского муниципального района Омской области (далее - автомобильные дороги местного значения или автомобильные дороги общего пользования местного значения)</w:t>
      </w:r>
    </w:p>
    <w:p w:rsidR="00535D20" w:rsidRDefault="00420B70" w:rsidP="00535D20">
      <w:pPr>
        <w:autoSpaceDE w:val="0"/>
        <w:autoSpaceDN w:val="0"/>
        <w:adjustRightInd w:val="0"/>
        <w:spacing w:line="360" w:lineRule="auto"/>
        <w:jc w:val="both"/>
      </w:pPr>
      <w:r>
        <w:tab/>
        <w:t>а</w:t>
      </w:r>
      <w:r w:rsidR="00535D20">
        <w:t>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35D20" w:rsidRDefault="00535D20" w:rsidP="00535D20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ab/>
      </w:r>
      <w:proofErr w:type="gramStart"/>
      <w:r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535D20" w:rsidRDefault="00535D20" w:rsidP="00535D20">
      <w:pPr>
        <w:spacing w:line="360" w:lineRule="auto"/>
        <w:ind w:firstLine="709"/>
        <w:jc w:val="both"/>
        <w:rPr>
          <w:lang w:eastAsia="ru-RU"/>
        </w:rPr>
      </w:pPr>
      <w:r>
        <w:t>2. </w:t>
      </w:r>
      <w:proofErr w:type="gramStart"/>
      <w:r>
        <w:t>Поступление в Администрацию Голубовского сельского поселения Седельниковского муниципального района Омской области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</w:t>
      </w:r>
      <w:proofErr w:type="gramEnd"/>
      <w:r>
        <w:t xml:space="preserve">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Голубовского сельского поселения Седельниковского муниципального района Омской области объявлялись предостережения о недопустимости нарушения аналогичных обязательных требований.</w:t>
      </w:r>
    </w:p>
    <w:p w:rsidR="00535D20" w:rsidRDefault="00535D20" w:rsidP="00535D20">
      <w:pPr>
        <w:spacing w:line="360" w:lineRule="auto"/>
        <w:ind w:firstLine="709"/>
        <w:jc w:val="both"/>
      </w:pPr>
      <w: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535D20" w:rsidRDefault="00535D20" w:rsidP="00535D20">
      <w:pPr>
        <w:spacing w:line="360" w:lineRule="auto"/>
        <w:ind w:firstLine="709"/>
        <w:jc w:val="both"/>
      </w:pPr>
      <w:r>
        <w:t>3. Выявление при проведении контрольных (надзорных) мероприятий  свидетельствующих несоответствия сведений (информации) или  нарушение установленного режима.</w:t>
      </w:r>
    </w:p>
    <w:p w:rsidR="00535D20" w:rsidRDefault="00535D20" w:rsidP="00535D20">
      <w:pPr>
        <w:pStyle w:val="1"/>
        <w:shd w:val="clear" w:color="auto" w:fill="FFFFFF"/>
        <w:spacing w:before="0" w:after="255" w:line="270" w:lineRule="atLeast"/>
        <w:jc w:val="both"/>
        <w:rPr>
          <w:color w:val="auto"/>
          <w:sz w:val="28"/>
          <w:szCs w:val="28"/>
        </w:rPr>
      </w:pPr>
    </w:p>
    <w:p w:rsidR="00771CD6" w:rsidRPr="000655C9" w:rsidRDefault="00771CD6" w:rsidP="00535D20">
      <w:pPr>
        <w:shd w:val="clear" w:color="auto" w:fill="FFFFFF"/>
        <w:spacing w:line="360" w:lineRule="auto"/>
        <w:ind w:firstLine="284"/>
        <w:jc w:val="both"/>
      </w:pPr>
    </w:p>
    <w:sectPr w:rsidR="00771CD6" w:rsidRPr="000655C9" w:rsidSect="007556FA">
      <w:pgSz w:w="11906" w:h="16838"/>
      <w:pgMar w:top="426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EBB"/>
    <w:multiLevelType w:val="multilevel"/>
    <w:tmpl w:val="537625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3DF46E62"/>
    <w:multiLevelType w:val="hybridMultilevel"/>
    <w:tmpl w:val="09BE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D1B"/>
    <w:rsid w:val="00046F4D"/>
    <w:rsid w:val="000655C9"/>
    <w:rsid w:val="0013207A"/>
    <w:rsid w:val="002130B3"/>
    <w:rsid w:val="00224ED3"/>
    <w:rsid w:val="002273BF"/>
    <w:rsid w:val="002577FA"/>
    <w:rsid w:val="00291D8A"/>
    <w:rsid w:val="002C5C69"/>
    <w:rsid w:val="002F36C2"/>
    <w:rsid w:val="002F4AA1"/>
    <w:rsid w:val="00420B70"/>
    <w:rsid w:val="00441387"/>
    <w:rsid w:val="004E19AD"/>
    <w:rsid w:val="00504845"/>
    <w:rsid w:val="00527234"/>
    <w:rsid w:val="00535D20"/>
    <w:rsid w:val="00587F6B"/>
    <w:rsid w:val="00615C88"/>
    <w:rsid w:val="0065778F"/>
    <w:rsid w:val="00673199"/>
    <w:rsid w:val="007556FA"/>
    <w:rsid w:val="00771CD6"/>
    <w:rsid w:val="00786BB0"/>
    <w:rsid w:val="007A0A8D"/>
    <w:rsid w:val="007C5B42"/>
    <w:rsid w:val="0082390B"/>
    <w:rsid w:val="00847045"/>
    <w:rsid w:val="00907AE6"/>
    <w:rsid w:val="009B52BF"/>
    <w:rsid w:val="009E3424"/>
    <w:rsid w:val="009F40BE"/>
    <w:rsid w:val="00A152B6"/>
    <w:rsid w:val="00A447AA"/>
    <w:rsid w:val="00A56D2C"/>
    <w:rsid w:val="00A82C0C"/>
    <w:rsid w:val="00AB1882"/>
    <w:rsid w:val="00AE3DF2"/>
    <w:rsid w:val="00B01EA1"/>
    <w:rsid w:val="00B50860"/>
    <w:rsid w:val="00B668C7"/>
    <w:rsid w:val="00B8025C"/>
    <w:rsid w:val="00BD7563"/>
    <w:rsid w:val="00BE0FC3"/>
    <w:rsid w:val="00C144AE"/>
    <w:rsid w:val="00C23C80"/>
    <w:rsid w:val="00C668E9"/>
    <w:rsid w:val="00C8449A"/>
    <w:rsid w:val="00CB619A"/>
    <w:rsid w:val="00CF1878"/>
    <w:rsid w:val="00D127F3"/>
    <w:rsid w:val="00D66C1C"/>
    <w:rsid w:val="00D8050B"/>
    <w:rsid w:val="00D95DDE"/>
    <w:rsid w:val="00DD0DA4"/>
    <w:rsid w:val="00E10D1B"/>
    <w:rsid w:val="00ED2E21"/>
    <w:rsid w:val="00EF28D0"/>
    <w:rsid w:val="00F26EE7"/>
    <w:rsid w:val="00F822C8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4ED3"/>
    <w:rPr>
      <w:rFonts w:eastAsia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24ED3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224ED3"/>
    <w:pPr>
      <w:ind w:left="720"/>
      <w:contextualSpacing/>
    </w:pPr>
  </w:style>
  <w:style w:type="paragraph" w:customStyle="1" w:styleId="ConsPlusNormal">
    <w:name w:val="ConsPlusNormal"/>
    <w:rsid w:val="00771C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"/>
    <w:uiPriority w:val="99"/>
    <w:rsid w:val="002577FA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577FA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F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6C2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E3DF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D95DDE"/>
    <w:pPr>
      <w:autoSpaceDE w:val="0"/>
      <w:autoSpaceDN w:val="0"/>
      <w:adjustRightInd w:val="0"/>
      <w:spacing w:line="18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3">
    <w:name w:val="Pa3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paragraph" w:customStyle="1" w:styleId="Pa1">
    <w:name w:val="Pa1"/>
    <w:basedOn w:val="a"/>
    <w:next w:val="a"/>
    <w:uiPriority w:val="99"/>
    <w:rsid w:val="00D95DDE"/>
    <w:pPr>
      <w:autoSpaceDE w:val="0"/>
      <w:autoSpaceDN w:val="0"/>
      <w:adjustRightInd w:val="0"/>
      <w:spacing w:line="221" w:lineRule="atLeast"/>
      <w:jc w:val="left"/>
    </w:pPr>
    <w:rPr>
      <w:rFonts w:ascii="OctavaC" w:eastAsiaTheme="minorHAnsi" w:hAnsi="OctavaC" w:cstheme="minorBidi"/>
      <w:sz w:val="24"/>
      <w:szCs w:val="24"/>
    </w:rPr>
  </w:style>
  <w:style w:type="table" w:styleId="a9">
    <w:name w:val="Table Grid"/>
    <w:basedOn w:val="a1"/>
    <w:rsid w:val="00D9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DDE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5DDE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D95DDE"/>
    <w:pPr>
      <w:spacing w:line="181" w:lineRule="atLeast"/>
    </w:pPr>
    <w:rPr>
      <w:rFonts w:cstheme="minorBidi"/>
      <w:color w:val="auto"/>
    </w:rPr>
  </w:style>
  <w:style w:type="character" w:styleId="aa">
    <w:name w:val="Hyperlink"/>
    <w:basedOn w:val="a0"/>
    <w:uiPriority w:val="99"/>
    <w:semiHidden/>
    <w:unhideWhenUsed/>
    <w:rsid w:val="00535D20"/>
    <w:rPr>
      <w:rFonts w:ascii="Times New Roman" w:hAnsi="Times New Roman" w:cs="Times New Roman" w:hint="default"/>
      <w:color w:val="0000FF"/>
      <w:u w:val="single"/>
    </w:rPr>
  </w:style>
  <w:style w:type="character" w:styleId="ab">
    <w:name w:val="Emphasis"/>
    <w:basedOn w:val="a0"/>
    <w:uiPriority w:val="99"/>
    <w:qFormat/>
    <w:rsid w:val="00535D20"/>
    <w:rPr>
      <w:rFonts w:ascii="Times New Roman" w:hAnsi="Times New Roman" w:cs="Times New Roman" w:hint="default"/>
      <w:i/>
      <w:iCs/>
    </w:rPr>
  </w:style>
  <w:style w:type="paragraph" w:customStyle="1" w:styleId="1">
    <w:name w:val="Обычный (веб)1"/>
    <w:basedOn w:val="a"/>
    <w:uiPriority w:val="99"/>
    <w:rsid w:val="00535D20"/>
    <w:pPr>
      <w:suppressAutoHyphens/>
      <w:spacing w:before="100" w:after="100"/>
      <w:jc w:val="left"/>
    </w:pPr>
    <w:rPr>
      <w:rFonts w:eastAsia="Times New Roman"/>
      <w:color w:val="00000A"/>
      <w:sz w:val="24"/>
      <w:szCs w:val="24"/>
      <w:lang w:eastAsia="ar-SA"/>
    </w:rPr>
  </w:style>
  <w:style w:type="paragraph" w:customStyle="1" w:styleId="s44">
    <w:name w:val="s44"/>
    <w:basedOn w:val="a"/>
    <w:uiPriority w:val="99"/>
    <w:rsid w:val="00535D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35D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535D20"/>
    <w:pPr>
      <w:widowControl w:val="0"/>
      <w:snapToGrid w:val="0"/>
      <w:spacing w:after="0" w:line="240" w:lineRule="auto"/>
      <w:ind w:right="19772" w:firstLine="720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hozyain</cp:lastModifiedBy>
  <cp:revision>33</cp:revision>
  <cp:lastPrinted>2025-03-07T10:26:00Z</cp:lastPrinted>
  <dcterms:created xsi:type="dcterms:W3CDTF">2015-10-07T04:43:00Z</dcterms:created>
  <dcterms:modified xsi:type="dcterms:W3CDTF">2025-03-12T04:33:00Z</dcterms:modified>
</cp:coreProperties>
</file>