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241D49"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31  от 07</w:t>
      </w:r>
      <w:r w:rsidR="00DF3D6F">
        <w:rPr>
          <w:rFonts w:ascii="Times New Roman" w:hAnsi="Times New Roman" w:cs="Times New Roman"/>
          <w:sz w:val="24"/>
          <w:szCs w:val="24"/>
        </w:rPr>
        <w:t xml:space="preserve"> </w:t>
      </w:r>
      <w:r w:rsidR="00D1483C">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241D49" w:rsidRPr="00241D49" w:rsidRDefault="00120523" w:rsidP="00241D49">
      <w:pPr>
        <w:spacing w:after="0" w:line="240" w:lineRule="auto"/>
        <w:jc w:val="center"/>
        <w:rPr>
          <w:rFonts w:ascii="Times New Roman" w:hAnsi="Times New Roman" w:cs="Times New Roman"/>
          <w:sz w:val="28"/>
          <w:szCs w:val="28"/>
        </w:rPr>
      </w:pPr>
      <w:r w:rsidRPr="00241D49">
        <w:rPr>
          <w:rFonts w:ascii="Times New Roman" w:hAnsi="Times New Roman" w:cs="Times New Roman"/>
          <w:color w:val="000000"/>
          <w:sz w:val="28"/>
          <w:szCs w:val="28"/>
        </w:rPr>
        <w:t xml:space="preserve">          </w:t>
      </w:r>
      <w:r w:rsidR="00241D49" w:rsidRPr="00241D49">
        <w:rPr>
          <w:rFonts w:ascii="Times New Roman" w:hAnsi="Times New Roman" w:cs="Times New Roman"/>
          <w:sz w:val="28"/>
          <w:szCs w:val="28"/>
        </w:rPr>
        <w:t>СОВЕТ</w:t>
      </w:r>
    </w:p>
    <w:p w:rsidR="00241D49" w:rsidRPr="00241D49" w:rsidRDefault="00241D49" w:rsidP="00241D49">
      <w:pPr>
        <w:spacing w:after="0" w:line="240" w:lineRule="auto"/>
        <w:jc w:val="center"/>
        <w:rPr>
          <w:rFonts w:ascii="Times New Roman" w:hAnsi="Times New Roman" w:cs="Times New Roman"/>
          <w:sz w:val="28"/>
          <w:szCs w:val="28"/>
        </w:rPr>
      </w:pPr>
      <w:r w:rsidRPr="00241D49">
        <w:rPr>
          <w:rFonts w:ascii="Times New Roman" w:hAnsi="Times New Roman" w:cs="Times New Roman"/>
          <w:sz w:val="28"/>
          <w:szCs w:val="28"/>
        </w:rPr>
        <w:t xml:space="preserve">ГОЛУБОВСКОГО СЕЛЬСКОГО ПОСЕЛЕНИЯ </w:t>
      </w:r>
    </w:p>
    <w:p w:rsidR="00241D49" w:rsidRPr="00241D49" w:rsidRDefault="00241D49" w:rsidP="00241D49">
      <w:pPr>
        <w:spacing w:after="0" w:line="240" w:lineRule="auto"/>
        <w:jc w:val="center"/>
        <w:rPr>
          <w:rFonts w:ascii="Times New Roman" w:hAnsi="Times New Roman" w:cs="Times New Roman"/>
          <w:sz w:val="28"/>
          <w:szCs w:val="28"/>
        </w:rPr>
      </w:pPr>
      <w:r w:rsidRPr="00241D49">
        <w:rPr>
          <w:rFonts w:ascii="Times New Roman" w:hAnsi="Times New Roman" w:cs="Times New Roman"/>
          <w:sz w:val="28"/>
          <w:szCs w:val="28"/>
        </w:rPr>
        <w:t>ОМСКОЙ ОБЛАСТИ</w:t>
      </w:r>
    </w:p>
    <w:p w:rsidR="00241D49" w:rsidRPr="00241D49" w:rsidRDefault="00241D49" w:rsidP="00241D49">
      <w:pPr>
        <w:spacing w:after="0" w:line="240" w:lineRule="auto"/>
        <w:jc w:val="center"/>
        <w:rPr>
          <w:rFonts w:ascii="Times New Roman" w:hAnsi="Times New Roman" w:cs="Times New Roman"/>
          <w:sz w:val="28"/>
          <w:szCs w:val="28"/>
        </w:rPr>
      </w:pPr>
    </w:p>
    <w:p w:rsidR="00241D49" w:rsidRPr="00241D49" w:rsidRDefault="00241D49" w:rsidP="00241D49">
      <w:pPr>
        <w:spacing w:after="0" w:line="240" w:lineRule="auto"/>
        <w:jc w:val="center"/>
        <w:rPr>
          <w:rFonts w:ascii="Times New Roman" w:hAnsi="Times New Roman" w:cs="Times New Roman"/>
          <w:sz w:val="28"/>
          <w:szCs w:val="28"/>
        </w:rPr>
      </w:pPr>
      <w:r w:rsidRPr="00241D49">
        <w:rPr>
          <w:rFonts w:ascii="Times New Roman" w:hAnsi="Times New Roman" w:cs="Times New Roman"/>
          <w:sz w:val="28"/>
          <w:szCs w:val="28"/>
        </w:rPr>
        <w:t>Третье  заседание четвертого  созыва</w:t>
      </w:r>
    </w:p>
    <w:p w:rsidR="00241D49" w:rsidRPr="00241D49" w:rsidRDefault="00241D49" w:rsidP="00241D49">
      <w:pPr>
        <w:spacing w:after="0" w:line="240" w:lineRule="auto"/>
        <w:jc w:val="center"/>
        <w:rPr>
          <w:rFonts w:ascii="Times New Roman" w:hAnsi="Times New Roman" w:cs="Times New Roman"/>
          <w:sz w:val="28"/>
          <w:szCs w:val="28"/>
        </w:rPr>
      </w:pPr>
    </w:p>
    <w:p w:rsidR="00241D49" w:rsidRPr="00241D49" w:rsidRDefault="00241D49" w:rsidP="00241D49">
      <w:pPr>
        <w:spacing w:after="0" w:line="240" w:lineRule="auto"/>
        <w:jc w:val="center"/>
        <w:rPr>
          <w:rFonts w:ascii="Times New Roman" w:hAnsi="Times New Roman" w:cs="Times New Roman"/>
          <w:sz w:val="28"/>
          <w:szCs w:val="28"/>
        </w:rPr>
      </w:pPr>
      <w:r w:rsidRPr="00241D49">
        <w:rPr>
          <w:rFonts w:ascii="Times New Roman" w:hAnsi="Times New Roman" w:cs="Times New Roman"/>
          <w:sz w:val="28"/>
          <w:szCs w:val="28"/>
        </w:rPr>
        <w:t>РЕШЕНИЕ</w:t>
      </w:r>
    </w:p>
    <w:p w:rsidR="00241D49" w:rsidRPr="00241D49" w:rsidRDefault="00241D49" w:rsidP="00241D49">
      <w:pPr>
        <w:spacing w:after="0" w:line="240" w:lineRule="auto"/>
        <w:jc w:val="center"/>
        <w:rPr>
          <w:rFonts w:ascii="Times New Roman" w:hAnsi="Times New Roman" w:cs="Times New Roman"/>
          <w:sz w:val="28"/>
          <w:szCs w:val="28"/>
        </w:rPr>
      </w:pPr>
      <w:r w:rsidRPr="00241D49">
        <w:rPr>
          <w:rFonts w:ascii="Times New Roman" w:hAnsi="Times New Roman" w:cs="Times New Roman"/>
          <w:sz w:val="28"/>
          <w:szCs w:val="28"/>
        </w:rPr>
        <w:t xml:space="preserve"> </w:t>
      </w:r>
    </w:p>
    <w:p w:rsidR="00241D49" w:rsidRPr="00241D49" w:rsidRDefault="00241D49" w:rsidP="00241D49">
      <w:pPr>
        <w:spacing w:after="0" w:line="240" w:lineRule="auto"/>
        <w:jc w:val="both"/>
        <w:rPr>
          <w:rFonts w:ascii="Times New Roman" w:hAnsi="Times New Roman" w:cs="Times New Roman"/>
          <w:sz w:val="28"/>
          <w:szCs w:val="28"/>
        </w:rPr>
      </w:pPr>
      <w:r w:rsidRPr="00241D49">
        <w:rPr>
          <w:rFonts w:ascii="Times New Roman" w:hAnsi="Times New Roman" w:cs="Times New Roman"/>
          <w:sz w:val="28"/>
          <w:szCs w:val="28"/>
        </w:rPr>
        <w:t>От 07.10.2020.                                                                                                   № 8</w:t>
      </w:r>
    </w:p>
    <w:p w:rsidR="00241D49" w:rsidRPr="00241D49" w:rsidRDefault="00241D49" w:rsidP="00241D49">
      <w:pPr>
        <w:spacing w:after="0" w:line="240" w:lineRule="auto"/>
        <w:jc w:val="both"/>
        <w:rPr>
          <w:rFonts w:ascii="Times New Roman" w:hAnsi="Times New Roman" w:cs="Times New Roman"/>
          <w:sz w:val="28"/>
          <w:szCs w:val="28"/>
        </w:rPr>
      </w:pPr>
      <w:r w:rsidRPr="00241D49">
        <w:rPr>
          <w:rFonts w:ascii="Times New Roman" w:hAnsi="Times New Roman" w:cs="Times New Roman"/>
          <w:sz w:val="28"/>
          <w:szCs w:val="28"/>
        </w:rPr>
        <w:t>с. Голубовка</w:t>
      </w:r>
    </w:p>
    <w:p w:rsidR="00241D49" w:rsidRPr="00241D49" w:rsidRDefault="00241D49" w:rsidP="00241D49">
      <w:pPr>
        <w:spacing w:after="0" w:line="240" w:lineRule="auto"/>
        <w:jc w:val="both"/>
        <w:rPr>
          <w:rFonts w:ascii="Times New Roman" w:hAnsi="Times New Roman" w:cs="Times New Roman"/>
          <w:sz w:val="28"/>
          <w:szCs w:val="28"/>
        </w:rPr>
      </w:pP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t>О формировании конкурсной комиссии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241D49" w:rsidRPr="00241D49" w:rsidRDefault="00241D49" w:rsidP="00241D49">
      <w:pPr>
        <w:pStyle w:val="a7"/>
        <w:spacing w:before="0" w:beforeAutospacing="0" w:after="0" w:afterAutospacing="0"/>
        <w:ind w:firstLine="284"/>
        <w:jc w:val="both"/>
        <w:rPr>
          <w:color w:val="000000"/>
          <w:sz w:val="28"/>
          <w:szCs w:val="28"/>
        </w:rPr>
      </w:pP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t>В соответствии с пунктом 2.1. статьи 36 Федерального закона от 06.10.2003 № 131-ФЗ «Об общих принципах организации местного самоуправления в Российской Федерации»,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утвержденным решением Совета Голубовского сельского поселения Седельниковского муниципального района Омской области от 23.10.2015 № 10,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241D49" w:rsidRPr="00241D49" w:rsidRDefault="00241D49" w:rsidP="00241D49">
      <w:pPr>
        <w:pStyle w:val="a7"/>
        <w:spacing w:before="0" w:beforeAutospacing="0" w:after="0" w:afterAutospacing="0"/>
        <w:ind w:firstLine="284"/>
        <w:jc w:val="both"/>
        <w:rPr>
          <w:b/>
          <w:color w:val="000000"/>
          <w:sz w:val="28"/>
          <w:szCs w:val="28"/>
        </w:rPr>
      </w:pPr>
      <w:r w:rsidRPr="00241D49">
        <w:rPr>
          <w:b/>
          <w:color w:val="000000"/>
          <w:sz w:val="28"/>
          <w:szCs w:val="28"/>
        </w:rPr>
        <w:t>РЕШИЛ:</w:t>
      </w: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t>1. Сформировать комиссию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в составе 12 (двенадцати) человек.</w:t>
      </w: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t>2. Обратиться к Главе Седельниковского муниципального района Омской области – с ходатайством о назначении 6 (шести) членов конкурсной комиссии (далее - ходатайство).</w:t>
      </w: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t>3. Не позднее 10-и рабочих дней со дня принятия настоящего решения определить кандидатов другой половины членов конкурсной комиссии.</w:t>
      </w: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lastRenderedPageBreak/>
        <w:t>4. Поручить Председателю Совета Голубовского сельского поселения Седельниковского муниципального района Омской области Куксенко Ивану Ивановичу  направить Главе Седельниковского муниципального района Омской области ходатайство и копию данного решения.</w:t>
      </w: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t>5. Настоящее решение вступает в силу с момента его принятия.</w:t>
      </w:r>
    </w:p>
    <w:p w:rsidR="00241D49" w:rsidRPr="00241D49" w:rsidRDefault="00241D49" w:rsidP="00241D49">
      <w:pPr>
        <w:pStyle w:val="a7"/>
        <w:spacing w:before="0" w:beforeAutospacing="0" w:after="0" w:afterAutospacing="0"/>
        <w:ind w:firstLine="284"/>
        <w:jc w:val="both"/>
        <w:rPr>
          <w:color w:val="000000"/>
          <w:sz w:val="28"/>
          <w:szCs w:val="28"/>
        </w:rPr>
      </w:pPr>
      <w:r w:rsidRPr="00241D49">
        <w:rPr>
          <w:color w:val="000000"/>
          <w:sz w:val="28"/>
          <w:szCs w:val="28"/>
        </w:rPr>
        <w:t>6. Опубликовать настоящее Решение в Муниципальном Вестнике Голубовского сельского поселения и на сайте поселения в сети «Интернет».</w:t>
      </w:r>
    </w:p>
    <w:p w:rsidR="00241D49" w:rsidRPr="00241D49" w:rsidRDefault="00241D49" w:rsidP="00241D49">
      <w:pPr>
        <w:spacing w:after="0" w:line="240" w:lineRule="auto"/>
        <w:jc w:val="both"/>
        <w:rPr>
          <w:rFonts w:ascii="Times New Roman" w:hAnsi="Times New Roman" w:cs="Times New Roman"/>
          <w:sz w:val="28"/>
          <w:szCs w:val="28"/>
        </w:rPr>
      </w:pPr>
    </w:p>
    <w:p w:rsidR="00241D49" w:rsidRPr="00241D49" w:rsidRDefault="00241D49" w:rsidP="00241D49">
      <w:pPr>
        <w:spacing w:after="0" w:line="240" w:lineRule="auto"/>
        <w:jc w:val="both"/>
        <w:rPr>
          <w:rFonts w:ascii="Times New Roman" w:hAnsi="Times New Roman" w:cs="Times New Roman"/>
          <w:sz w:val="28"/>
          <w:szCs w:val="28"/>
        </w:rPr>
      </w:pPr>
    </w:p>
    <w:p w:rsidR="00241D49" w:rsidRPr="00241D49" w:rsidRDefault="00241D49" w:rsidP="00241D49">
      <w:pPr>
        <w:spacing w:after="0" w:line="240" w:lineRule="auto"/>
        <w:jc w:val="both"/>
        <w:rPr>
          <w:rFonts w:ascii="Times New Roman" w:hAnsi="Times New Roman" w:cs="Times New Roman"/>
          <w:sz w:val="28"/>
          <w:szCs w:val="28"/>
        </w:rPr>
      </w:pPr>
      <w:r w:rsidRPr="00241D49">
        <w:rPr>
          <w:rFonts w:ascii="Times New Roman" w:hAnsi="Times New Roman" w:cs="Times New Roman"/>
          <w:sz w:val="28"/>
          <w:szCs w:val="28"/>
        </w:rPr>
        <w:t>И.О.Главы Голубовского</w:t>
      </w:r>
    </w:p>
    <w:p w:rsidR="00241D49" w:rsidRPr="00241D49" w:rsidRDefault="00241D49" w:rsidP="00241D49">
      <w:pPr>
        <w:spacing w:after="0" w:line="240" w:lineRule="auto"/>
        <w:jc w:val="both"/>
        <w:rPr>
          <w:rFonts w:ascii="Times New Roman" w:hAnsi="Times New Roman" w:cs="Times New Roman"/>
          <w:sz w:val="28"/>
          <w:szCs w:val="28"/>
        </w:rPr>
      </w:pPr>
      <w:r w:rsidRPr="00241D49">
        <w:rPr>
          <w:rFonts w:ascii="Times New Roman" w:hAnsi="Times New Roman" w:cs="Times New Roman"/>
          <w:sz w:val="28"/>
          <w:szCs w:val="28"/>
        </w:rPr>
        <w:t>сельского поселения                                                                 С.Е. Обоскалов</w:t>
      </w:r>
    </w:p>
    <w:p w:rsidR="00241D49" w:rsidRPr="00241D49" w:rsidRDefault="00241D49" w:rsidP="00241D49">
      <w:pPr>
        <w:spacing w:after="0" w:line="240" w:lineRule="auto"/>
        <w:jc w:val="both"/>
        <w:rPr>
          <w:rFonts w:ascii="Times New Roman" w:hAnsi="Times New Roman" w:cs="Times New Roman"/>
          <w:sz w:val="28"/>
          <w:szCs w:val="28"/>
        </w:rPr>
      </w:pPr>
    </w:p>
    <w:p w:rsidR="00D1483C" w:rsidRPr="00241D49" w:rsidRDefault="00D1483C" w:rsidP="00241D49">
      <w:pPr>
        <w:spacing w:after="0" w:line="240" w:lineRule="auto"/>
        <w:jc w:val="both"/>
        <w:rPr>
          <w:rFonts w:ascii="Times New Roman" w:hAnsi="Times New Roman" w:cs="Times New Roman"/>
          <w:sz w:val="28"/>
          <w:szCs w:val="28"/>
        </w:rPr>
      </w:pPr>
    </w:p>
    <w:sectPr w:rsidR="00D1483C" w:rsidRPr="00241D49"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760" w:rsidRDefault="00A04760" w:rsidP="00921736">
      <w:pPr>
        <w:spacing w:after="0" w:line="240" w:lineRule="auto"/>
      </w:pPr>
      <w:r>
        <w:separator/>
      </w:r>
    </w:p>
  </w:endnote>
  <w:endnote w:type="continuationSeparator" w:id="1">
    <w:p w:rsidR="00A04760" w:rsidRDefault="00A0476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760" w:rsidRDefault="00A04760" w:rsidP="00921736">
      <w:pPr>
        <w:spacing w:after="0" w:line="240" w:lineRule="auto"/>
      </w:pPr>
      <w:r>
        <w:separator/>
      </w:r>
    </w:p>
  </w:footnote>
  <w:footnote w:type="continuationSeparator" w:id="1">
    <w:p w:rsidR="00A04760" w:rsidRDefault="00A04760"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1628B"/>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1D49"/>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4760"/>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6</cp:revision>
  <cp:lastPrinted>2020-10-07T06:04:00Z</cp:lastPrinted>
  <dcterms:created xsi:type="dcterms:W3CDTF">2020-09-29T10:16:00Z</dcterms:created>
  <dcterms:modified xsi:type="dcterms:W3CDTF">2020-10-07T06:04:00Z</dcterms:modified>
</cp:coreProperties>
</file>