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BF14CA"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35  от 26</w:t>
      </w:r>
      <w:r w:rsidR="00DF3D6F">
        <w:rPr>
          <w:rFonts w:ascii="Times New Roman" w:hAnsi="Times New Roman" w:cs="Times New Roman"/>
          <w:sz w:val="24"/>
          <w:szCs w:val="24"/>
        </w:rPr>
        <w:t xml:space="preserve"> </w:t>
      </w:r>
      <w:r w:rsidR="00D1483C">
        <w:rPr>
          <w:rFonts w:ascii="Times New Roman" w:hAnsi="Times New Roman" w:cs="Times New Roman"/>
          <w:sz w:val="24"/>
          <w:szCs w:val="24"/>
        </w:rPr>
        <w:t xml:space="preserve">октября </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D1483C" w:rsidRDefault="00D1483C" w:rsidP="002D55ED">
      <w:pPr>
        <w:spacing w:after="0" w:line="240" w:lineRule="auto"/>
        <w:jc w:val="both"/>
        <w:rPr>
          <w:rFonts w:ascii="Times New Roman" w:hAnsi="Times New Roman" w:cs="Times New Roman"/>
          <w:sz w:val="24"/>
          <w:szCs w:val="24"/>
        </w:rPr>
      </w:pPr>
    </w:p>
    <w:p w:rsidR="00BF14CA" w:rsidRPr="00BF14CA" w:rsidRDefault="00BF14CA" w:rsidP="00BF14CA">
      <w:pPr>
        <w:spacing w:after="0" w:line="240" w:lineRule="auto"/>
        <w:ind w:firstLine="539"/>
        <w:jc w:val="center"/>
        <w:rPr>
          <w:rFonts w:ascii="Times New Roman" w:hAnsi="Times New Roman" w:cs="Times New Roman"/>
          <w:sz w:val="24"/>
          <w:szCs w:val="24"/>
        </w:rPr>
      </w:pPr>
      <w:r w:rsidRPr="00BF14CA">
        <w:rPr>
          <w:rFonts w:ascii="Times New Roman" w:hAnsi="Times New Roman" w:cs="Times New Roman"/>
          <w:sz w:val="24"/>
          <w:szCs w:val="24"/>
        </w:rPr>
        <w:t>Администрация Голубовского сельского поселения</w:t>
      </w:r>
    </w:p>
    <w:p w:rsidR="00BF14CA" w:rsidRPr="00BF14CA" w:rsidRDefault="00BF14CA" w:rsidP="00BF14CA">
      <w:pPr>
        <w:spacing w:after="0" w:line="240" w:lineRule="auto"/>
        <w:ind w:firstLine="539"/>
        <w:jc w:val="center"/>
        <w:rPr>
          <w:rFonts w:ascii="Times New Roman" w:hAnsi="Times New Roman" w:cs="Times New Roman"/>
          <w:sz w:val="24"/>
          <w:szCs w:val="24"/>
        </w:rPr>
      </w:pPr>
      <w:r w:rsidRPr="00BF14CA">
        <w:rPr>
          <w:rFonts w:ascii="Times New Roman" w:hAnsi="Times New Roman" w:cs="Times New Roman"/>
          <w:sz w:val="24"/>
          <w:szCs w:val="24"/>
        </w:rPr>
        <w:t>Седельниковского муниципального района</w:t>
      </w:r>
    </w:p>
    <w:p w:rsidR="00BF14CA" w:rsidRPr="00BF14CA" w:rsidRDefault="00BF14CA" w:rsidP="00BF14CA">
      <w:pPr>
        <w:spacing w:after="0" w:line="240" w:lineRule="auto"/>
        <w:ind w:firstLine="539"/>
        <w:jc w:val="center"/>
        <w:rPr>
          <w:rFonts w:ascii="Times New Roman" w:hAnsi="Times New Roman" w:cs="Times New Roman"/>
          <w:sz w:val="24"/>
          <w:szCs w:val="24"/>
        </w:rPr>
      </w:pPr>
      <w:r w:rsidRPr="00BF14CA">
        <w:rPr>
          <w:rFonts w:ascii="Times New Roman" w:hAnsi="Times New Roman" w:cs="Times New Roman"/>
          <w:sz w:val="24"/>
          <w:szCs w:val="24"/>
        </w:rPr>
        <w:t>Омской области</w:t>
      </w:r>
    </w:p>
    <w:p w:rsidR="00BF14CA" w:rsidRPr="00BF14CA" w:rsidRDefault="00BF14CA" w:rsidP="00BF14CA">
      <w:pPr>
        <w:spacing w:after="0" w:line="240" w:lineRule="auto"/>
        <w:ind w:firstLine="539"/>
        <w:jc w:val="center"/>
        <w:rPr>
          <w:rFonts w:ascii="Times New Roman" w:hAnsi="Times New Roman" w:cs="Times New Roman"/>
          <w:sz w:val="24"/>
          <w:szCs w:val="24"/>
        </w:rPr>
      </w:pPr>
    </w:p>
    <w:p w:rsidR="00BF14CA" w:rsidRPr="00BF14CA" w:rsidRDefault="00BF14CA" w:rsidP="00BF14CA">
      <w:pPr>
        <w:spacing w:after="0" w:line="240" w:lineRule="auto"/>
        <w:ind w:firstLine="539"/>
        <w:jc w:val="center"/>
        <w:rPr>
          <w:rFonts w:ascii="Times New Roman" w:hAnsi="Times New Roman" w:cs="Times New Roman"/>
          <w:b/>
          <w:sz w:val="24"/>
          <w:szCs w:val="24"/>
        </w:rPr>
      </w:pPr>
      <w:r w:rsidRPr="00BF14CA">
        <w:rPr>
          <w:rFonts w:ascii="Times New Roman" w:hAnsi="Times New Roman" w:cs="Times New Roman"/>
          <w:b/>
          <w:sz w:val="24"/>
          <w:szCs w:val="24"/>
        </w:rPr>
        <w:t xml:space="preserve">ПОСТАНОВЛЕНИЕ </w:t>
      </w:r>
    </w:p>
    <w:p w:rsidR="00BF14CA" w:rsidRPr="00BF14CA" w:rsidRDefault="00BF14CA" w:rsidP="00BF14CA">
      <w:pPr>
        <w:spacing w:after="0" w:line="240" w:lineRule="auto"/>
        <w:ind w:firstLine="539"/>
        <w:jc w:val="center"/>
        <w:rPr>
          <w:rFonts w:ascii="Times New Roman" w:hAnsi="Times New Roman" w:cs="Times New Roman"/>
          <w:b/>
          <w:sz w:val="24"/>
          <w:szCs w:val="24"/>
        </w:rPr>
      </w:pPr>
    </w:p>
    <w:p w:rsidR="00BF14CA" w:rsidRPr="00BF14CA" w:rsidRDefault="00BF14CA" w:rsidP="00BF14CA">
      <w:pPr>
        <w:shd w:val="clear" w:color="auto" w:fill="FFFFFF"/>
        <w:spacing w:after="0" w:line="240" w:lineRule="auto"/>
        <w:rPr>
          <w:rFonts w:ascii="Times New Roman" w:hAnsi="Times New Roman" w:cs="Times New Roman"/>
          <w:color w:val="000000"/>
          <w:spacing w:val="-7"/>
          <w:sz w:val="24"/>
          <w:szCs w:val="24"/>
        </w:rPr>
      </w:pPr>
    </w:p>
    <w:p w:rsidR="00BF14CA" w:rsidRPr="00BF14CA" w:rsidRDefault="00BF14CA" w:rsidP="00BF14CA">
      <w:pPr>
        <w:shd w:val="clear" w:color="auto" w:fill="FFFFFF"/>
        <w:spacing w:after="0" w:line="240" w:lineRule="auto"/>
        <w:jc w:val="both"/>
        <w:rPr>
          <w:rFonts w:ascii="Times New Roman" w:hAnsi="Times New Roman" w:cs="Times New Roman"/>
          <w:color w:val="000000"/>
          <w:spacing w:val="-7"/>
          <w:sz w:val="24"/>
          <w:szCs w:val="24"/>
        </w:rPr>
      </w:pPr>
      <w:r w:rsidRPr="00BF14CA">
        <w:rPr>
          <w:rFonts w:ascii="Times New Roman" w:hAnsi="Times New Roman" w:cs="Times New Roman"/>
          <w:color w:val="000000"/>
          <w:spacing w:val="-7"/>
          <w:sz w:val="24"/>
          <w:szCs w:val="24"/>
        </w:rPr>
        <w:t>От 26 октября  2020  года                                                                                                № 56</w:t>
      </w:r>
    </w:p>
    <w:p w:rsidR="00BF14CA" w:rsidRPr="00BF14CA" w:rsidRDefault="00BF14CA" w:rsidP="00BF14CA">
      <w:pPr>
        <w:shd w:val="clear" w:color="auto" w:fill="FFFFFF"/>
        <w:spacing w:after="0" w:line="240" w:lineRule="auto"/>
        <w:jc w:val="both"/>
        <w:rPr>
          <w:rFonts w:ascii="Times New Roman" w:hAnsi="Times New Roman" w:cs="Times New Roman"/>
          <w:color w:val="000000"/>
          <w:spacing w:val="-7"/>
          <w:sz w:val="24"/>
          <w:szCs w:val="24"/>
        </w:rPr>
      </w:pPr>
      <w:r w:rsidRPr="00BF14CA">
        <w:rPr>
          <w:rFonts w:ascii="Times New Roman" w:hAnsi="Times New Roman" w:cs="Times New Roman"/>
          <w:color w:val="000000"/>
          <w:spacing w:val="-7"/>
          <w:sz w:val="24"/>
          <w:szCs w:val="24"/>
        </w:rPr>
        <w:t>с. Голубовка</w:t>
      </w:r>
    </w:p>
    <w:p w:rsidR="00BF14CA" w:rsidRPr="00BF14CA" w:rsidRDefault="00BF14CA" w:rsidP="00BF14CA">
      <w:pPr>
        <w:spacing w:after="0" w:line="240" w:lineRule="auto"/>
        <w:jc w:val="both"/>
        <w:rPr>
          <w:rFonts w:ascii="Times New Roman" w:hAnsi="Times New Roman" w:cs="Times New Roman"/>
          <w:b/>
          <w:sz w:val="24"/>
          <w:szCs w:val="24"/>
        </w:rPr>
      </w:pPr>
    </w:p>
    <w:p w:rsidR="00BF14CA" w:rsidRPr="00BF14CA" w:rsidRDefault="00BF14CA" w:rsidP="00BF14CA">
      <w:pPr>
        <w:spacing w:after="0" w:line="240" w:lineRule="auto"/>
        <w:ind w:firstLine="284"/>
        <w:jc w:val="both"/>
        <w:rPr>
          <w:rFonts w:ascii="Times New Roman" w:hAnsi="Times New Roman" w:cs="Times New Roman"/>
          <w:b/>
          <w:bCs/>
          <w:sz w:val="24"/>
          <w:szCs w:val="24"/>
        </w:rPr>
      </w:pPr>
      <w:r w:rsidRPr="00BF14CA">
        <w:rPr>
          <w:rFonts w:ascii="Times New Roman" w:hAnsi="Times New Roman" w:cs="Times New Roman"/>
          <w:b/>
          <w:bCs/>
          <w:sz w:val="24"/>
          <w:szCs w:val="24"/>
        </w:rPr>
        <w:t>Об утверждении схем оповещения населения и организаций, находящихся на территории Голубовского сельского поселения Седельниковского муниципального района Омской области, в случае возникновения пожара</w:t>
      </w:r>
    </w:p>
    <w:p w:rsidR="00BF14CA" w:rsidRPr="00BF14CA" w:rsidRDefault="00BF14CA" w:rsidP="00BF14CA">
      <w:pPr>
        <w:spacing w:after="0" w:line="240" w:lineRule="auto"/>
        <w:ind w:firstLine="284"/>
        <w:jc w:val="both"/>
        <w:rPr>
          <w:rFonts w:ascii="Times New Roman" w:hAnsi="Times New Roman" w:cs="Times New Roman"/>
          <w:iCs/>
          <w:sz w:val="24"/>
          <w:szCs w:val="24"/>
        </w:rPr>
      </w:pPr>
    </w:p>
    <w:p w:rsidR="00BF14CA" w:rsidRPr="00BF14CA" w:rsidRDefault="00BF14CA" w:rsidP="00BF14CA">
      <w:pPr>
        <w:spacing w:after="0" w:line="240" w:lineRule="auto"/>
        <w:ind w:firstLine="284"/>
        <w:jc w:val="both"/>
        <w:rPr>
          <w:rFonts w:ascii="Times New Roman" w:hAnsi="Times New Roman" w:cs="Times New Roman"/>
          <w:iCs/>
          <w:sz w:val="24"/>
          <w:szCs w:val="24"/>
        </w:rPr>
      </w:pPr>
      <w:r w:rsidRPr="00BF14CA">
        <w:rPr>
          <w:rFonts w:ascii="Times New Roman" w:hAnsi="Times New Roman" w:cs="Times New Roman"/>
          <w:iCs/>
          <w:sz w:val="24"/>
          <w:szCs w:val="24"/>
        </w:rPr>
        <w:t xml:space="preserve">В соответствии с положениями </w:t>
      </w:r>
      <w:r w:rsidRPr="00BF14CA">
        <w:rPr>
          <w:rFonts w:ascii="Times New Roman" w:hAnsi="Times New Roman" w:cs="Times New Roman"/>
          <w:sz w:val="24"/>
          <w:szCs w:val="24"/>
        </w:rPr>
        <w:t>Федеральных законов от 06.10.2003 №</w:t>
      </w:r>
      <w:r w:rsidRPr="00BF14CA">
        <w:rPr>
          <w:rFonts w:ascii="Times New Roman" w:hAnsi="Times New Roman" w:cs="Times New Roman"/>
          <w:b/>
          <w:sz w:val="24"/>
          <w:szCs w:val="24"/>
        </w:rPr>
        <w:t> </w:t>
      </w:r>
      <w:r w:rsidRPr="00BF14CA">
        <w:rPr>
          <w:rFonts w:ascii="Times New Roman" w:hAnsi="Times New Roman" w:cs="Times New Roman"/>
          <w:sz w:val="24"/>
          <w:szCs w:val="24"/>
        </w:rPr>
        <w:t>131-ФЗ «Об общих принципах организации местного самоуправления в Российской Федерации», от 21.12.1994 № 69-ФЗ «О пожарной безопасности»</w:t>
      </w:r>
      <w:r w:rsidRPr="00BF14CA">
        <w:rPr>
          <w:rFonts w:ascii="Times New Roman" w:hAnsi="Times New Roman" w:cs="Times New Roman"/>
          <w:iCs/>
          <w:sz w:val="24"/>
          <w:szCs w:val="24"/>
        </w:rPr>
        <w:t xml:space="preserve">, Устава Голубовского сельского поселения  Седельниковского муниципального района, в целях обеспечения первичных мер </w:t>
      </w:r>
      <w:r w:rsidRPr="00BF14CA">
        <w:rPr>
          <w:rFonts w:ascii="Times New Roman" w:hAnsi="Times New Roman" w:cs="Times New Roman"/>
          <w:sz w:val="24"/>
          <w:szCs w:val="24"/>
        </w:rPr>
        <w:t>пожарной опасности на территории Голубовского сельского поселения Седельниковского муниципального района,</w:t>
      </w:r>
    </w:p>
    <w:p w:rsidR="00BF14CA" w:rsidRPr="00BF14CA" w:rsidRDefault="00BF14CA" w:rsidP="00BF14CA">
      <w:pPr>
        <w:spacing w:after="0" w:line="240" w:lineRule="auto"/>
        <w:ind w:firstLine="284"/>
        <w:jc w:val="both"/>
        <w:rPr>
          <w:rFonts w:ascii="Times New Roman" w:hAnsi="Times New Roman" w:cs="Times New Roman"/>
          <w:b/>
          <w:iCs/>
          <w:sz w:val="24"/>
          <w:szCs w:val="24"/>
        </w:rPr>
      </w:pPr>
      <w:r w:rsidRPr="00BF14CA">
        <w:rPr>
          <w:rFonts w:ascii="Times New Roman" w:hAnsi="Times New Roman" w:cs="Times New Roman"/>
          <w:b/>
          <w:iCs/>
          <w:sz w:val="24"/>
          <w:szCs w:val="24"/>
        </w:rPr>
        <w:t>ПОСТАНОВЛЯЮ:</w:t>
      </w:r>
    </w:p>
    <w:p w:rsidR="00BF14CA" w:rsidRPr="00BF14CA" w:rsidRDefault="00BF14CA" w:rsidP="00BF14CA">
      <w:pPr>
        <w:pStyle w:val="11"/>
        <w:numPr>
          <w:ilvl w:val="0"/>
          <w:numId w:val="11"/>
        </w:numPr>
        <w:spacing w:after="0" w:line="240" w:lineRule="auto"/>
        <w:ind w:left="0" w:firstLine="284"/>
        <w:jc w:val="both"/>
        <w:rPr>
          <w:rFonts w:ascii="Times New Roman" w:hAnsi="Times New Roman"/>
          <w:sz w:val="24"/>
          <w:szCs w:val="24"/>
        </w:rPr>
      </w:pPr>
      <w:r w:rsidRPr="00BF14CA">
        <w:rPr>
          <w:rFonts w:ascii="Times New Roman" w:hAnsi="Times New Roman"/>
          <w:sz w:val="24"/>
          <w:szCs w:val="24"/>
        </w:rPr>
        <w:t>Утвердить схему оповещения организаций, находящихся на территории Голубовского сельского поселения, о возникновении пожара (Приложение №1).</w:t>
      </w:r>
    </w:p>
    <w:p w:rsidR="00BF14CA" w:rsidRPr="00BF14CA" w:rsidRDefault="00BF14CA" w:rsidP="00BF14CA">
      <w:pPr>
        <w:pStyle w:val="11"/>
        <w:numPr>
          <w:ilvl w:val="0"/>
          <w:numId w:val="11"/>
        </w:numPr>
        <w:spacing w:after="0" w:line="240" w:lineRule="auto"/>
        <w:ind w:left="0" w:firstLine="284"/>
        <w:jc w:val="both"/>
        <w:rPr>
          <w:rFonts w:ascii="Times New Roman" w:hAnsi="Times New Roman"/>
          <w:sz w:val="24"/>
          <w:szCs w:val="24"/>
        </w:rPr>
      </w:pPr>
      <w:r w:rsidRPr="00BF14CA">
        <w:rPr>
          <w:rFonts w:ascii="Times New Roman" w:hAnsi="Times New Roman"/>
          <w:sz w:val="24"/>
          <w:szCs w:val="24"/>
        </w:rPr>
        <w:t>Утвердить схему оповещения населения о возникновении пожара на территории  Голубовского сельского поселения (Приложение №2)</w:t>
      </w:r>
    </w:p>
    <w:p w:rsidR="00BF14CA" w:rsidRPr="00BF14CA" w:rsidRDefault="00BF14CA" w:rsidP="00BF14CA">
      <w:pPr>
        <w:pStyle w:val="af"/>
        <w:numPr>
          <w:ilvl w:val="0"/>
          <w:numId w:val="11"/>
        </w:numPr>
        <w:suppressAutoHyphens w:val="0"/>
        <w:ind w:left="0" w:firstLine="284"/>
        <w:jc w:val="both"/>
        <w:rPr>
          <w:rFonts w:ascii="Times New Roman" w:hAnsi="Times New Roman"/>
          <w:color w:val="000000"/>
          <w:sz w:val="24"/>
          <w:szCs w:val="24"/>
        </w:rPr>
      </w:pPr>
      <w:r w:rsidRPr="00BF14CA">
        <w:rPr>
          <w:rFonts w:ascii="Times New Roman" w:hAnsi="Times New Roman"/>
          <w:sz w:val="24"/>
          <w:szCs w:val="24"/>
        </w:rPr>
        <w:t>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BF14CA" w:rsidRPr="00BF14CA" w:rsidRDefault="00BF14CA" w:rsidP="00BF14CA">
      <w:pPr>
        <w:pStyle w:val="af"/>
        <w:numPr>
          <w:ilvl w:val="0"/>
          <w:numId w:val="11"/>
        </w:numPr>
        <w:suppressAutoHyphens w:val="0"/>
        <w:ind w:left="0" w:firstLine="284"/>
        <w:jc w:val="both"/>
        <w:rPr>
          <w:rFonts w:ascii="Times New Roman" w:hAnsi="Times New Roman"/>
          <w:color w:val="000000"/>
          <w:sz w:val="24"/>
          <w:szCs w:val="24"/>
        </w:rPr>
      </w:pPr>
      <w:r w:rsidRPr="00BF14CA">
        <w:rPr>
          <w:rFonts w:ascii="Times New Roman" w:hAnsi="Times New Roman"/>
          <w:color w:val="000000"/>
          <w:sz w:val="24"/>
          <w:szCs w:val="24"/>
        </w:rPr>
        <w:t>Контроль исполнения настоящего постановления оставляю за собой.</w:t>
      </w:r>
    </w:p>
    <w:p w:rsidR="00BF14CA" w:rsidRPr="00BF14CA" w:rsidRDefault="00BF14CA" w:rsidP="00BF14CA">
      <w:pPr>
        <w:spacing w:after="0" w:line="240" w:lineRule="auto"/>
        <w:ind w:firstLine="709"/>
        <w:jc w:val="both"/>
        <w:rPr>
          <w:rFonts w:ascii="Times New Roman" w:hAnsi="Times New Roman" w:cs="Times New Roman"/>
          <w:sz w:val="24"/>
          <w:szCs w:val="24"/>
        </w:rPr>
      </w:pPr>
    </w:p>
    <w:p w:rsidR="00BF14CA" w:rsidRPr="00BF14CA" w:rsidRDefault="00BF14CA" w:rsidP="00BF14CA">
      <w:pPr>
        <w:spacing w:after="0" w:line="240" w:lineRule="auto"/>
        <w:ind w:firstLine="709"/>
        <w:jc w:val="both"/>
        <w:rPr>
          <w:rFonts w:ascii="Times New Roman" w:hAnsi="Times New Roman" w:cs="Times New Roman"/>
          <w:sz w:val="24"/>
          <w:szCs w:val="24"/>
        </w:rPr>
      </w:pPr>
      <w:r w:rsidRPr="00BF14CA">
        <w:rPr>
          <w:rFonts w:ascii="Times New Roman" w:hAnsi="Times New Roman" w:cs="Times New Roman"/>
          <w:sz w:val="24"/>
          <w:szCs w:val="24"/>
        </w:rPr>
        <w:t>И.о. Главы Голубовского                                   С.Е. Обоскалов</w:t>
      </w:r>
    </w:p>
    <w:p w:rsidR="00BF14CA" w:rsidRPr="00BF14CA" w:rsidRDefault="00BF14CA" w:rsidP="00BF14CA">
      <w:pPr>
        <w:spacing w:after="0" w:line="240" w:lineRule="auto"/>
        <w:ind w:firstLine="709"/>
        <w:jc w:val="both"/>
        <w:rPr>
          <w:rFonts w:ascii="Times New Roman" w:hAnsi="Times New Roman" w:cs="Times New Roman"/>
          <w:sz w:val="24"/>
          <w:szCs w:val="24"/>
        </w:rPr>
      </w:pPr>
      <w:r w:rsidRPr="00BF14CA">
        <w:rPr>
          <w:rFonts w:ascii="Times New Roman" w:hAnsi="Times New Roman" w:cs="Times New Roman"/>
          <w:sz w:val="24"/>
          <w:szCs w:val="24"/>
        </w:rPr>
        <w:t>сельского поселения</w:t>
      </w:r>
    </w:p>
    <w:p w:rsidR="00BF14CA" w:rsidRPr="00BF14CA" w:rsidRDefault="00BF14CA" w:rsidP="00BF14CA">
      <w:pPr>
        <w:spacing w:after="0" w:line="240" w:lineRule="auto"/>
        <w:jc w:val="both"/>
        <w:rPr>
          <w:rFonts w:ascii="Times New Roman" w:hAnsi="Times New Roman" w:cs="Times New Roman"/>
          <w:sz w:val="24"/>
          <w:szCs w:val="24"/>
        </w:rPr>
      </w:pPr>
    </w:p>
    <w:p w:rsidR="00BF14CA" w:rsidRPr="00BF14CA" w:rsidRDefault="00BF14CA" w:rsidP="00BF14CA">
      <w:pPr>
        <w:spacing w:after="0" w:line="240" w:lineRule="auto"/>
        <w:jc w:val="both"/>
        <w:rPr>
          <w:rFonts w:ascii="Times New Roman" w:hAnsi="Times New Roman" w:cs="Times New Roman"/>
          <w:sz w:val="24"/>
          <w:szCs w:val="24"/>
        </w:rPr>
      </w:pPr>
    </w:p>
    <w:p w:rsidR="00BF14CA" w:rsidRPr="00BF14CA" w:rsidRDefault="00BF14CA" w:rsidP="00BF14CA">
      <w:pPr>
        <w:shd w:val="clear" w:color="auto" w:fill="FFFFFF"/>
        <w:spacing w:after="0" w:line="240" w:lineRule="auto"/>
        <w:jc w:val="right"/>
        <w:rPr>
          <w:rFonts w:ascii="Times New Roman" w:hAnsi="Times New Roman" w:cs="Times New Roman"/>
          <w:spacing w:val="-11"/>
          <w:sz w:val="24"/>
          <w:szCs w:val="24"/>
        </w:rPr>
      </w:pPr>
      <w:r w:rsidRPr="00BF14CA">
        <w:rPr>
          <w:rFonts w:ascii="Times New Roman" w:hAnsi="Times New Roman" w:cs="Times New Roman"/>
          <w:spacing w:val="-11"/>
          <w:sz w:val="24"/>
          <w:szCs w:val="24"/>
        </w:rPr>
        <w:t xml:space="preserve">Приложение № 1 </w:t>
      </w:r>
    </w:p>
    <w:p w:rsidR="00BF14CA" w:rsidRPr="00BF14CA" w:rsidRDefault="00BF14CA" w:rsidP="00BF14CA">
      <w:pPr>
        <w:shd w:val="clear" w:color="auto" w:fill="FFFFFF"/>
        <w:spacing w:after="0" w:line="240" w:lineRule="auto"/>
        <w:jc w:val="right"/>
        <w:rPr>
          <w:rFonts w:ascii="Times New Roman" w:hAnsi="Times New Roman" w:cs="Times New Roman"/>
          <w:spacing w:val="-5"/>
          <w:sz w:val="24"/>
          <w:szCs w:val="24"/>
        </w:rPr>
      </w:pPr>
      <w:r w:rsidRPr="00BF14CA">
        <w:rPr>
          <w:rFonts w:ascii="Times New Roman" w:hAnsi="Times New Roman" w:cs="Times New Roman"/>
          <w:spacing w:val="-8"/>
          <w:sz w:val="24"/>
          <w:szCs w:val="24"/>
        </w:rPr>
        <w:t xml:space="preserve">к постановлению администрации Голубовского </w:t>
      </w:r>
      <w:r w:rsidRPr="00BF14CA">
        <w:rPr>
          <w:rFonts w:ascii="Times New Roman" w:hAnsi="Times New Roman" w:cs="Times New Roman"/>
          <w:spacing w:val="-5"/>
          <w:sz w:val="24"/>
          <w:szCs w:val="24"/>
        </w:rPr>
        <w:t>сельского поселения Седельниковского муниципального района от «26» октября 2020 года № 56</w:t>
      </w:r>
    </w:p>
    <w:p w:rsidR="00BF14CA" w:rsidRPr="00BF14CA" w:rsidRDefault="00BF14CA" w:rsidP="00BF14CA">
      <w:pPr>
        <w:shd w:val="clear" w:color="auto" w:fill="FFFFFF"/>
        <w:spacing w:after="0" w:line="240" w:lineRule="auto"/>
        <w:jc w:val="right"/>
        <w:rPr>
          <w:rFonts w:ascii="Times New Roman" w:hAnsi="Times New Roman" w:cs="Times New Roman"/>
          <w:spacing w:val="-5"/>
          <w:sz w:val="24"/>
          <w:szCs w:val="24"/>
        </w:rPr>
      </w:pPr>
    </w:p>
    <w:p w:rsidR="00BF14CA" w:rsidRPr="00BF14CA" w:rsidRDefault="00BF14CA" w:rsidP="00BF14CA">
      <w:pPr>
        <w:shd w:val="clear" w:color="auto" w:fill="FFFFFF"/>
        <w:spacing w:after="0" w:line="240" w:lineRule="auto"/>
        <w:jc w:val="center"/>
        <w:rPr>
          <w:rFonts w:ascii="Times New Roman" w:hAnsi="Times New Roman" w:cs="Times New Roman"/>
          <w:b/>
          <w:spacing w:val="-5"/>
          <w:sz w:val="24"/>
          <w:szCs w:val="24"/>
        </w:rPr>
      </w:pPr>
      <w:r w:rsidRPr="00BF14CA">
        <w:rPr>
          <w:rFonts w:ascii="Times New Roman" w:hAnsi="Times New Roman" w:cs="Times New Roman"/>
          <w:b/>
          <w:spacing w:val="-5"/>
          <w:sz w:val="24"/>
          <w:szCs w:val="24"/>
        </w:rPr>
        <w:t>Схема оповещения организаций, находящихся на территории Голубовского сельского поселения Седельниковского муниципального района Омской области, в случае возникновения пожара</w:t>
      </w:r>
    </w:p>
    <w:p w:rsidR="00BF14CA" w:rsidRDefault="00BF14CA" w:rsidP="00BF14CA">
      <w:pPr>
        <w:shd w:val="clear" w:color="auto" w:fill="FFFFFF"/>
        <w:spacing w:line="322" w:lineRule="exact"/>
        <w:ind w:right="19"/>
        <w:jc w:val="center"/>
        <w:rPr>
          <w:b/>
          <w:spacing w:val="-5"/>
          <w:sz w:val="28"/>
          <w:szCs w:val="28"/>
        </w:rPr>
      </w:pPr>
    </w:p>
    <w:p w:rsidR="00BF14CA" w:rsidRDefault="00BF14CA" w:rsidP="00BF14CA">
      <w:pPr>
        <w:shd w:val="clear" w:color="auto" w:fill="FFFFFF"/>
        <w:spacing w:line="322" w:lineRule="exact"/>
        <w:ind w:right="19"/>
        <w:jc w:val="center"/>
        <w:rPr>
          <w:b/>
          <w:spacing w:val="-5"/>
          <w:sz w:val="28"/>
          <w:szCs w:val="28"/>
        </w:rPr>
      </w:pPr>
      <w:r w:rsidRPr="00DC0C35">
        <w:rPr>
          <w:noProof/>
          <w:sz w:val="24"/>
          <w:szCs w:val="24"/>
        </w:rPr>
        <w:lastRenderedPageBreak/>
        <w:pict>
          <v:rect id="_x0000_s1027" style="position:absolute;left:0;text-align:left;margin-left:114.4pt;margin-top:-23.6pt;width:294pt;height:107.25pt;z-index:251661312">
            <v:textbox>
              <w:txbxContent>
                <w:p w:rsidR="00BF14CA" w:rsidRPr="00BF14CA" w:rsidRDefault="00BF14CA" w:rsidP="00BF14CA">
                  <w:pPr>
                    <w:jc w:val="center"/>
                    <w:rPr>
                      <w:sz w:val="24"/>
                      <w:szCs w:val="24"/>
                    </w:rPr>
                  </w:pPr>
                </w:p>
                <w:p w:rsidR="00BF14CA" w:rsidRDefault="00BF14CA" w:rsidP="00BF14CA">
                  <w:pPr>
                    <w:jc w:val="center"/>
                    <w:rPr>
                      <w:sz w:val="28"/>
                      <w:szCs w:val="28"/>
                    </w:rPr>
                  </w:pPr>
                  <w:r w:rsidRPr="00947DD0">
                    <w:rPr>
                      <w:sz w:val="28"/>
                      <w:szCs w:val="28"/>
                    </w:rPr>
                    <w:t>Глава поселения</w:t>
                  </w:r>
                </w:p>
                <w:p w:rsidR="00BF14CA" w:rsidRPr="00B63774" w:rsidRDefault="00BF14CA" w:rsidP="00BF14CA">
                  <w:pPr>
                    <w:jc w:val="center"/>
                    <w:rPr>
                      <w:i/>
                      <w:sz w:val="28"/>
                      <w:szCs w:val="28"/>
                    </w:rPr>
                  </w:pPr>
                  <w:r>
                    <w:rPr>
                      <w:i/>
                      <w:sz w:val="28"/>
                      <w:szCs w:val="28"/>
                    </w:rPr>
                    <w:t>8(38164)33237</w:t>
                  </w:r>
                </w:p>
              </w:txbxContent>
            </v:textbox>
          </v:rect>
        </w:pict>
      </w:r>
    </w:p>
    <w:p w:rsidR="00BF14CA" w:rsidRDefault="00BF14CA" w:rsidP="00BF14CA">
      <w:pPr>
        <w:shd w:val="clear" w:color="auto" w:fill="FFFFFF"/>
        <w:tabs>
          <w:tab w:val="left" w:pos="6690"/>
        </w:tabs>
        <w:spacing w:line="322" w:lineRule="exact"/>
        <w:ind w:right="19"/>
        <w:jc w:val="center"/>
        <w:rPr>
          <w:spacing w:val="-5"/>
          <w:sz w:val="28"/>
          <w:szCs w:val="28"/>
        </w:rPr>
      </w:pPr>
    </w:p>
    <w:p w:rsidR="00BF14CA" w:rsidRPr="00947DD0" w:rsidRDefault="00BF14CA" w:rsidP="00BF14CA">
      <w:pPr>
        <w:rPr>
          <w:sz w:val="28"/>
          <w:szCs w:val="28"/>
        </w:rPr>
      </w:pPr>
    </w:p>
    <w:p w:rsidR="00BF14CA" w:rsidRPr="00947DD0" w:rsidRDefault="00BF14CA" w:rsidP="00BF14CA">
      <w:pPr>
        <w:rPr>
          <w:sz w:val="28"/>
          <w:szCs w:val="28"/>
        </w:rPr>
      </w:pPr>
      <w:r w:rsidRPr="00DC0C35">
        <w:rPr>
          <w:noProof/>
          <w:sz w:val="24"/>
          <w:szCs w:val="24"/>
        </w:rPr>
        <w:pict>
          <v:shapetype id="_x0000_t32" coordsize="21600,21600" o:spt="32" o:oned="t" path="m,l21600,21600e" filled="f">
            <v:path arrowok="t" fillok="f" o:connecttype="none"/>
            <o:lock v:ext="edit" shapetype="t"/>
          </v:shapetype>
          <v:shape id="_x0000_s1030" type="#_x0000_t32" style="position:absolute;margin-left:330pt;margin-top:20.8pt;width:93pt;height:32.25pt;z-index:251664384" o:connectortype="straight">
            <v:stroke endarrow="block"/>
          </v:shape>
        </w:pict>
      </w:r>
      <w:r w:rsidRPr="00DC0C35">
        <w:rPr>
          <w:noProof/>
          <w:sz w:val="24"/>
          <w:szCs w:val="24"/>
        </w:rPr>
        <w:pict>
          <v:shape id="_x0000_s1047" type="#_x0000_t32" style="position:absolute;margin-left:265pt;margin-top:20.8pt;width:0;height:32.25pt;z-index:251681792" o:connectortype="straight">
            <v:stroke endarrow="block"/>
          </v:shape>
        </w:pict>
      </w:r>
      <w:r w:rsidRPr="00DC0C35">
        <w:rPr>
          <w:noProof/>
          <w:sz w:val="24"/>
          <w:szCs w:val="24"/>
        </w:rPr>
        <w:pict>
          <v:shape id="_x0000_s1046" type="#_x0000_t32" style="position:absolute;margin-left:75.1pt;margin-top:20.8pt;width:104.25pt;height:32.25pt;flip:x;z-index:251680768" o:connectortype="straight">
            <v:stroke endarrow="block"/>
          </v:shape>
        </w:pict>
      </w:r>
    </w:p>
    <w:p w:rsidR="00BF14CA" w:rsidRDefault="00BF14CA" w:rsidP="00BF14CA">
      <w:pPr>
        <w:rPr>
          <w:sz w:val="28"/>
          <w:szCs w:val="28"/>
        </w:rPr>
      </w:pPr>
    </w:p>
    <w:p w:rsidR="00BF14CA" w:rsidRDefault="00BF14CA" w:rsidP="00BF14CA">
      <w:pPr>
        <w:tabs>
          <w:tab w:val="left" w:pos="6930"/>
        </w:tabs>
        <w:rPr>
          <w:sz w:val="28"/>
          <w:szCs w:val="28"/>
        </w:rPr>
      </w:pPr>
      <w:r w:rsidRPr="00DC0C35">
        <w:rPr>
          <w:noProof/>
          <w:sz w:val="24"/>
          <w:szCs w:val="24"/>
        </w:rPr>
        <w:pict>
          <v:rect id="_x0000_s1045" style="position:absolute;margin-left:-29.55pt;margin-top:22.7pt;width:167.25pt;height:121.2pt;z-index:251679744">
            <v:textbox>
              <w:txbxContent>
                <w:p w:rsidR="00BF14CA" w:rsidRDefault="00BF14CA" w:rsidP="00BF14CA">
                  <w:pPr>
                    <w:jc w:val="center"/>
                    <w:rPr>
                      <w:sz w:val="28"/>
                      <w:szCs w:val="28"/>
                    </w:rPr>
                  </w:pPr>
                </w:p>
                <w:p w:rsidR="00BF14CA" w:rsidRDefault="00BF14CA" w:rsidP="00BF14CA">
                  <w:pPr>
                    <w:jc w:val="center"/>
                    <w:rPr>
                      <w:sz w:val="28"/>
                      <w:szCs w:val="28"/>
                    </w:rPr>
                  </w:pPr>
                </w:p>
                <w:p w:rsidR="00BF14CA" w:rsidRDefault="00BF14CA" w:rsidP="00BF14CA">
                  <w:pPr>
                    <w:jc w:val="center"/>
                    <w:rPr>
                      <w:sz w:val="28"/>
                      <w:szCs w:val="28"/>
                    </w:rPr>
                  </w:pPr>
                </w:p>
                <w:p w:rsidR="00BF14CA" w:rsidRDefault="00BF14CA" w:rsidP="00BF14CA">
                  <w:pPr>
                    <w:jc w:val="center"/>
                    <w:rPr>
                      <w:sz w:val="28"/>
                      <w:szCs w:val="28"/>
                    </w:rPr>
                  </w:pPr>
                  <w:r w:rsidRPr="001C614C">
                    <w:rPr>
                      <w:sz w:val="28"/>
                      <w:szCs w:val="28"/>
                    </w:rPr>
                    <w:t>Глава рай</w:t>
                  </w:r>
                  <w:r>
                    <w:rPr>
                      <w:sz w:val="28"/>
                      <w:szCs w:val="28"/>
                    </w:rPr>
                    <w:t>о</w:t>
                  </w:r>
                  <w:r w:rsidRPr="001C614C">
                    <w:rPr>
                      <w:sz w:val="28"/>
                      <w:szCs w:val="28"/>
                    </w:rPr>
                    <w:t>на</w:t>
                  </w:r>
                </w:p>
                <w:p w:rsidR="00BF14CA" w:rsidRPr="00B63774" w:rsidRDefault="00BF14CA" w:rsidP="00BF14CA">
                  <w:pPr>
                    <w:jc w:val="center"/>
                    <w:rPr>
                      <w:i/>
                      <w:sz w:val="28"/>
                      <w:szCs w:val="28"/>
                    </w:rPr>
                  </w:pPr>
                  <w:r>
                    <w:rPr>
                      <w:i/>
                      <w:sz w:val="28"/>
                      <w:szCs w:val="28"/>
                    </w:rPr>
                    <w:t>8(38164)21401</w:t>
                  </w:r>
                </w:p>
                <w:p w:rsidR="00BF14CA" w:rsidRPr="001C614C" w:rsidRDefault="00BF14CA" w:rsidP="00BF14CA">
                  <w:pPr>
                    <w:jc w:val="center"/>
                    <w:rPr>
                      <w:sz w:val="28"/>
                      <w:szCs w:val="28"/>
                    </w:rPr>
                  </w:pPr>
                </w:p>
              </w:txbxContent>
            </v:textbox>
          </v:rect>
        </w:pict>
      </w:r>
      <w:r w:rsidRPr="00DC0C35">
        <w:rPr>
          <w:noProof/>
          <w:sz w:val="24"/>
          <w:szCs w:val="24"/>
        </w:rPr>
        <w:pict>
          <v:rect id="_x0000_s1026" style="position:absolute;margin-left:151.95pt;margin-top:22.7pt;width:141.3pt;height:125.8pt;z-index:251660288">
            <v:textbox>
              <w:txbxContent>
                <w:p w:rsidR="00BF14CA" w:rsidRDefault="00BF14CA" w:rsidP="00BF14CA">
                  <w:pPr>
                    <w:jc w:val="center"/>
                    <w:rPr>
                      <w:sz w:val="28"/>
                      <w:szCs w:val="28"/>
                    </w:rPr>
                  </w:pPr>
                </w:p>
                <w:p w:rsidR="00BF14CA" w:rsidRDefault="00BF14CA" w:rsidP="00BF14CA">
                  <w:pPr>
                    <w:jc w:val="center"/>
                    <w:rPr>
                      <w:sz w:val="28"/>
                      <w:szCs w:val="28"/>
                    </w:rPr>
                  </w:pPr>
                </w:p>
                <w:p w:rsidR="00BF14CA" w:rsidRDefault="00BF14CA" w:rsidP="00BF14CA">
                  <w:pPr>
                    <w:jc w:val="center"/>
                    <w:rPr>
                      <w:sz w:val="28"/>
                      <w:szCs w:val="28"/>
                    </w:rPr>
                  </w:pPr>
                  <w:r w:rsidRPr="00D94F4A">
                    <w:rPr>
                      <w:sz w:val="28"/>
                      <w:szCs w:val="28"/>
                    </w:rPr>
                    <w:t>Ответственный за пожарную безопасность</w:t>
                  </w:r>
                </w:p>
                <w:p w:rsidR="00BF14CA" w:rsidRPr="00D94F4A" w:rsidRDefault="00BF14CA" w:rsidP="00BF14CA">
                  <w:pPr>
                    <w:jc w:val="center"/>
                    <w:rPr>
                      <w:sz w:val="28"/>
                      <w:szCs w:val="28"/>
                    </w:rPr>
                  </w:pPr>
                  <w:r>
                    <w:rPr>
                      <w:sz w:val="28"/>
                      <w:szCs w:val="28"/>
                    </w:rPr>
                    <w:t>8(38164)33243</w:t>
                  </w:r>
                </w:p>
              </w:txbxContent>
            </v:textbox>
          </v:rect>
        </w:pict>
      </w:r>
      <w:r w:rsidRPr="00DC0C35">
        <w:rPr>
          <w:noProof/>
          <w:sz w:val="24"/>
          <w:szCs w:val="24"/>
        </w:rPr>
        <w:pict>
          <v:rect id="_x0000_s1028" style="position:absolute;margin-left:330pt;margin-top:7.85pt;width:189pt;height:140.65pt;z-index:251662336">
            <v:textbox>
              <w:txbxContent>
                <w:p w:rsidR="00BF14CA" w:rsidRPr="00D94F4A" w:rsidRDefault="00BF14CA" w:rsidP="00BF14CA">
                  <w:pPr>
                    <w:jc w:val="center"/>
                    <w:rPr>
                      <w:sz w:val="28"/>
                      <w:szCs w:val="28"/>
                    </w:rPr>
                  </w:pPr>
                  <w:r w:rsidRPr="00D94F4A">
                    <w:rPr>
                      <w:sz w:val="28"/>
                      <w:szCs w:val="28"/>
                    </w:rPr>
                    <w:t>Подразделение Гос. противопожарной службы о пожаре:</w:t>
                  </w:r>
                </w:p>
                <w:p w:rsidR="00BF14CA" w:rsidRDefault="00BF14CA" w:rsidP="00BF14CA">
                  <w:pPr>
                    <w:jc w:val="center"/>
                    <w:rPr>
                      <w:sz w:val="28"/>
                      <w:szCs w:val="28"/>
                    </w:rPr>
                  </w:pPr>
                  <w:r w:rsidRPr="00D94F4A">
                    <w:rPr>
                      <w:sz w:val="28"/>
                      <w:szCs w:val="28"/>
                    </w:rPr>
                    <w:t>Служба спасения</w:t>
                  </w:r>
                  <w:r>
                    <w:rPr>
                      <w:sz w:val="28"/>
                      <w:szCs w:val="28"/>
                    </w:rPr>
                    <w:t xml:space="preserve"> – </w:t>
                  </w:r>
                  <w:r w:rsidRPr="00D94F4A">
                    <w:rPr>
                      <w:sz w:val="28"/>
                      <w:szCs w:val="28"/>
                    </w:rPr>
                    <w:t>01</w:t>
                  </w:r>
                </w:p>
                <w:p w:rsidR="00BF14CA" w:rsidRDefault="00BF14CA" w:rsidP="00BF14CA">
                  <w:pPr>
                    <w:jc w:val="center"/>
                    <w:rPr>
                      <w:sz w:val="28"/>
                      <w:szCs w:val="28"/>
                    </w:rPr>
                  </w:pPr>
                </w:p>
                <w:p w:rsidR="00BF14CA" w:rsidRPr="00D94F4A" w:rsidRDefault="00BF14CA" w:rsidP="00BF14CA">
                  <w:pPr>
                    <w:jc w:val="center"/>
                    <w:rPr>
                      <w:sz w:val="28"/>
                      <w:szCs w:val="28"/>
                    </w:rPr>
                  </w:pPr>
                </w:p>
              </w:txbxContent>
            </v:textbox>
          </v:rect>
        </w:pict>
      </w:r>
      <w:r>
        <w:rPr>
          <w:sz w:val="28"/>
          <w:szCs w:val="28"/>
        </w:rPr>
        <w:tab/>
      </w:r>
    </w:p>
    <w:p w:rsidR="00BF14CA" w:rsidRDefault="00BF14CA" w:rsidP="00BF14CA">
      <w:pPr>
        <w:tabs>
          <w:tab w:val="left" w:pos="6930"/>
        </w:tabs>
        <w:rPr>
          <w:sz w:val="28"/>
          <w:szCs w:val="28"/>
        </w:rPr>
      </w:pPr>
    </w:p>
    <w:p w:rsidR="00BF14CA" w:rsidRDefault="00BF14CA" w:rsidP="00BF14CA">
      <w:pPr>
        <w:tabs>
          <w:tab w:val="left" w:pos="2127"/>
          <w:tab w:val="left" w:pos="6930"/>
        </w:tabs>
        <w:rPr>
          <w:sz w:val="28"/>
          <w:szCs w:val="28"/>
        </w:rPr>
      </w:pPr>
    </w:p>
    <w:p w:rsidR="00BF14CA" w:rsidRPr="00D94F4A" w:rsidRDefault="00BF14CA" w:rsidP="00BF14CA">
      <w:pPr>
        <w:rPr>
          <w:sz w:val="28"/>
          <w:szCs w:val="28"/>
        </w:rPr>
      </w:pPr>
    </w:p>
    <w:p w:rsidR="00BF14CA" w:rsidRPr="00D94F4A" w:rsidRDefault="00BF14CA" w:rsidP="00BF14CA">
      <w:pPr>
        <w:rPr>
          <w:sz w:val="28"/>
          <w:szCs w:val="28"/>
        </w:rPr>
      </w:pPr>
    </w:p>
    <w:p w:rsidR="00BF14CA" w:rsidRPr="00D94F4A" w:rsidRDefault="00BF14CA" w:rsidP="00BF14CA">
      <w:pPr>
        <w:rPr>
          <w:sz w:val="28"/>
          <w:szCs w:val="28"/>
        </w:rPr>
      </w:pPr>
      <w:r w:rsidRPr="00DC0C35">
        <w:rPr>
          <w:noProof/>
          <w:sz w:val="24"/>
          <w:szCs w:val="24"/>
        </w:rPr>
        <w:pict>
          <v:shape id="_x0000_s1031" type="#_x0000_t32" style="position:absolute;margin-left:231.3pt;margin-top:20.8pt;width:.05pt;height:40.1pt;z-index:251665408" o:connectortype="straight">
            <v:stroke endarrow="block"/>
          </v:shape>
        </w:pict>
      </w:r>
    </w:p>
    <w:p w:rsidR="00BF14CA" w:rsidRPr="00D94F4A" w:rsidRDefault="00BF14CA" w:rsidP="00BF14CA">
      <w:pPr>
        <w:rPr>
          <w:sz w:val="28"/>
          <w:szCs w:val="28"/>
        </w:rPr>
      </w:pPr>
    </w:p>
    <w:p w:rsidR="00BF14CA" w:rsidRPr="00D94F4A" w:rsidRDefault="00BF14CA" w:rsidP="00BF14CA">
      <w:pPr>
        <w:rPr>
          <w:sz w:val="28"/>
          <w:szCs w:val="28"/>
        </w:rPr>
      </w:pPr>
      <w:r w:rsidRPr="00DC0C35">
        <w:rPr>
          <w:noProof/>
          <w:sz w:val="24"/>
          <w:szCs w:val="24"/>
        </w:rPr>
        <w:pict>
          <v:rect id="_x0000_s1029" style="position:absolute;margin-left:-29.55pt;margin-top:18.35pt;width:521.25pt;height:116.65pt;z-index:251663360">
            <v:textbox style="mso-next-textbox:#_x0000_s1029">
              <w:txbxContent>
                <w:p w:rsidR="00BF14CA" w:rsidRPr="00C24F43" w:rsidRDefault="00BF14CA" w:rsidP="00BF14CA">
                  <w:pPr>
                    <w:jc w:val="center"/>
                    <w:rPr>
                      <w:sz w:val="28"/>
                      <w:szCs w:val="28"/>
                      <w:u w:val="single"/>
                    </w:rPr>
                  </w:pPr>
                  <w:r w:rsidRPr="00C24F43">
                    <w:rPr>
                      <w:sz w:val="28"/>
                      <w:szCs w:val="28"/>
                      <w:u w:val="single"/>
                    </w:rPr>
                    <w:t>Руководители:</w:t>
                  </w:r>
                </w:p>
                <w:p w:rsidR="00BF14CA" w:rsidRDefault="00BF14CA" w:rsidP="00BF14CA">
                  <w:pPr>
                    <w:rPr>
                      <w:sz w:val="28"/>
                      <w:szCs w:val="28"/>
                    </w:rPr>
                  </w:pPr>
                  <w:r w:rsidRPr="004D13C7">
                    <w:rPr>
                      <w:sz w:val="28"/>
                      <w:szCs w:val="28"/>
                    </w:rPr>
                    <w:t>СПК «Голубовский» 8(38164)33242</w:t>
                  </w:r>
                </w:p>
                <w:p w:rsidR="00BF14CA" w:rsidRDefault="00BF14CA" w:rsidP="00BF14CA">
                  <w:pPr>
                    <w:rPr>
                      <w:sz w:val="28"/>
                      <w:szCs w:val="28"/>
                    </w:rPr>
                  </w:pPr>
                  <w:r>
                    <w:rPr>
                      <w:sz w:val="28"/>
                      <w:szCs w:val="28"/>
                    </w:rPr>
                    <w:t>МБОУ «Голубовская СШ»8(38164)33231</w:t>
                  </w:r>
                </w:p>
                <w:p w:rsidR="00BF14CA" w:rsidRPr="004D13C7" w:rsidRDefault="00BF14CA" w:rsidP="00BF14CA">
                  <w:pPr>
                    <w:rPr>
                      <w:sz w:val="28"/>
                      <w:szCs w:val="28"/>
                      <w:highlight w:val="yellow"/>
                    </w:rPr>
                  </w:pPr>
                  <w:r>
                    <w:rPr>
                      <w:sz w:val="28"/>
                      <w:szCs w:val="28"/>
                    </w:rPr>
                    <w:t>Почта России  8(38164)33210</w:t>
                  </w:r>
                </w:p>
                <w:p w:rsidR="00BF14CA" w:rsidRPr="00C24F43" w:rsidRDefault="00BF14CA" w:rsidP="00BF14CA">
                  <w:pPr>
                    <w:jc w:val="center"/>
                    <w:rPr>
                      <w:sz w:val="28"/>
                      <w:szCs w:val="28"/>
                    </w:rPr>
                  </w:pPr>
                </w:p>
              </w:txbxContent>
            </v:textbox>
          </v:rect>
        </w:pict>
      </w:r>
    </w:p>
    <w:p w:rsidR="00BF14CA" w:rsidRDefault="00BF14CA" w:rsidP="00BF14CA">
      <w:pPr>
        <w:rPr>
          <w:sz w:val="28"/>
          <w:szCs w:val="28"/>
        </w:rPr>
      </w:pPr>
    </w:p>
    <w:p w:rsidR="00BF14CA" w:rsidRDefault="00BF14CA" w:rsidP="00BF14CA">
      <w:pPr>
        <w:jc w:val="right"/>
        <w:rPr>
          <w:sz w:val="28"/>
          <w:szCs w:val="28"/>
        </w:rPr>
      </w:pPr>
    </w:p>
    <w:p w:rsidR="00BF14CA" w:rsidRDefault="00BF14CA" w:rsidP="00BF14CA">
      <w:pPr>
        <w:jc w:val="right"/>
        <w:rPr>
          <w:sz w:val="28"/>
          <w:szCs w:val="28"/>
        </w:rPr>
      </w:pPr>
    </w:p>
    <w:p w:rsidR="00BF14CA" w:rsidRDefault="00BF14CA" w:rsidP="00BF14CA">
      <w:pPr>
        <w:rPr>
          <w:sz w:val="28"/>
          <w:szCs w:val="28"/>
        </w:rPr>
      </w:pPr>
      <w:r w:rsidRPr="00DC0C35">
        <w:rPr>
          <w:noProof/>
          <w:sz w:val="24"/>
          <w:szCs w:val="24"/>
        </w:rPr>
        <w:pict>
          <v:shape id="_x0000_s1043" type="#_x0000_t32" style="position:absolute;margin-left:231.35pt;margin-top:23.1pt;width:0;height:32.25pt;z-index:251677696" o:connectortype="straight">
            <v:stroke endarrow="block"/>
          </v:shape>
        </w:pict>
      </w:r>
    </w:p>
    <w:p w:rsidR="00BF14CA" w:rsidRDefault="00BF14CA" w:rsidP="00BF14CA">
      <w:pPr>
        <w:rPr>
          <w:sz w:val="28"/>
          <w:szCs w:val="28"/>
        </w:rPr>
      </w:pPr>
    </w:p>
    <w:p w:rsidR="00BF14CA" w:rsidRDefault="00BF14CA" w:rsidP="00BF14CA">
      <w:pPr>
        <w:rPr>
          <w:sz w:val="28"/>
          <w:szCs w:val="28"/>
        </w:rPr>
      </w:pPr>
      <w:r w:rsidRPr="00DC0C35">
        <w:rPr>
          <w:noProof/>
          <w:sz w:val="24"/>
          <w:szCs w:val="24"/>
        </w:rPr>
        <w:pict>
          <v:rect id="_x0000_s1044" style="position:absolute;margin-left:-27.3pt;margin-top:7.55pt;width:521.25pt;height:84.8pt;z-index:251678720">
            <v:textbox style="mso-next-textbox:#_x0000_s1044">
              <w:txbxContent>
                <w:p w:rsidR="00BF14CA" w:rsidRDefault="00BF14CA" w:rsidP="00BF14CA">
                  <w:pPr>
                    <w:jc w:val="center"/>
                    <w:rPr>
                      <w:sz w:val="28"/>
                      <w:szCs w:val="28"/>
                    </w:rPr>
                  </w:pPr>
                </w:p>
                <w:p w:rsidR="00BF14CA" w:rsidRDefault="00BF14CA" w:rsidP="00BF14CA">
                  <w:pPr>
                    <w:jc w:val="center"/>
                    <w:rPr>
                      <w:i/>
                      <w:sz w:val="28"/>
                      <w:szCs w:val="28"/>
                    </w:rPr>
                  </w:pPr>
                  <w:r w:rsidRPr="006E0C7B">
                    <w:rPr>
                      <w:sz w:val="28"/>
                      <w:szCs w:val="28"/>
                    </w:rPr>
                    <w:t>Специалисты предприятий, служб</w:t>
                  </w:r>
                  <w:r>
                    <w:rPr>
                      <w:sz w:val="28"/>
                      <w:szCs w:val="28"/>
                    </w:rPr>
                    <w:t>, учреждений (при наличии)</w:t>
                  </w:r>
                  <w:r w:rsidRPr="00B63774">
                    <w:rPr>
                      <w:i/>
                      <w:sz w:val="28"/>
                      <w:szCs w:val="28"/>
                    </w:rPr>
                    <w:t xml:space="preserve"> </w:t>
                  </w:r>
                </w:p>
                <w:p w:rsidR="00BF14CA" w:rsidRPr="006E0C7B" w:rsidRDefault="00BF14CA" w:rsidP="00BF14CA">
                  <w:pPr>
                    <w:jc w:val="center"/>
                    <w:rPr>
                      <w:sz w:val="28"/>
                      <w:szCs w:val="28"/>
                    </w:rPr>
                  </w:pPr>
                </w:p>
              </w:txbxContent>
            </v:textbox>
          </v:rect>
        </w:pict>
      </w:r>
    </w:p>
    <w:p w:rsidR="00BF14CA" w:rsidRDefault="00BF14CA" w:rsidP="00BF14CA">
      <w:pPr>
        <w:jc w:val="right"/>
        <w:rPr>
          <w:sz w:val="28"/>
          <w:szCs w:val="28"/>
        </w:rPr>
      </w:pPr>
    </w:p>
    <w:p w:rsidR="00BF14CA" w:rsidRDefault="00BF14CA" w:rsidP="00BF14CA">
      <w:pPr>
        <w:jc w:val="right"/>
        <w:rPr>
          <w:sz w:val="28"/>
          <w:szCs w:val="28"/>
        </w:rPr>
      </w:pPr>
    </w:p>
    <w:p w:rsidR="00BF14CA" w:rsidRDefault="00BF14CA" w:rsidP="00BF14CA">
      <w:pPr>
        <w:jc w:val="right"/>
        <w:rPr>
          <w:sz w:val="28"/>
          <w:szCs w:val="28"/>
        </w:rPr>
      </w:pPr>
    </w:p>
    <w:p w:rsidR="00BF14CA" w:rsidRDefault="00BF14CA" w:rsidP="00BF14CA">
      <w:pPr>
        <w:shd w:val="clear" w:color="auto" w:fill="FFFFFF"/>
        <w:spacing w:line="322" w:lineRule="exact"/>
        <w:ind w:right="19"/>
        <w:jc w:val="both"/>
        <w:rPr>
          <w:sz w:val="28"/>
          <w:szCs w:val="28"/>
        </w:rPr>
      </w:pPr>
    </w:p>
    <w:p w:rsidR="00BF14CA" w:rsidRDefault="00BF14CA" w:rsidP="00BF14CA">
      <w:pPr>
        <w:shd w:val="clear" w:color="auto" w:fill="FFFFFF"/>
        <w:spacing w:line="322" w:lineRule="exact"/>
        <w:ind w:right="19"/>
        <w:jc w:val="both"/>
        <w:rPr>
          <w:spacing w:val="-11"/>
          <w:sz w:val="28"/>
          <w:szCs w:val="28"/>
        </w:rPr>
      </w:pPr>
    </w:p>
    <w:p w:rsidR="00BF14CA" w:rsidRDefault="00BF14CA" w:rsidP="00BF14CA">
      <w:pPr>
        <w:shd w:val="clear" w:color="auto" w:fill="FFFFFF"/>
        <w:spacing w:line="322" w:lineRule="exact"/>
        <w:ind w:left="4820" w:right="19"/>
        <w:jc w:val="both"/>
        <w:rPr>
          <w:spacing w:val="-11"/>
          <w:sz w:val="28"/>
          <w:szCs w:val="28"/>
        </w:rPr>
      </w:pPr>
    </w:p>
    <w:p w:rsidR="00BF14CA" w:rsidRDefault="00BF14CA" w:rsidP="00BF14CA">
      <w:pPr>
        <w:shd w:val="clear" w:color="auto" w:fill="FFFFFF"/>
        <w:spacing w:after="0" w:line="240" w:lineRule="auto"/>
        <w:jc w:val="right"/>
        <w:rPr>
          <w:spacing w:val="-11"/>
          <w:sz w:val="28"/>
          <w:szCs w:val="28"/>
        </w:rPr>
      </w:pPr>
      <w:r w:rsidRPr="00272B46">
        <w:rPr>
          <w:spacing w:val="-11"/>
          <w:sz w:val="28"/>
          <w:szCs w:val="28"/>
        </w:rPr>
        <w:lastRenderedPageBreak/>
        <w:t>Приложение №</w:t>
      </w:r>
      <w:r>
        <w:rPr>
          <w:spacing w:val="-11"/>
          <w:sz w:val="28"/>
          <w:szCs w:val="28"/>
        </w:rPr>
        <w:t xml:space="preserve"> 2 </w:t>
      </w:r>
    </w:p>
    <w:p w:rsidR="00BF14CA" w:rsidRDefault="00BF14CA" w:rsidP="00BF14CA">
      <w:pPr>
        <w:shd w:val="clear" w:color="auto" w:fill="FFFFFF"/>
        <w:spacing w:after="0" w:line="240" w:lineRule="auto"/>
        <w:jc w:val="right"/>
        <w:rPr>
          <w:spacing w:val="-5"/>
          <w:sz w:val="28"/>
          <w:szCs w:val="28"/>
        </w:rPr>
      </w:pPr>
      <w:r>
        <w:rPr>
          <w:spacing w:val="-8"/>
          <w:sz w:val="28"/>
          <w:szCs w:val="28"/>
        </w:rPr>
        <w:t>к п</w:t>
      </w:r>
      <w:r w:rsidRPr="00272B46">
        <w:rPr>
          <w:spacing w:val="-8"/>
          <w:sz w:val="28"/>
          <w:szCs w:val="28"/>
        </w:rPr>
        <w:t xml:space="preserve">остановлению </w:t>
      </w:r>
      <w:r>
        <w:rPr>
          <w:spacing w:val="-8"/>
          <w:sz w:val="28"/>
          <w:szCs w:val="28"/>
        </w:rPr>
        <w:t>а</w:t>
      </w:r>
      <w:r w:rsidRPr="00272B46">
        <w:rPr>
          <w:spacing w:val="-8"/>
          <w:sz w:val="28"/>
          <w:szCs w:val="28"/>
        </w:rPr>
        <w:t>дминистрации</w:t>
      </w:r>
      <w:r>
        <w:rPr>
          <w:spacing w:val="-8"/>
          <w:sz w:val="28"/>
          <w:szCs w:val="28"/>
        </w:rPr>
        <w:t xml:space="preserve"> Голубовского </w:t>
      </w:r>
      <w:r w:rsidRPr="00272B46">
        <w:rPr>
          <w:spacing w:val="-5"/>
          <w:sz w:val="28"/>
          <w:szCs w:val="28"/>
        </w:rPr>
        <w:t>сельского поселения</w:t>
      </w:r>
      <w:r>
        <w:rPr>
          <w:spacing w:val="-5"/>
          <w:sz w:val="28"/>
          <w:szCs w:val="28"/>
        </w:rPr>
        <w:t xml:space="preserve"> Седельниковского муниципального района Омской области </w:t>
      </w:r>
    </w:p>
    <w:p w:rsidR="00BF14CA" w:rsidRDefault="00BF14CA" w:rsidP="00BF14CA">
      <w:pPr>
        <w:shd w:val="clear" w:color="auto" w:fill="FFFFFF"/>
        <w:spacing w:after="0" w:line="240" w:lineRule="auto"/>
        <w:jc w:val="right"/>
        <w:rPr>
          <w:spacing w:val="-5"/>
          <w:sz w:val="28"/>
          <w:szCs w:val="28"/>
        </w:rPr>
      </w:pPr>
      <w:r>
        <w:rPr>
          <w:spacing w:val="-5"/>
          <w:sz w:val="28"/>
          <w:szCs w:val="28"/>
        </w:rPr>
        <w:t>от «26» октября  2020</w:t>
      </w:r>
      <w:r w:rsidRPr="00272B46">
        <w:rPr>
          <w:spacing w:val="-5"/>
          <w:sz w:val="28"/>
          <w:szCs w:val="28"/>
        </w:rPr>
        <w:t xml:space="preserve"> г</w:t>
      </w:r>
      <w:r>
        <w:rPr>
          <w:spacing w:val="-5"/>
          <w:sz w:val="28"/>
          <w:szCs w:val="28"/>
        </w:rPr>
        <w:t>ода</w:t>
      </w:r>
      <w:r w:rsidRPr="00272B46">
        <w:rPr>
          <w:spacing w:val="-5"/>
          <w:sz w:val="28"/>
          <w:szCs w:val="28"/>
        </w:rPr>
        <w:t xml:space="preserve"> №</w:t>
      </w:r>
      <w:r>
        <w:rPr>
          <w:spacing w:val="-5"/>
          <w:sz w:val="28"/>
          <w:szCs w:val="28"/>
        </w:rPr>
        <w:t>56</w:t>
      </w:r>
    </w:p>
    <w:p w:rsidR="00BF14CA" w:rsidRDefault="00BF14CA" w:rsidP="00BF14CA">
      <w:pPr>
        <w:shd w:val="clear" w:color="auto" w:fill="FFFFFF"/>
        <w:spacing w:after="0" w:line="240" w:lineRule="auto"/>
        <w:jc w:val="right"/>
        <w:rPr>
          <w:spacing w:val="-5"/>
          <w:sz w:val="28"/>
          <w:szCs w:val="28"/>
        </w:rPr>
      </w:pPr>
    </w:p>
    <w:p w:rsidR="00BF14CA" w:rsidRDefault="00BF14CA" w:rsidP="00BF14CA">
      <w:pPr>
        <w:spacing w:after="0" w:line="240" w:lineRule="auto"/>
        <w:jc w:val="right"/>
        <w:rPr>
          <w:sz w:val="28"/>
          <w:szCs w:val="28"/>
        </w:rPr>
      </w:pPr>
    </w:p>
    <w:p w:rsidR="00BF14CA" w:rsidRDefault="00BF14CA" w:rsidP="00BF14CA">
      <w:pPr>
        <w:shd w:val="clear" w:color="auto" w:fill="FFFFFF"/>
        <w:spacing w:after="0" w:line="240" w:lineRule="auto"/>
        <w:jc w:val="center"/>
        <w:rPr>
          <w:b/>
          <w:spacing w:val="-5"/>
          <w:sz w:val="28"/>
          <w:szCs w:val="28"/>
        </w:rPr>
      </w:pPr>
      <w:r w:rsidRPr="00947DD0">
        <w:rPr>
          <w:b/>
          <w:spacing w:val="-5"/>
          <w:sz w:val="28"/>
          <w:szCs w:val="28"/>
        </w:rPr>
        <w:t xml:space="preserve">Схема оповещения </w:t>
      </w:r>
      <w:r>
        <w:rPr>
          <w:b/>
          <w:spacing w:val="-5"/>
          <w:sz w:val="28"/>
          <w:szCs w:val="28"/>
        </w:rPr>
        <w:t xml:space="preserve">населения </w:t>
      </w:r>
      <w:r w:rsidRPr="00947DD0">
        <w:rPr>
          <w:b/>
          <w:spacing w:val="-5"/>
          <w:sz w:val="28"/>
          <w:szCs w:val="28"/>
        </w:rPr>
        <w:t>о возникновении пожара</w:t>
      </w:r>
      <w:r>
        <w:rPr>
          <w:b/>
          <w:spacing w:val="-5"/>
          <w:sz w:val="28"/>
          <w:szCs w:val="28"/>
        </w:rPr>
        <w:t xml:space="preserve">, на территории Голубовского сельского поселения Седельниковского муниципального района Омской области, в случае возникновения пожара </w:t>
      </w:r>
    </w:p>
    <w:p w:rsidR="00BF14CA" w:rsidRDefault="00BF14CA" w:rsidP="00BF14CA">
      <w:pPr>
        <w:rPr>
          <w:sz w:val="28"/>
          <w:szCs w:val="28"/>
        </w:rPr>
      </w:pPr>
    </w:p>
    <w:p w:rsidR="00BF14CA" w:rsidRDefault="00BF14CA" w:rsidP="00BF14CA">
      <w:pPr>
        <w:jc w:val="center"/>
        <w:rPr>
          <w:sz w:val="28"/>
          <w:szCs w:val="28"/>
        </w:rPr>
      </w:pPr>
      <w:r w:rsidRPr="00DC0C35">
        <w:rPr>
          <w:noProof/>
          <w:sz w:val="24"/>
          <w:szCs w:val="24"/>
        </w:rPr>
        <w:pict>
          <v:rect id="_x0000_s1032" style="position:absolute;left:0;text-align:left;margin-left:81.45pt;margin-top:14.05pt;width:303.75pt;height:66pt;z-index:251666432">
            <v:textbox>
              <w:txbxContent>
                <w:p w:rsidR="00BF14CA" w:rsidRDefault="00BF14CA" w:rsidP="00BF14CA">
                  <w:pPr>
                    <w:jc w:val="center"/>
                    <w:rPr>
                      <w:sz w:val="28"/>
                      <w:szCs w:val="28"/>
                    </w:rPr>
                  </w:pPr>
                </w:p>
                <w:p w:rsidR="00BF14CA" w:rsidRDefault="00BF14CA" w:rsidP="00BF14CA">
                  <w:pPr>
                    <w:jc w:val="center"/>
                    <w:rPr>
                      <w:i/>
                      <w:sz w:val="28"/>
                      <w:szCs w:val="28"/>
                    </w:rPr>
                  </w:pPr>
                  <w:r w:rsidRPr="0074769C">
                    <w:rPr>
                      <w:sz w:val="28"/>
                      <w:szCs w:val="28"/>
                    </w:rPr>
                    <w:t>Глава поселения</w:t>
                  </w:r>
                  <w:r w:rsidRPr="00B63774">
                    <w:rPr>
                      <w:i/>
                      <w:sz w:val="28"/>
                      <w:szCs w:val="28"/>
                    </w:rPr>
                    <w:t xml:space="preserve"> </w:t>
                  </w:r>
                </w:p>
                <w:p w:rsidR="00BF14CA" w:rsidRPr="00B63774" w:rsidRDefault="00BF14CA" w:rsidP="00BF14CA">
                  <w:pPr>
                    <w:jc w:val="center"/>
                    <w:rPr>
                      <w:i/>
                      <w:sz w:val="28"/>
                      <w:szCs w:val="28"/>
                    </w:rPr>
                  </w:pPr>
                  <w:r>
                    <w:rPr>
                      <w:i/>
                      <w:sz w:val="28"/>
                      <w:szCs w:val="28"/>
                    </w:rPr>
                    <w:t>8(38164)33237</w:t>
                  </w:r>
                </w:p>
                <w:p w:rsidR="00BF14CA" w:rsidRPr="0074769C" w:rsidRDefault="00BF14CA" w:rsidP="00BF14CA">
                  <w:pPr>
                    <w:jc w:val="center"/>
                    <w:rPr>
                      <w:sz w:val="28"/>
                      <w:szCs w:val="28"/>
                    </w:rPr>
                  </w:pPr>
                </w:p>
              </w:txbxContent>
            </v:textbox>
          </v:rect>
        </w:pict>
      </w:r>
    </w:p>
    <w:p w:rsidR="00BF14CA" w:rsidRPr="009D788D" w:rsidRDefault="00BF14CA" w:rsidP="00BF14CA">
      <w:pPr>
        <w:rPr>
          <w:sz w:val="28"/>
          <w:szCs w:val="28"/>
        </w:rPr>
      </w:pPr>
    </w:p>
    <w:p w:rsidR="00BF14CA" w:rsidRPr="009D788D" w:rsidRDefault="00BF14CA" w:rsidP="00BF14CA">
      <w:pPr>
        <w:rPr>
          <w:sz w:val="28"/>
          <w:szCs w:val="28"/>
        </w:rPr>
      </w:pPr>
    </w:p>
    <w:p w:rsidR="00BF14CA" w:rsidRPr="009D788D" w:rsidRDefault="00BF14CA" w:rsidP="00BF14CA">
      <w:pPr>
        <w:rPr>
          <w:sz w:val="28"/>
          <w:szCs w:val="28"/>
        </w:rPr>
      </w:pPr>
      <w:r w:rsidRPr="00DC0C35">
        <w:rPr>
          <w:noProof/>
          <w:sz w:val="24"/>
          <w:szCs w:val="24"/>
        </w:rPr>
        <w:pict>
          <v:shape id="_x0000_s1039" type="#_x0000_t32" style="position:absolute;margin-left:296.7pt;margin-top:10.85pt;width:72.75pt;height:44.25pt;z-index:251673600" o:connectortype="straight">
            <v:stroke endarrow="block"/>
          </v:shape>
        </w:pict>
      </w:r>
      <w:r w:rsidRPr="00DC0C35">
        <w:rPr>
          <w:noProof/>
          <w:sz w:val="24"/>
          <w:szCs w:val="24"/>
        </w:rPr>
        <w:pict>
          <v:shape id="_x0000_s1038" type="#_x0000_t32" style="position:absolute;margin-left:116.7pt;margin-top:10.85pt;width:61.5pt;height:44.25pt;flip:x;z-index:251672576" o:connectortype="straight">
            <v:stroke endarrow="block"/>
          </v:shape>
        </w:pict>
      </w:r>
    </w:p>
    <w:p w:rsidR="00BF14CA" w:rsidRPr="009D788D" w:rsidRDefault="00BF14CA" w:rsidP="00BF14CA">
      <w:pPr>
        <w:rPr>
          <w:sz w:val="28"/>
          <w:szCs w:val="28"/>
        </w:rPr>
      </w:pPr>
    </w:p>
    <w:p w:rsidR="00BF14CA" w:rsidRPr="009D788D" w:rsidRDefault="00BF14CA" w:rsidP="00BF14CA">
      <w:pPr>
        <w:rPr>
          <w:sz w:val="28"/>
          <w:szCs w:val="28"/>
        </w:rPr>
      </w:pPr>
      <w:r w:rsidRPr="00DC0C35">
        <w:rPr>
          <w:noProof/>
          <w:sz w:val="24"/>
          <w:szCs w:val="24"/>
        </w:rPr>
        <w:pict>
          <v:rect id="_x0000_s1033" style="position:absolute;margin-left:-10.8pt;margin-top:15.15pt;width:263.25pt;height:122.25pt;z-index:251667456">
            <v:textbox style="mso-next-textbox:#_x0000_s1033">
              <w:txbxContent>
                <w:p w:rsidR="00BF14CA" w:rsidRDefault="00BF14CA" w:rsidP="00BF14CA">
                  <w:pPr>
                    <w:jc w:val="center"/>
                    <w:rPr>
                      <w:sz w:val="28"/>
                      <w:szCs w:val="28"/>
                    </w:rPr>
                  </w:pPr>
                </w:p>
                <w:p w:rsidR="00BF14CA" w:rsidRDefault="00BF14CA" w:rsidP="00BF14CA">
                  <w:pPr>
                    <w:jc w:val="center"/>
                    <w:rPr>
                      <w:sz w:val="28"/>
                      <w:szCs w:val="28"/>
                    </w:rPr>
                  </w:pPr>
                </w:p>
                <w:p w:rsidR="00BF14CA" w:rsidRDefault="00BF14CA" w:rsidP="00BF14CA">
                  <w:pPr>
                    <w:jc w:val="center"/>
                    <w:rPr>
                      <w:i/>
                      <w:sz w:val="28"/>
                      <w:szCs w:val="28"/>
                    </w:rPr>
                  </w:pPr>
                  <w:r w:rsidRPr="0074769C">
                    <w:rPr>
                      <w:sz w:val="28"/>
                      <w:szCs w:val="28"/>
                    </w:rPr>
                    <w:t>Ответственный за пожарную безопасность</w:t>
                  </w:r>
                  <w:r w:rsidRPr="00B63774">
                    <w:rPr>
                      <w:i/>
                      <w:sz w:val="28"/>
                      <w:szCs w:val="28"/>
                    </w:rPr>
                    <w:t xml:space="preserve"> </w:t>
                  </w:r>
                </w:p>
                <w:p w:rsidR="00BF14CA" w:rsidRPr="0074769C" w:rsidRDefault="00BF14CA" w:rsidP="00BF14CA">
                  <w:pPr>
                    <w:jc w:val="center"/>
                    <w:rPr>
                      <w:sz w:val="28"/>
                      <w:szCs w:val="28"/>
                    </w:rPr>
                  </w:pPr>
                  <w:r>
                    <w:rPr>
                      <w:sz w:val="28"/>
                      <w:szCs w:val="28"/>
                    </w:rPr>
                    <w:t>8(38164)33243</w:t>
                  </w:r>
                </w:p>
              </w:txbxContent>
            </v:textbox>
          </v:rect>
        </w:pict>
      </w:r>
      <w:r w:rsidRPr="00DC0C35">
        <w:rPr>
          <w:noProof/>
          <w:sz w:val="24"/>
          <w:szCs w:val="24"/>
        </w:rPr>
        <w:pict>
          <v:rect id="_x0000_s1034" style="position:absolute;margin-left:296.7pt;margin-top:5.15pt;width:212.25pt;height:122.25pt;z-index:251668480">
            <v:textbox>
              <w:txbxContent>
                <w:p w:rsidR="00BF14CA" w:rsidRPr="0074769C" w:rsidRDefault="00BF14CA" w:rsidP="00BF14CA">
                  <w:pPr>
                    <w:jc w:val="center"/>
                    <w:rPr>
                      <w:sz w:val="28"/>
                      <w:szCs w:val="28"/>
                    </w:rPr>
                  </w:pPr>
                  <w:r w:rsidRPr="0074769C">
                    <w:rPr>
                      <w:sz w:val="28"/>
                      <w:szCs w:val="28"/>
                    </w:rPr>
                    <w:t>Подразделение Гос. противопожарной службы о пожаре:</w:t>
                  </w:r>
                </w:p>
                <w:p w:rsidR="00BF14CA" w:rsidRDefault="00BF14CA" w:rsidP="00BF14CA">
                  <w:pPr>
                    <w:jc w:val="center"/>
                    <w:rPr>
                      <w:sz w:val="28"/>
                      <w:szCs w:val="28"/>
                    </w:rPr>
                  </w:pPr>
                  <w:r w:rsidRPr="0074769C">
                    <w:rPr>
                      <w:sz w:val="28"/>
                      <w:szCs w:val="28"/>
                    </w:rPr>
                    <w:t>Служба спасения-01</w:t>
                  </w:r>
                </w:p>
                <w:p w:rsidR="00BF14CA" w:rsidRPr="0074769C" w:rsidRDefault="00BF14CA" w:rsidP="00BF14CA">
                  <w:pPr>
                    <w:jc w:val="center"/>
                    <w:rPr>
                      <w:sz w:val="28"/>
                      <w:szCs w:val="28"/>
                    </w:rPr>
                  </w:pPr>
                </w:p>
              </w:txbxContent>
            </v:textbox>
          </v:rect>
        </w:pict>
      </w:r>
    </w:p>
    <w:p w:rsidR="00BF14CA" w:rsidRPr="009D788D" w:rsidRDefault="00BF14CA" w:rsidP="00BF14CA">
      <w:pPr>
        <w:rPr>
          <w:sz w:val="28"/>
          <w:szCs w:val="28"/>
        </w:rPr>
      </w:pPr>
    </w:p>
    <w:p w:rsidR="00BF14CA" w:rsidRPr="009D788D" w:rsidRDefault="00BF14CA" w:rsidP="00BF14CA">
      <w:pPr>
        <w:rPr>
          <w:sz w:val="28"/>
          <w:szCs w:val="28"/>
        </w:rPr>
      </w:pPr>
    </w:p>
    <w:p w:rsidR="00BF14CA" w:rsidRPr="009D788D" w:rsidRDefault="00BF14CA" w:rsidP="00BF14CA">
      <w:pPr>
        <w:rPr>
          <w:sz w:val="28"/>
          <w:szCs w:val="28"/>
        </w:rPr>
      </w:pPr>
    </w:p>
    <w:p w:rsidR="00BF14CA" w:rsidRPr="009D788D" w:rsidRDefault="00BF14CA" w:rsidP="00BF14CA">
      <w:pPr>
        <w:rPr>
          <w:sz w:val="28"/>
          <w:szCs w:val="28"/>
        </w:rPr>
      </w:pPr>
    </w:p>
    <w:p w:rsidR="00BF14CA" w:rsidRPr="009D788D" w:rsidRDefault="00BF14CA" w:rsidP="00BF14CA">
      <w:pPr>
        <w:rPr>
          <w:sz w:val="28"/>
          <w:szCs w:val="28"/>
        </w:rPr>
      </w:pPr>
      <w:r w:rsidRPr="00DC0C35">
        <w:rPr>
          <w:noProof/>
          <w:sz w:val="24"/>
          <w:szCs w:val="24"/>
        </w:rPr>
        <w:pict>
          <v:shape id="_x0000_s1041" type="#_x0000_t32" style="position:absolute;margin-left:150.8pt;margin-top:25.8pt;width:57pt;height:38.25pt;z-index:251675648" o:connectortype="straight">
            <v:stroke endarrow="block"/>
          </v:shape>
        </w:pict>
      </w:r>
      <w:r w:rsidRPr="00DC0C35">
        <w:rPr>
          <w:noProof/>
          <w:sz w:val="24"/>
          <w:szCs w:val="24"/>
        </w:rPr>
        <w:pict>
          <v:shape id="_x0000_s1040" type="#_x0000_t32" style="position:absolute;margin-left:22.3pt;margin-top:15.75pt;width:65.25pt;height:38.25pt;flip:x;z-index:251674624" o:connectortype="straight">
            <v:stroke endarrow="block"/>
          </v:shape>
        </w:pict>
      </w:r>
    </w:p>
    <w:p w:rsidR="00BF14CA" w:rsidRDefault="00BF14CA" w:rsidP="00BF14CA">
      <w:pPr>
        <w:rPr>
          <w:sz w:val="28"/>
          <w:szCs w:val="28"/>
        </w:rPr>
      </w:pPr>
    </w:p>
    <w:p w:rsidR="00BF14CA" w:rsidRPr="009D788D" w:rsidRDefault="00BF14CA" w:rsidP="00BF14CA">
      <w:pPr>
        <w:rPr>
          <w:sz w:val="28"/>
          <w:szCs w:val="28"/>
        </w:rPr>
      </w:pPr>
      <w:r w:rsidRPr="00DC0C35">
        <w:rPr>
          <w:noProof/>
          <w:sz w:val="24"/>
          <w:szCs w:val="24"/>
        </w:rPr>
        <w:pict>
          <v:rect id="_x0000_s1036" style="position:absolute;margin-left:144.45pt;margin-top:11.15pt;width:118.5pt;height:108.05pt;z-index:251670528">
            <v:textbox>
              <w:txbxContent>
                <w:p w:rsidR="00BF14CA" w:rsidRDefault="00BF14CA" w:rsidP="00BF14CA">
                  <w:pPr>
                    <w:jc w:val="center"/>
                    <w:rPr>
                      <w:sz w:val="28"/>
                      <w:szCs w:val="28"/>
                    </w:rPr>
                  </w:pPr>
                  <w:r w:rsidRPr="009D788D">
                    <w:rPr>
                      <w:sz w:val="28"/>
                      <w:szCs w:val="28"/>
                    </w:rPr>
                    <w:t>Начальник добровольной пожарной дружины</w:t>
                  </w:r>
                </w:p>
                <w:p w:rsidR="00BF14CA" w:rsidRPr="009D788D" w:rsidRDefault="00BF14CA" w:rsidP="00BF14CA">
                  <w:pPr>
                    <w:jc w:val="center"/>
                    <w:rPr>
                      <w:sz w:val="28"/>
                      <w:szCs w:val="28"/>
                    </w:rPr>
                  </w:pPr>
                  <w:r>
                    <w:rPr>
                      <w:sz w:val="28"/>
                      <w:szCs w:val="28"/>
                    </w:rPr>
                    <w:t>(при наличии)</w:t>
                  </w:r>
                </w:p>
              </w:txbxContent>
            </v:textbox>
          </v:rect>
        </w:pict>
      </w:r>
      <w:r w:rsidRPr="00DC0C35">
        <w:rPr>
          <w:noProof/>
          <w:sz w:val="24"/>
          <w:szCs w:val="24"/>
        </w:rPr>
        <w:pict>
          <v:rect id="_x0000_s1035" style="position:absolute;margin-left:-7.05pt;margin-top:11.15pt;width:123.75pt;height:88.5pt;z-index:251669504">
            <v:textbox>
              <w:txbxContent>
                <w:p w:rsidR="00BF14CA" w:rsidRPr="009D788D" w:rsidRDefault="00BF14CA" w:rsidP="00BF14CA">
                  <w:pPr>
                    <w:jc w:val="center"/>
                    <w:rPr>
                      <w:sz w:val="28"/>
                      <w:szCs w:val="28"/>
                    </w:rPr>
                  </w:pPr>
                  <w:r w:rsidRPr="009D788D">
                    <w:rPr>
                      <w:sz w:val="28"/>
                      <w:szCs w:val="28"/>
                    </w:rPr>
                    <w:t>Староста населенного пункта</w:t>
                  </w:r>
                </w:p>
              </w:txbxContent>
            </v:textbox>
          </v:rect>
        </w:pict>
      </w:r>
      <w:r w:rsidRPr="00DC0C35">
        <w:rPr>
          <w:noProof/>
          <w:sz w:val="24"/>
          <w:szCs w:val="24"/>
        </w:rPr>
        <w:pict>
          <v:rect id="_x0000_s1037" style="position:absolute;margin-left:-7.05pt;margin-top:131.15pt;width:123.75pt;height:80.25pt;z-index:251671552">
            <v:textbox>
              <w:txbxContent>
                <w:p w:rsidR="00BF14CA" w:rsidRDefault="00BF14CA" w:rsidP="00BF14CA">
                  <w:pPr>
                    <w:jc w:val="center"/>
                    <w:rPr>
                      <w:sz w:val="28"/>
                      <w:szCs w:val="28"/>
                    </w:rPr>
                  </w:pPr>
                </w:p>
                <w:p w:rsidR="00BF14CA" w:rsidRPr="009D788D" w:rsidRDefault="00BF14CA" w:rsidP="00BF14CA">
                  <w:pPr>
                    <w:jc w:val="center"/>
                    <w:rPr>
                      <w:sz w:val="28"/>
                      <w:szCs w:val="28"/>
                    </w:rPr>
                  </w:pPr>
                  <w:r w:rsidRPr="009D788D">
                    <w:rPr>
                      <w:sz w:val="28"/>
                      <w:szCs w:val="28"/>
                    </w:rPr>
                    <w:t>Жители населенного пункта</w:t>
                  </w:r>
                </w:p>
              </w:txbxContent>
            </v:textbox>
          </v:rect>
        </w:pict>
      </w:r>
      <w:r w:rsidRPr="00DC0C35">
        <w:rPr>
          <w:noProof/>
          <w:sz w:val="24"/>
          <w:szCs w:val="24"/>
        </w:rPr>
        <w:pict>
          <v:shape id="_x0000_s1042" type="#_x0000_t32" style="position:absolute;margin-left:56.7pt;margin-top:99.65pt;width:0;height:31.5pt;z-index:251676672" o:connectortype="straight">
            <v:stroke endarrow="block"/>
          </v:shape>
        </w:pict>
      </w:r>
    </w:p>
    <w:p w:rsidR="00BF14CA" w:rsidRPr="00280A57" w:rsidRDefault="00BF14CA" w:rsidP="00BF14CA">
      <w:pPr>
        <w:jc w:val="both"/>
        <w:rPr>
          <w:sz w:val="28"/>
          <w:szCs w:val="28"/>
        </w:rPr>
      </w:pPr>
    </w:p>
    <w:p w:rsidR="00BF14CA" w:rsidRDefault="00BF14CA" w:rsidP="002D55ED">
      <w:pPr>
        <w:spacing w:after="0" w:line="240" w:lineRule="auto"/>
        <w:jc w:val="both"/>
        <w:rPr>
          <w:rFonts w:ascii="Times New Roman" w:hAnsi="Times New Roman" w:cs="Times New Roman"/>
          <w:sz w:val="24"/>
          <w:szCs w:val="24"/>
        </w:rPr>
      </w:pPr>
    </w:p>
    <w:p w:rsidR="00BF14CA" w:rsidRPr="00BF14CA" w:rsidRDefault="00BF14CA" w:rsidP="00BF14CA">
      <w:pPr>
        <w:rPr>
          <w:rFonts w:ascii="Times New Roman" w:hAnsi="Times New Roman" w:cs="Times New Roman"/>
          <w:sz w:val="24"/>
          <w:szCs w:val="24"/>
        </w:rPr>
      </w:pPr>
    </w:p>
    <w:p w:rsidR="00BF14CA" w:rsidRPr="00BF14CA" w:rsidRDefault="00BF14CA" w:rsidP="00BF14CA">
      <w:pPr>
        <w:rPr>
          <w:rFonts w:ascii="Times New Roman" w:hAnsi="Times New Roman" w:cs="Times New Roman"/>
          <w:sz w:val="24"/>
          <w:szCs w:val="24"/>
        </w:rPr>
      </w:pPr>
    </w:p>
    <w:p w:rsidR="00BF14CA" w:rsidRPr="00BF14CA" w:rsidRDefault="00BF14CA" w:rsidP="00BF14CA">
      <w:pPr>
        <w:rPr>
          <w:rFonts w:ascii="Times New Roman" w:hAnsi="Times New Roman" w:cs="Times New Roman"/>
          <w:sz w:val="24"/>
          <w:szCs w:val="24"/>
        </w:rPr>
      </w:pPr>
    </w:p>
    <w:p w:rsidR="00BF14CA" w:rsidRDefault="00BF14CA" w:rsidP="00BF14CA">
      <w:pPr>
        <w:tabs>
          <w:tab w:val="left" w:pos="2844"/>
        </w:tabs>
        <w:rPr>
          <w:rFonts w:ascii="Times New Roman" w:hAnsi="Times New Roman" w:cs="Times New Roman"/>
          <w:sz w:val="24"/>
          <w:szCs w:val="24"/>
        </w:rPr>
      </w:pPr>
      <w:r>
        <w:rPr>
          <w:rFonts w:ascii="Times New Roman" w:hAnsi="Times New Roman" w:cs="Times New Roman"/>
          <w:sz w:val="24"/>
          <w:szCs w:val="24"/>
        </w:rPr>
        <w:tab/>
      </w:r>
    </w:p>
    <w:p w:rsidR="00BF14CA" w:rsidRPr="00BF14CA" w:rsidRDefault="00BF14CA" w:rsidP="00BF14CA">
      <w:pPr>
        <w:spacing w:after="0" w:line="240" w:lineRule="auto"/>
        <w:ind w:firstLine="539"/>
        <w:jc w:val="center"/>
        <w:rPr>
          <w:rFonts w:ascii="Times New Roman" w:hAnsi="Times New Roman" w:cs="Times New Roman"/>
          <w:sz w:val="24"/>
          <w:szCs w:val="24"/>
        </w:rPr>
      </w:pPr>
      <w:r w:rsidRPr="00BF14CA">
        <w:rPr>
          <w:rFonts w:ascii="Times New Roman" w:hAnsi="Times New Roman" w:cs="Times New Roman"/>
          <w:sz w:val="24"/>
          <w:szCs w:val="24"/>
        </w:rPr>
        <w:lastRenderedPageBreak/>
        <w:t>Администрация Голубовского сельского поселения</w:t>
      </w:r>
    </w:p>
    <w:p w:rsidR="00BF14CA" w:rsidRPr="00BF14CA" w:rsidRDefault="00BF14CA" w:rsidP="00BF14CA">
      <w:pPr>
        <w:spacing w:after="0" w:line="240" w:lineRule="auto"/>
        <w:ind w:firstLine="539"/>
        <w:jc w:val="center"/>
        <w:rPr>
          <w:rFonts w:ascii="Times New Roman" w:hAnsi="Times New Roman" w:cs="Times New Roman"/>
          <w:sz w:val="24"/>
          <w:szCs w:val="24"/>
        </w:rPr>
      </w:pPr>
      <w:r w:rsidRPr="00BF14CA">
        <w:rPr>
          <w:rFonts w:ascii="Times New Roman" w:hAnsi="Times New Roman" w:cs="Times New Roman"/>
          <w:sz w:val="24"/>
          <w:szCs w:val="24"/>
        </w:rPr>
        <w:t>Седельниковского муниципального района</w:t>
      </w:r>
    </w:p>
    <w:p w:rsidR="00BF14CA" w:rsidRPr="00BF14CA" w:rsidRDefault="00BF14CA" w:rsidP="00BF14CA">
      <w:pPr>
        <w:spacing w:after="0" w:line="240" w:lineRule="auto"/>
        <w:ind w:firstLine="539"/>
        <w:jc w:val="center"/>
        <w:rPr>
          <w:rFonts w:ascii="Times New Roman" w:hAnsi="Times New Roman" w:cs="Times New Roman"/>
          <w:sz w:val="24"/>
          <w:szCs w:val="24"/>
        </w:rPr>
      </w:pPr>
      <w:r w:rsidRPr="00BF14CA">
        <w:rPr>
          <w:rFonts w:ascii="Times New Roman" w:hAnsi="Times New Roman" w:cs="Times New Roman"/>
          <w:sz w:val="24"/>
          <w:szCs w:val="24"/>
        </w:rPr>
        <w:t>Омской области</w:t>
      </w:r>
    </w:p>
    <w:p w:rsidR="00BF14CA" w:rsidRPr="00BF14CA" w:rsidRDefault="00BF14CA" w:rsidP="00BF14CA">
      <w:pPr>
        <w:spacing w:after="0" w:line="240" w:lineRule="auto"/>
        <w:ind w:firstLine="539"/>
        <w:jc w:val="center"/>
        <w:rPr>
          <w:rFonts w:ascii="Times New Roman" w:hAnsi="Times New Roman" w:cs="Times New Roman"/>
          <w:sz w:val="24"/>
          <w:szCs w:val="24"/>
        </w:rPr>
      </w:pPr>
    </w:p>
    <w:p w:rsidR="00BF14CA" w:rsidRPr="00BF14CA" w:rsidRDefault="00BF14CA" w:rsidP="00BF14CA">
      <w:pPr>
        <w:spacing w:after="0" w:line="240" w:lineRule="auto"/>
        <w:ind w:firstLine="539"/>
        <w:jc w:val="center"/>
        <w:rPr>
          <w:rFonts w:ascii="Times New Roman" w:hAnsi="Times New Roman" w:cs="Times New Roman"/>
          <w:b/>
          <w:sz w:val="24"/>
          <w:szCs w:val="24"/>
        </w:rPr>
      </w:pPr>
      <w:r w:rsidRPr="00BF14CA">
        <w:rPr>
          <w:rFonts w:ascii="Times New Roman" w:hAnsi="Times New Roman" w:cs="Times New Roman"/>
          <w:b/>
          <w:sz w:val="24"/>
          <w:szCs w:val="24"/>
        </w:rPr>
        <w:t xml:space="preserve">ПОСТАНОВЛЕНИЕ </w:t>
      </w:r>
    </w:p>
    <w:p w:rsidR="00BF14CA" w:rsidRPr="00BF14CA" w:rsidRDefault="00BF14CA" w:rsidP="00BF14CA">
      <w:pPr>
        <w:spacing w:after="0" w:line="240" w:lineRule="auto"/>
        <w:ind w:firstLine="539"/>
        <w:jc w:val="center"/>
        <w:rPr>
          <w:rFonts w:ascii="Times New Roman" w:hAnsi="Times New Roman" w:cs="Times New Roman"/>
          <w:b/>
          <w:sz w:val="24"/>
          <w:szCs w:val="24"/>
        </w:rPr>
      </w:pPr>
    </w:p>
    <w:p w:rsidR="00BF14CA" w:rsidRPr="00BF14CA" w:rsidRDefault="00BF14CA" w:rsidP="00BF14CA">
      <w:pPr>
        <w:shd w:val="clear" w:color="auto" w:fill="FFFFFF"/>
        <w:spacing w:after="0" w:line="240" w:lineRule="auto"/>
        <w:rPr>
          <w:rFonts w:ascii="Times New Roman" w:hAnsi="Times New Roman" w:cs="Times New Roman"/>
          <w:color w:val="000000"/>
          <w:spacing w:val="-7"/>
          <w:sz w:val="24"/>
          <w:szCs w:val="24"/>
        </w:rPr>
      </w:pPr>
    </w:p>
    <w:p w:rsidR="00BF14CA" w:rsidRPr="00BF14CA" w:rsidRDefault="00BF14CA" w:rsidP="00BF14CA">
      <w:pPr>
        <w:shd w:val="clear" w:color="auto" w:fill="FFFFFF"/>
        <w:spacing w:after="0" w:line="240" w:lineRule="auto"/>
        <w:jc w:val="both"/>
        <w:rPr>
          <w:rFonts w:ascii="Times New Roman" w:hAnsi="Times New Roman" w:cs="Times New Roman"/>
          <w:color w:val="000000"/>
          <w:spacing w:val="-7"/>
          <w:sz w:val="24"/>
          <w:szCs w:val="24"/>
        </w:rPr>
      </w:pPr>
      <w:r w:rsidRPr="00BF14CA">
        <w:rPr>
          <w:rFonts w:ascii="Times New Roman" w:hAnsi="Times New Roman" w:cs="Times New Roman"/>
          <w:color w:val="000000"/>
          <w:spacing w:val="-7"/>
          <w:sz w:val="24"/>
          <w:szCs w:val="24"/>
        </w:rPr>
        <w:t>От 26 октября  2020  года                                                                                                № 57</w:t>
      </w:r>
    </w:p>
    <w:p w:rsidR="00BF14CA" w:rsidRPr="00BF14CA" w:rsidRDefault="00BF14CA" w:rsidP="00BF14CA">
      <w:pPr>
        <w:shd w:val="clear" w:color="auto" w:fill="FFFFFF"/>
        <w:spacing w:after="0" w:line="240" w:lineRule="auto"/>
        <w:jc w:val="both"/>
        <w:rPr>
          <w:rFonts w:ascii="Times New Roman" w:hAnsi="Times New Roman" w:cs="Times New Roman"/>
          <w:color w:val="000000"/>
          <w:spacing w:val="-7"/>
          <w:sz w:val="24"/>
          <w:szCs w:val="24"/>
        </w:rPr>
      </w:pPr>
      <w:r w:rsidRPr="00BF14CA">
        <w:rPr>
          <w:rFonts w:ascii="Times New Roman" w:hAnsi="Times New Roman" w:cs="Times New Roman"/>
          <w:color w:val="000000"/>
          <w:spacing w:val="-7"/>
          <w:sz w:val="24"/>
          <w:szCs w:val="24"/>
        </w:rPr>
        <w:t>с. Голубовка</w:t>
      </w:r>
    </w:p>
    <w:p w:rsidR="00BF14CA" w:rsidRPr="00BF14CA" w:rsidRDefault="00BF14CA" w:rsidP="00BF14CA">
      <w:pPr>
        <w:spacing w:after="0" w:line="240" w:lineRule="auto"/>
        <w:jc w:val="both"/>
        <w:rPr>
          <w:rFonts w:ascii="Times New Roman" w:hAnsi="Times New Roman" w:cs="Times New Roman"/>
          <w:b/>
          <w:sz w:val="24"/>
          <w:szCs w:val="24"/>
        </w:rPr>
      </w:pP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Об утверждении порядка выдачи согласия в письменной форме владельцем автомобильной дороги местного значения на строительство, реконструкцию, капитальный ремонт,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а также перечня документов, необходимых для выдачи такого согласия на территории Голубовского сельского поселения Седельниковского муниципального района Омской области</w:t>
      </w:r>
    </w:p>
    <w:p w:rsidR="00BF14CA" w:rsidRPr="00BF14CA" w:rsidRDefault="00BF14CA" w:rsidP="00BF14CA">
      <w:pPr>
        <w:shd w:val="clear" w:color="auto" w:fill="FFFFFF"/>
        <w:spacing w:after="0" w:line="240" w:lineRule="auto"/>
        <w:ind w:firstLine="284"/>
        <w:textAlignment w:val="baseline"/>
        <w:rPr>
          <w:rFonts w:ascii="Times New Roman" w:hAnsi="Times New Roman" w:cs="Times New Roman"/>
          <w:spacing w:val="2"/>
          <w:sz w:val="24"/>
          <w:szCs w:val="24"/>
        </w:rPr>
      </w:pP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В соответствии с </w:t>
      </w:r>
      <w:hyperlink r:id="rId9" w:history="1">
        <w:r w:rsidRPr="00BF14CA">
          <w:rPr>
            <w:rFonts w:ascii="Times New Roman" w:hAnsi="Times New Roman" w:cs="Times New Roman"/>
            <w:spacing w:val="2"/>
            <w:sz w:val="24"/>
            <w:szCs w:val="24"/>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F14CA">
        <w:rPr>
          <w:rFonts w:ascii="Times New Roman" w:hAnsi="Times New Roman" w:cs="Times New Roman"/>
          <w:spacing w:val="2"/>
          <w:sz w:val="24"/>
          <w:szCs w:val="24"/>
        </w:rPr>
        <w:t>, </w:t>
      </w:r>
      <w:hyperlink r:id="rId10" w:history="1">
        <w:r w:rsidRPr="00BF14CA">
          <w:rPr>
            <w:rFonts w:ascii="Times New Roman" w:hAnsi="Times New Roman" w:cs="Times New Roman"/>
            <w:spacing w:val="2"/>
            <w:sz w:val="24"/>
            <w:szCs w:val="24"/>
          </w:rPr>
          <w:t>Федеральным законом от 06 октября 2003 года № 131-ФЗ «Об общих принципах организации местного самоуправления в Российской Федерации"</w:t>
        </w:r>
      </w:hyperlink>
      <w:r w:rsidRPr="00BF14CA">
        <w:rPr>
          <w:rFonts w:ascii="Times New Roman" w:hAnsi="Times New Roman" w:cs="Times New Roman"/>
          <w:spacing w:val="2"/>
          <w:sz w:val="24"/>
          <w:szCs w:val="24"/>
        </w:rPr>
        <w:t>, Уставом Голубовского сельского поселения Седельниковского муниципального района Омской области </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b/>
          <w:spacing w:val="2"/>
          <w:sz w:val="24"/>
          <w:szCs w:val="24"/>
        </w:rPr>
      </w:pPr>
      <w:r w:rsidRPr="00BF14CA">
        <w:rPr>
          <w:rFonts w:ascii="Times New Roman" w:hAnsi="Times New Roman" w:cs="Times New Roman"/>
          <w:b/>
          <w:spacing w:val="2"/>
          <w:sz w:val="24"/>
          <w:szCs w:val="24"/>
        </w:rPr>
        <w:t>ПОСТАНОВЛЯЮ:</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1. Утвердить Порядок выдачи согласия в письменной форме владельцем автомобильной дороги местного значения на строительство, реконструкцию, капитальный ремонт,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а также перечень документов, необходимых для выдачи такого согласия на территории Голубовского сельского поселения Седельниковского муниципального района Омской области, согласно приложению к настоящему постановлению.</w:t>
      </w:r>
    </w:p>
    <w:p w:rsidR="00BF14CA" w:rsidRPr="00BF14CA" w:rsidRDefault="00BF14CA" w:rsidP="00BF14CA">
      <w:pPr>
        <w:pStyle w:val="af"/>
        <w:ind w:firstLine="284"/>
        <w:jc w:val="both"/>
        <w:rPr>
          <w:rFonts w:ascii="Times New Roman" w:hAnsi="Times New Roman"/>
          <w:color w:val="000000"/>
          <w:sz w:val="24"/>
          <w:szCs w:val="24"/>
        </w:rPr>
      </w:pPr>
      <w:r w:rsidRPr="00BF14CA">
        <w:rPr>
          <w:rFonts w:ascii="Times New Roman" w:hAnsi="Times New Roman"/>
          <w:spacing w:val="2"/>
          <w:sz w:val="24"/>
          <w:szCs w:val="24"/>
        </w:rPr>
        <w:t xml:space="preserve">2. </w:t>
      </w:r>
      <w:r w:rsidRPr="00BF14CA">
        <w:rPr>
          <w:rFonts w:ascii="Times New Roman" w:hAnsi="Times New Roman"/>
          <w:sz w:val="24"/>
          <w:szCs w:val="24"/>
        </w:rPr>
        <w:t>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3. Контроль за выполнением настоящего постановления оставляю за собой.</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4. Настоящее постановление вступает в силу со дня официального обнародования.</w:t>
      </w:r>
    </w:p>
    <w:p w:rsidR="00BF14CA" w:rsidRPr="00BF14CA" w:rsidRDefault="00BF14CA" w:rsidP="00BF14CA">
      <w:pPr>
        <w:shd w:val="clear" w:color="auto" w:fill="FFFFFF"/>
        <w:spacing w:after="0" w:line="240" w:lineRule="auto"/>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br/>
      </w:r>
    </w:p>
    <w:p w:rsidR="00BF14CA" w:rsidRPr="00BF14CA" w:rsidRDefault="00BF14CA" w:rsidP="00BF14CA">
      <w:pPr>
        <w:shd w:val="clear" w:color="auto" w:fill="FFFFFF"/>
        <w:spacing w:after="0" w:line="240" w:lineRule="auto"/>
        <w:textAlignment w:val="baseline"/>
        <w:rPr>
          <w:rFonts w:ascii="Times New Roman" w:hAnsi="Times New Roman" w:cs="Times New Roman"/>
          <w:spacing w:val="2"/>
          <w:sz w:val="24"/>
          <w:szCs w:val="24"/>
        </w:rPr>
      </w:pPr>
    </w:p>
    <w:p w:rsidR="00BF14CA" w:rsidRPr="00BF14CA" w:rsidRDefault="00BF14CA" w:rsidP="00BF14CA">
      <w:pPr>
        <w:shd w:val="clear" w:color="auto" w:fill="FFFFFF"/>
        <w:spacing w:after="0" w:line="240" w:lineRule="auto"/>
        <w:textAlignment w:val="baseline"/>
        <w:rPr>
          <w:rFonts w:ascii="Times New Roman" w:hAnsi="Times New Roman" w:cs="Times New Roman"/>
          <w:spacing w:val="2"/>
          <w:sz w:val="24"/>
          <w:szCs w:val="24"/>
        </w:rPr>
      </w:pPr>
    </w:p>
    <w:p w:rsidR="00BF14CA" w:rsidRPr="00BF14CA" w:rsidRDefault="00BF14CA" w:rsidP="00BF14CA">
      <w:pPr>
        <w:shd w:val="clear" w:color="auto" w:fill="FFFFFF"/>
        <w:spacing w:after="0" w:line="240" w:lineRule="auto"/>
        <w:textAlignment w:val="baseline"/>
        <w:rPr>
          <w:rFonts w:ascii="Times New Roman" w:hAnsi="Times New Roman" w:cs="Times New Roman"/>
          <w:spacing w:val="2"/>
          <w:sz w:val="24"/>
          <w:szCs w:val="24"/>
        </w:rPr>
      </w:pPr>
    </w:p>
    <w:p w:rsidR="00BF14CA" w:rsidRPr="00BF14CA" w:rsidRDefault="00BF14CA" w:rsidP="00BF14CA">
      <w:pPr>
        <w:shd w:val="clear" w:color="auto" w:fill="FFFFFF"/>
        <w:spacing w:after="0" w:line="240" w:lineRule="auto"/>
        <w:textAlignment w:val="baseline"/>
        <w:rPr>
          <w:rFonts w:ascii="Times New Roman" w:hAnsi="Times New Roman" w:cs="Times New Roman"/>
          <w:spacing w:val="2"/>
          <w:sz w:val="24"/>
          <w:szCs w:val="24"/>
        </w:rPr>
      </w:pPr>
    </w:p>
    <w:p w:rsidR="00BF14CA" w:rsidRPr="00BF14CA" w:rsidRDefault="00BF14CA" w:rsidP="00BF14CA">
      <w:pPr>
        <w:shd w:val="clear" w:color="auto" w:fill="FFFFFF"/>
        <w:spacing w:after="0" w:line="240" w:lineRule="auto"/>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И.о Главы Голубовского                                             С.Е. Обоскалов</w:t>
      </w:r>
    </w:p>
    <w:p w:rsidR="00BF14CA" w:rsidRPr="00BF14CA" w:rsidRDefault="00BF14CA" w:rsidP="00BF14CA">
      <w:pPr>
        <w:shd w:val="clear" w:color="auto" w:fill="FFFFFF"/>
        <w:spacing w:after="0" w:line="240" w:lineRule="auto"/>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сельского поселения</w:t>
      </w:r>
    </w:p>
    <w:p w:rsidR="00BF14CA" w:rsidRPr="00BF14CA" w:rsidRDefault="00BF14CA" w:rsidP="00BF14CA">
      <w:pPr>
        <w:spacing w:after="0" w:line="240" w:lineRule="auto"/>
        <w:rPr>
          <w:rFonts w:ascii="Times New Roman" w:hAnsi="Times New Roman" w:cs="Times New Roman"/>
          <w:sz w:val="24"/>
          <w:szCs w:val="24"/>
        </w:rPr>
      </w:pPr>
    </w:p>
    <w:p w:rsidR="00BF14CA" w:rsidRPr="00BF14CA" w:rsidRDefault="00BF14CA" w:rsidP="00BF14CA">
      <w:pPr>
        <w:spacing w:after="0" w:line="240" w:lineRule="auto"/>
        <w:rPr>
          <w:rFonts w:ascii="Times New Roman" w:hAnsi="Times New Roman" w:cs="Times New Roman"/>
          <w:sz w:val="24"/>
          <w:szCs w:val="24"/>
        </w:rPr>
      </w:pPr>
    </w:p>
    <w:p w:rsidR="00BF14CA" w:rsidRPr="00BF14CA" w:rsidRDefault="00BF14CA" w:rsidP="00BF14CA">
      <w:pPr>
        <w:spacing w:after="0" w:line="240" w:lineRule="auto"/>
        <w:rPr>
          <w:rFonts w:ascii="Times New Roman" w:hAnsi="Times New Roman" w:cs="Times New Roman"/>
          <w:sz w:val="24"/>
          <w:szCs w:val="24"/>
        </w:rPr>
      </w:pPr>
    </w:p>
    <w:p w:rsidR="00BF14CA" w:rsidRDefault="00BF14CA" w:rsidP="00BF14CA">
      <w:pPr>
        <w:spacing w:after="0" w:line="240" w:lineRule="auto"/>
        <w:rPr>
          <w:rFonts w:ascii="Times New Roman" w:hAnsi="Times New Roman" w:cs="Times New Roman"/>
          <w:sz w:val="24"/>
          <w:szCs w:val="24"/>
        </w:rPr>
      </w:pPr>
    </w:p>
    <w:p w:rsidR="00BF14CA" w:rsidRPr="00BF14CA" w:rsidRDefault="00BF14CA" w:rsidP="00BF14CA">
      <w:pPr>
        <w:spacing w:after="0" w:line="240" w:lineRule="auto"/>
        <w:rPr>
          <w:rFonts w:ascii="Times New Roman" w:hAnsi="Times New Roman" w:cs="Times New Roman"/>
          <w:sz w:val="24"/>
          <w:szCs w:val="24"/>
        </w:rPr>
      </w:pPr>
    </w:p>
    <w:p w:rsidR="00BF14CA" w:rsidRPr="00BF14CA" w:rsidRDefault="00BF14CA" w:rsidP="00BF14CA">
      <w:pPr>
        <w:spacing w:after="0" w:line="240" w:lineRule="auto"/>
        <w:rPr>
          <w:rFonts w:ascii="Times New Roman" w:hAnsi="Times New Roman" w:cs="Times New Roman"/>
          <w:sz w:val="24"/>
          <w:szCs w:val="24"/>
        </w:rPr>
      </w:pPr>
    </w:p>
    <w:p w:rsidR="00BF14CA" w:rsidRPr="00BF14CA" w:rsidRDefault="00BF14CA" w:rsidP="00BF14CA">
      <w:pPr>
        <w:spacing w:after="0" w:line="240" w:lineRule="auto"/>
        <w:rPr>
          <w:rFonts w:ascii="Times New Roman" w:hAnsi="Times New Roman" w:cs="Times New Roman"/>
          <w:sz w:val="24"/>
          <w:szCs w:val="24"/>
        </w:rPr>
      </w:pPr>
    </w:p>
    <w:p w:rsidR="00BF14CA" w:rsidRPr="00BF14CA" w:rsidRDefault="00BF14CA" w:rsidP="00BF14CA">
      <w:pPr>
        <w:spacing w:after="0" w:line="240" w:lineRule="auto"/>
        <w:rPr>
          <w:rFonts w:ascii="Times New Roman" w:hAnsi="Times New Roman" w:cs="Times New Roman"/>
          <w:sz w:val="24"/>
          <w:szCs w:val="24"/>
        </w:rPr>
      </w:pPr>
    </w:p>
    <w:p w:rsidR="00BF14CA" w:rsidRPr="00BF14CA" w:rsidRDefault="00BF14CA" w:rsidP="00BF14CA">
      <w:pPr>
        <w:spacing w:after="0" w:line="240" w:lineRule="auto"/>
        <w:rPr>
          <w:rFonts w:ascii="Times New Roman" w:hAnsi="Times New Roman" w:cs="Times New Roman"/>
          <w:sz w:val="24"/>
          <w:szCs w:val="24"/>
        </w:rPr>
      </w:pPr>
    </w:p>
    <w:p w:rsidR="00BF14CA" w:rsidRPr="00BF14CA" w:rsidRDefault="00BF14CA" w:rsidP="00BF14CA">
      <w:pPr>
        <w:spacing w:after="0" w:line="240" w:lineRule="auto"/>
        <w:jc w:val="right"/>
        <w:rPr>
          <w:rFonts w:ascii="Times New Roman" w:hAnsi="Times New Roman" w:cs="Times New Roman"/>
          <w:sz w:val="24"/>
          <w:szCs w:val="24"/>
        </w:rPr>
      </w:pPr>
      <w:r w:rsidRPr="00BF14CA">
        <w:rPr>
          <w:rFonts w:ascii="Times New Roman" w:hAnsi="Times New Roman" w:cs="Times New Roman"/>
          <w:sz w:val="24"/>
          <w:szCs w:val="24"/>
        </w:rPr>
        <w:lastRenderedPageBreak/>
        <w:t xml:space="preserve">Приложение </w:t>
      </w:r>
    </w:p>
    <w:p w:rsidR="00BF14CA" w:rsidRPr="00BF14CA" w:rsidRDefault="00BF14CA" w:rsidP="00BF14CA">
      <w:pPr>
        <w:spacing w:after="0" w:line="240" w:lineRule="auto"/>
        <w:jc w:val="right"/>
        <w:rPr>
          <w:rFonts w:ascii="Times New Roman" w:hAnsi="Times New Roman" w:cs="Times New Roman"/>
          <w:sz w:val="24"/>
          <w:szCs w:val="24"/>
        </w:rPr>
      </w:pPr>
      <w:r w:rsidRPr="00BF14CA">
        <w:rPr>
          <w:rFonts w:ascii="Times New Roman" w:hAnsi="Times New Roman" w:cs="Times New Roman"/>
          <w:sz w:val="24"/>
          <w:szCs w:val="24"/>
        </w:rPr>
        <w:t xml:space="preserve">к постановлению главы </w:t>
      </w:r>
    </w:p>
    <w:p w:rsidR="00BF14CA" w:rsidRPr="00BF14CA" w:rsidRDefault="00BF14CA" w:rsidP="00BF14CA">
      <w:pPr>
        <w:spacing w:after="0" w:line="240" w:lineRule="auto"/>
        <w:jc w:val="right"/>
        <w:rPr>
          <w:rFonts w:ascii="Times New Roman" w:hAnsi="Times New Roman" w:cs="Times New Roman"/>
          <w:sz w:val="24"/>
          <w:szCs w:val="24"/>
        </w:rPr>
      </w:pPr>
      <w:r w:rsidRPr="00BF14CA">
        <w:rPr>
          <w:rFonts w:ascii="Times New Roman" w:hAnsi="Times New Roman" w:cs="Times New Roman"/>
          <w:sz w:val="24"/>
          <w:szCs w:val="24"/>
        </w:rPr>
        <w:t xml:space="preserve">Голубовского сельского поселения </w:t>
      </w:r>
    </w:p>
    <w:p w:rsidR="00BF14CA" w:rsidRPr="00BF14CA" w:rsidRDefault="00BF14CA" w:rsidP="00BF14CA">
      <w:pPr>
        <w:spacing w:after="0" w:line="240" w:lineRule="auto"/>
        <w:jc w:val="right"/>
        <w:rPr>
          <w:rFonts w:ascii="Times New Roman" w:hAnsi="Times New Roman" w:cs="Times New Roman"/>
          <w:sz w:val="24"/>
          <w:szCs w:val="24"/>
        </w:rPr>
      </w:pPr>
      <w:r w:rsidRPr="00BF14CA">
        <w:rPr>
          <w:rFonts w:ascii="Times New Roman" w:hAnsi="Times New Roman" w:cs="Times New Roman"/>
          <w:sz w:val="24"/>
          <w:szCs w:val="24"/>
        </w:rPr>
        <w:t xml:space="preserve">Седельниковского муниципального района </w:t>
      </w:r>
    </w:p>
    <w:p w:rsidR="00BF14CA" w:rsidRPr="00BF14CA" w:rsidRDefault="00BF14CA" w:rsidP="00BF14CA">
      <w:pPr>
        <w:spacing w:after="0" w:line="240" w:lineRule="auto"/>
        <w:jc w:val="right"/>
        <w:rPr>
          <w:rFonts w:ascii="Times New Roman" w:hAnsi="Times New Roman" w:cs="Times New Roman"/>
          <w:sz w:val="24"/>
          <w:szCs w:val="24"/>
        </w:rPr>
      </w:pPr>
      <w:r w:rsidRPr="00BF14CA">
        <w:rPr>
          <w:rFonts w:ascii="Times New Roman" w:hAnsi="Times New Roman" w:cs="Times New Roman"/>
          <w:sz w:val="24"/>
          <w:szCs w:val="24"/>
        </w:rPr>
        <w:t xml:space="preserve">Омской области </w:t>
      </w:r>
    </w:p>
    <w:p w:rsidR="00BF14CA" w:rsidRPr="00BF14CA" w:rsidRDefault="00BF14CA" w:rsidP="00BF14CA">
      <w:pPr>
        <w:spacing w:after="0" w:line="240" w:lineRule="auto"/>
        <w:jc w:val="right"/>
        <w:rPr>
          <w:rFonts w:ascii="Times New Roman" w:hAnsi="Times New Roman" w:cs="Times New Roman"/>
          <w:sz w:val="24"/>
          <w:szCs w:val="24"/>
        </w:rPr>
      </w:pPr>
      <w:r w:rsidRPr="00BF14CA">
        <w:rPr>
          <w:rFonts w:ascii="Times New Roman" w:hAnsi="Times New Roman" w:cs="Times New Roman"/>
          <w:sz w:val="24"/>
          <w:szCs w:val="24"/>
        </w:rPr>
        <w:t>от 26.10.2020 года №57</w:t>
      </w:r>
    </w:p>
    <w:p w:rsidR="00BF14CA" w:rsidRPr="00BF14CA" w:rsidRDefault="00BF14CA" w:rsidP="00BF14CA">
      <w:pPr>
        <w:shd w:val="clear" w:color="auto" w:fill="FFFFFF"/>
        <w:spacing w:after="0" w:line="240" w:lineRule="auto"/>
        <w:jc w:val="center"/>
        <w:textAlignment w:val="baseline"/>
        <w:rPr>
          <w:rFonts w:ascii="Times New Roman" w:hAnsi="Times New Roman" w:cs="Times New Roman"/>
          <w:b/>
          <w:spacing w:val="2"/>
          <w:sz w:val="24"/>
          <w:szCs w:val="24"/>
        </w:rPr>
      </w:pPr>
    </w:p>
    <w:p w:rsidR="00BF14CA" w:rsidRPr="00BF14CA" w:rsidRDefault="00BF14CA" w:rsidP="00BF14CA">
      <w:pPr>
        <w:shd w:val="clear" w:color="auto" w:fill="FFFFFF"/>
        <w:spacing w:after="0" w:line="240" w:lineRule="auto"/>
        <w:jc w:val="center"/>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Порядок выдачи согласия в письменной форме владельцем автомобильной дороги местного значения на строительство, реконструкцию, капитальный ремонт,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а также перечня документов, необходимых для выдачи такого согласия на территории Голубовского сельского поселения Седельниковского муниципального района Омской области</w:t>
      </w:r>
    </w:p>
    <w:p w:rsidR="00BF14CA" w:rsidRPr="00BF14CA" w:rsidRDefault="00BF14CA" w:rsidP="00BF14CA">
      <w:pPr>
        <w:shd w:val="clear" w:color="auto" w:fill="FFFFFF"/>
        <w:spacing w:after="0" w:line="240" w:lineRule="auto"/>
        <w:jc w:val="both"/>
        <w:textAlignment w:val="baseline"/>
        <w:rPr>
          <w:rFonts w:ascii="Times New Roman" w:hAnsi="Times New Roman" w:cs="Times New Roman"/>
          <w:spacing w:val="2"/>
          <w:sz w:val="24"/>
          <w:szCs w:val="24"/>
        </w:rPr>
      </w:pPr>
    </w:p>
    <w:p w:rsidR="00BF14CA" w:rsidRPr="00BF14CA" w:rsidRDefault="00BF14CA" w:rsidP="00BF14CA">
      <w:pPr>
        <w:shd w:val="clear" w:color="auto" w:fill="FFFFFF"/>
        <w:spacing w:after="0" w:line="240" w:lineRule="auto"/>
        <w:ind w:firstLine="284"/>
        <w:jc w:val="both"/>
        <w:textAlignment w:val="baseline"/>
        <w:outlineLvl w:val="2"/>
        <w:rPr>
          <w:rFonts w:ascii="Times New Roman" w:hAnsi="Times New Roman" w:cs="Times New Roman"/>
          <w:spacing w:val="2"/>
          <w:sz w:val="24"/>
          <w:szCs w:val="24"/>
        </w:rPr>
      </w:pPr>
      <w:r w:rsidRPr="00BF14CA">
        <w:rPr>
          <w:rFonts w:ascii="Times New Roman" w:hAnsi="Times New Roman" w:cs="Times New Roman"/>
          <w:spacing w:val="2"/>
          <w:sz w:val="24"/>
          <w:szCs w:val="24"/>
        </w:rPr>
        <w:t>1. Общие положения</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1.1. Настоящий порядок выдачи согласия в письменной форме владельцем автомобильной дороги местного значения на строительство, реконструкцию, капитальный ремонт,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а также перечень документов, необходимых для выдачи такого согласия (далее - Порядок), разработан в соответствии с </w:t>
      </w:r>
      <w:hyperlink r:id="rId11" w:history="1">
        <w:r w:rsidRPr="00BF14CA">
          <w:rPr>
            <w:rFonts w:ascii="Times New Roman" w:hAnsi="Times New Roman" w:cs="Times New Roman"/>
            <w:spacing w:val="2"/>
            <w:sz w:val="24"/>
            <w:szCs w:val="24"/>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F14CA">
        <w:rPr>
          <w:rFonts w:ascii="Times New Roman" w:hAnsi="Times New Roman" w:cs="Times New Roman"/>
          <w:spacing w:val="2"/>
          <w:sz w:val="24"/>
          <w:szCs w:val="24"/>
        </w:rPr>
        <w:t>, </w:t>
      </w:r>
      <w:hyperlink r:id="rId12" w:history="1">
        <w:r w:rsidRPr="00BF14CA">
          <w:rPr>
            <w:rFonts w:ascii="Times New Roman" w:hAnsi="Times New Roman" w:cs="Times New Roman"/>
            <w:spacing w:val="2"/>
            <w:sz w:val="24"/>
            <w:szCs w:val="24"/>
          </w:rPr>
          <w:t>Федеральным законом от 06 октября 2003 года № 131-ФЗ "Об общих принципах организации местного самоуправления в Российской Федерации"</w:t>
        </w:r>
      </w:hyperlink>
      <w:r w:rsidRPr="00BF14CA">
        <w:rPr>
          <w:rFonts w:ascii="Times New Roman" w:hAnsi="Times New Roman" w:cs="Times New Roman"/>
          <w:spacing w:val="2"/>
          <w:sz w:val="24"/>
          <w:szCs w:val="24"/>
        </w:rPr>
        <w:t>, </w:t>
      </w:r>
      <w:hyperlink r:id="rId13" w:history="1">
        <w:r w:rsidRPr="00BF14CA">
          <w:rPr>
            <w:rFonts w:ascii="Times New Roman" w:hAnsi="Times New Roman" w:cs="Times New Roman"/>
            <w:spacing w:val="2"/>
            <w:sz w:val="24"/>
            <w:szCs w:val="24"/>
          </w:rPr>
          <w:t>Уставом</w:t>
        </w:r>
      </w:hyperlink>
      <w:r w:rsidRPr="00BF14CA">
        <w:rPr>
          <w:rFonts w:ascii="Times New Roman" w:hAnsi="Times New Roman" w:cs="Times New Roman"/>
          <w:spacing w:val="2"/>
          <w:sz w:val="24"/>
          <w:szCs w:val="24"/>
        </w:rPr>
        <w:t xml:space="preserve"> Голубовского сельского поселения Седельниковского района омской области.</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1.2. Настоящий Порядок регулирует отношения, возникающие в связи со строительством, реконструкцией, капитальным ремонтом, ремонтом пересечения и примыкания федеральных, региональных, межмуниципальных и частных автомобильных дорог с автомобильными дорогами местного значения муниципального образования Голубовского сельского поселения Седельниковского района Омской области.</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1.3. Настоящий Порядок является обязательным для исполнения юридическими и физическими лицами, осуществляющими строительство, реконструкцию, капитальный ремонт,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(далее - Заказчик (застройщик), Заявитель).</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1.4. Для целей настоящего Порядка владельцем автомобильных дорог признается администрация Голубовского сельского поселения Седельниковского района Омской области. Органом, уполномоченным на выдачу согласия в письменной форме владельцем автомобильной дороги местного значения на строительство, реконструкцию, капитальный ремонт,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(далее - Согласие), от лица владельца автомобильных дорог местного значения является администрация Голубовского сельского поселения Седельниковского района Омской области (далее - Администрация).</w:t>
      </w:r>
    </w:p>
    <w:p w:rsidR="00BF14CA" w:rsidRPr="00BF14CA" w:rsidRDefault="00BF14CA" w:rsidP="00BF14CA">
      <w:pPr>
        <w:spacing w:after="0" w:line="240" w:lineRule="auto"/>
        <w:ind w:firstLine="284"/>
        <w:jc w:val="both"/>
        <w:rPr>
          <w:rFonts w:ascii="Times New Roman" w:hAnsi="Times New Roman" w:cs="Times New Roman"/>
          <w:spacing w:val="2"/>
          <w:sz w:val="24"/>
          <w:szCs w:val="24"/>
        </w:rPr>
      </w:pPr>
      <w:r w:rsidRPr="00BF14CA">
        <w:rPr>
          <w:rFonts w:ascii="Times New Roman" w:hAnsi="Times New Roman" w:cs="Times New Roman"/>
          <w:spacing w:val="2"/>
          <w:sz w:val="24"/>
          <w:szCs w:val="24"/>
        </w:rPr>
        <w:t xml:space="preserve">1.5. Строительство,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 выдаваемого в соответствии с Градостроительным </w:t>
      </w:r>
      <w:hyperlink r:id="rId14" w:history="1">
        <w:r w:rsidRPr="00BF14CA">
          <w:rPr>
            <w:rFonts w:ascii="Times New Roman" w:hAnsi="Times New Roman" w:cs="Times New Roman"/>
            <w:spacing w:val="2"/>
            <w:sz w:val="24"/>
            <w:szCs w:val="24"/>
          </w:rPr>
          <w:t>кодексом</w:t>
        </w:r>
      </w:hyperlink>
      <w:r w:rsidRPr="00BF14CA">
        <w:rPr>
          <w:rFonts w:ascii="Times New Roman" w:hAnsi="Times New Roman" w:cs="Times New Roman"/>
          <w:spacing w:val="2"/>
          <w:sz w:val="24"/>
          <w:szCs w:val="24"/>
        </w:rPr>
        <w:t xml:space="preserve"> Российской Федерации и Федеральным законом </w:t>
      </w:r>
      <w:hyperlink r:id="rId15" w:history="1">
        <w:r w:rsidRPr="00BF14CA">
          <w:rPr>
            <w:rFonts w:ascii="Times New Roman" w:hAnsi="Times New Roman" w:cs="Times New Roman"/>
            <w:spacing w:val="2"/>
            <w:sz w:val="24"/>
            <w:szCs w:val="24"/>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F14CA">
        <w:rPr>
          <w:rFonts w:ascii="Times New Roman" w:hAnsi="Times New Roman" w:cs="Times New Roman"/>
          <w:spacing w:val="2"/>
          <w:sz w:val="24"/>
          <w:szCs w:val="24"/>
        </w:rPr>
        <w:t>, и согласия Администрации в письменной форме.</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lastRenderedPageBreak/>
        <w:t>Строительство, реконструкция являющихся сооружениями пересечения автомобильной дороги местного значения с другими автомобильными дорогами (далее - пересечения) и примыкания автомобильной дороги местного значения к другой автомобильной дороге (далее - примыкания) допускаются при наличии согласия Администрации в письменной форме.</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1.6. Капитальный ремонт, ремонт пересечения и примыкания в отношении автомобильных дорог местного значения допускаются при наличии согласия Администрации в письменной форме. При этом с Администрацией должны быть согласованы порядок осуществления работ по капитальному ремонту, ремонту указанных пересечений и примыканий и объем таких работ.</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1.7. Согласие Администрации в письменной форме, указанное в пунктах 1.5, 1.6 настоящего Порядка,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пересечения и примыкания (далее - технические требования).</w:t>
      </w:r>
    </w:p>
    <w:p w:rsidR="00BF14CA" w:rsidRPr="00BF14CA" w:rsidRDefault="00BF14CA" w:rsidP="00BF14CA">
      <w:pPr>
        <w:spacing w:after="0" w:line="240" w:lineRule="auto"/>
        <w:ind w:firstLine="284"/>
        <w:jc w:val="both"/>
        <w:rPr>
          <w:rFonts w:ascii="Times New Roman" w:hAnsi="Times New Roman" w:cs="Times New Roman"/>
          <w:spacing w:val="2"/>
          <w:sz w:val="24"/>
          <w:szCs w:val="24"/>
        </w:rPr>
      </w:pPr>
      <w:r w:rsidRPr="00BF14CA">
        <w:rPr>
          <w:rFonts w:ascii="Times New Roman" w:hAnsi="Times New Roman" w:cs="Times New Roman"/>
          <w:spacing w:val="2"/>
          <w:sz w:val="24"/>
          <w:szCs w:val="24"/>
        </w:rPr>
        <w:t>1.8. При согласовании строительства, реконструкции, капитального ремонта, ремонта пересечения и примыкания Администрация обязана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1.9. Согласие Администрации в письменной форме, указанное в пунктах 1.5, 1.6 настоящего Порядка,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w:t>
      </w:r>
    </w:p>
    <w:p w:rsidR="00BF14CA" w:rsidRPr="00BF14CA" w:rsidRDefault="00BF14CA" w:rsidP="00BF14CA">
      <w:pPr>
        <w:shd w:val="clear" w:color="auto" w:fill="FFFFFF"/>
        <w:spacing w:after="0" w:line="240" w:lineRule="auto"/>
        <w:ind w:firstLine="284"/>
        <w:jc w:val="both"/>
        <w:textAlignment w:val="baseline"/>
        <w:outlineLvl w:val="2"/>
        <w:rPr>
          <w:rFonts w:ascii="Times New Roman" w:hAnsi="Times New Roman" w:cs="Times New Roman"/>
          <w:spacing w:val="2"/>
          <w:sz w:val="24"/>
          <w:szCs w:val="24"/>
        </w:rPr>
      </w:pPr>
    </w:p>
    <w:p w:rsidR="00BF14CA" w:rsidRPr="00BF14CA" w:rsidRDefault="00BF14CA" w:rsidP="00BF14CA">
      <w:pPr>
        <w:shd w:val="clear" w:color="auto" w:fill="FFFFFF"/>
        <w:spacing w:after="0" w:line="240" w:lineRule="auto"/>
        <w:ind w:firstLine="284"/>
        <w:jc w:val="both"/>
        <w:textAlignment w:val="baseline"/>
        <w:outlineLvl w:val="2"/>
        <w:rPr>
          <w:rFonts w:ascii="Times New Roman" w:hAnsi="Times New Roman" w:cs="Times New Roman"/>
          <w:spacing w:val="2"/>
          <w:sz w:val="24"/>
          <w:szCs w:val="24"/>
        </w:rPr>
      </w:pPr>
      <w:r w:rsidRPr="00BF14CA">
        <w:rPr>
          <w:rFonts w:ascii="Times New Roman" w:hAnsi="Times New Roman" w:cs="Times New Roman"/>
          <w:spacing w:val="2"/>
          <w:sz w:val="24"/>
          <w:szCs w:val="24"/>
        </w:rPr>
        <w:t>2. Порядок получения Согласия</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2.1. В целях строительства, реконструкции, капитального ремонта и ремонта пересечения или примыкания автомобильной дороги местного значения с другими автомобильными дорогами Заказчик (застройщик) направляет в Администрацию заявление о выдаче Согласия (далее - заявление) с приложением следующих документов:</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1) пояснительной записки с указанием видов работ;</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2) схемы предполагаемого пересечения или примыкания в отношении автомобильной дороги местного значения, составленной не ранее двух лет до даты обращения, выполненной на основе топографической съемки в масштабе 1:500, отображающей элементы обустройства автомобильной дороги (дорожные знаки, дорожные ограждения, светофоры, остановочные пункты, объекты, предназначенные для освещения автомобильных дорог, пешеходные дорожки, стоянки (парковки) транспортных средств, тротуары), наименование и направление автомобильной дороги. На плане указываются границы земельного участка, к которому предполагается устройство примыкания или пересечения для последующего подъезда;</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3) технологических и конструктивных решений линейного объекта;</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4) выписки из единого государственного реестра недвижимости в отношении земельного участка (участков), на котором(ых) планируется выполнение работ по строительству, реконструкции, капитальному ремонту, ремонту (предоставляется в случае если такие земельные участки сформированы).</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2.2. В заявлении должно быть указано:</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1) для юридических лиц - наименование, организационно-правовая форма, основной государственный регистрационный номер (ОГРН), идентификационный номер налогоплательщика (ИНН), юридический и почтовый адрес, фамилия, имя, отчество (при его наличии) руководителя, телефон, факс (при наличии), адрес электронной почты (при наличии), сведения о лице, действующем по доверенности от руководителя с приложением копии доверенности (в случае если заявление подписывается представителем);</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2) для физических лиц - фамилия, имя и отчество (при его наличии), место жительства, данные документа, удостоверяющего личность, сведения о лице, действующем по доверенности, с приложением копии доверенности (в случае если заявление подписывается представителем);</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3) цель получения Согласия;</w:t>
      </w:r>
    </w:p>
    <w:p w:rsidR="00BF14CA" w:rsidRPr="00BF14CA" w:rsidRDefault="00BF14CA" w:rsidP="00BF14CA">
      <w:pPr>
        <w:spacing w:after="0" w:line="240" w:lineRule="auto"/>
        <w:ind w:firstLine="284"/>
        <w:jc w:val="both"/>
        <w:rPr>
          <w:rFonts w:ascii="Times New Roman" w:eastAsia="Calibri" w:hAnsi="Times New Roman" w:cs="Times New Roman"/>
          <w:sz w:val="24"/>
          <w:szCs w:val="24"/>
          <w:lang w:eastAsia="en-US"/>
        </w:rPr>
      </w:pPr>
      <w:r w:rsidRPr="00BF14CA">
        <w:rPr>
          <w:rFonts w:ascii="Times New Roman" w:hAnsi="Times New Roman" w:cs="Times New Roman"/>
          <w:spacing w:val="2"/>
          <w:sz w:val="24"/>
          <w:szCs w:val="24"/>
        </w:rPr>
        <w:lastRenderedPageBreak/>
        <w:t xml:space="preserve">  4) </w:t>
      </w:r>
      <w:r w:rsidRPr="00BF14CA">
        <w:rPr>
          <w:rFonts w:ascii="Times New Roman" w:eastAsia="Calibri" w:hAnsi="Times New Roman" w:cs="Times New Roman"/>
          <w:sz w:val="24"/>
          <w:szCs w:val="24"/>
          <w:lang w:eastAsia="en-US"/>
        </w:rPr>
        <w:t>планируемое место пересечения и (или) примыкания относительно автомобильной дороги местного значения (номер и наименование автомобильной дороги с указанием участка в километрах, метрах и стороны (правая или левая);</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5) кадастровый номер земельного участка (участков), в случае если такой земельный участок сформирован и осуществлена его постановка на государственный кадастровый учет, на котором(ых) планируется выполнение работ по строительству, реконструкции, капитальному ремонту, ремонту;</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6) наименование, серия, номер и дата выдачи документа, устанавливающего или подтверждающего права на земельный участок (участки), на котором(ых) планируется выполнение работ по строительству, реконструкции, капитальному ремонту, ремонту (указывается в случае, если такой земельный участок сформирован и осуществлена его постановка на государственный кадастровый учет);</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7) вид планируемых работ на объекте (строительство, реконструкция, капитальный ремонт, ремонт);</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8) срок, в течение которого будут осуществляться работы;</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9) перечень документов, прилагаемых к заявлению;</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10) способ получения Согласия (почтовой связью, лично под подпись);</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11) дата, подпись, должность, печать при наличии, фамилия, имя, отчество (при его наличии) Заявителя.</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2.3. Регистрация заявления осуществляется в течение одного рабочего дня с даты поступления заявления в Администрацию в соответствии с Инструкцией по делопроизводству.</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2.4. В течение пяти календарных дней с даты регистрации заявления муниципальный служащий Администрации, ответственный за выдачу Согласия, проверяет состав и полноту сведений и документов, указанных в пунктах 2.1, 2.2 настоящего Порядка, и принимает решение о рассмотрении заявления или об отказе в рассмотрении такого заявления.</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2.5. Основаниями для отказа в выдаче Согласия являются:</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 отсутствие сведений или документов, указанных в пунктах 2.1, 2.2 настоящего Порядка;</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 несоответствие размещения пересечения и (или) примыкания требованиям законодательства Российской Федерации.</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2.6. В случае принятия решения о выдаче Согласия муниципальный служащий Администрации, ответственный за выдачу Согласия, оформляет Согласие в виде письма на официальном бланке Администрации в адрес Заявителя с указанием следующих сведений:</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 сведения о Заявителе, которому выдается Согласие;</w:t>
      </w:r>
    </w:p>
    <w:p w:rsidR="00BF14CA" w:rsidRPr="00BF14CA" w:rsidRDefault="00BF14CA" w:rsidP="00BF14CA">
      <w:pPr>
        <w:spacing w:after="0" w:line="240" w:lineRule="auto"/>
        <w:ind w:firstLine="284"/>
        <w:jc w:val="both"/>
        <w:rPr>
          <w:rFonts w:ascii="Times New Roman" w:eastAsia="Calibri" w:hAnsi="Times New Roman" w:cs="Times New Roman"/>
          <w:sz w:val="24"/>
          <w:szCs w:val="24"/>
          <w:lang w:eastAsia="en-US"/>
        </w:rPr>
      </w:pPr>
      <w:r w:rsidRPr="00BF14CA">
        <w:rPr>
          <w:rFonts w:ascii="Times New Roman" w:hAnsi="Times New Roman" w:cs="Times New Roman"/>
          <w:spacing w:val="2"/>
          <w:sz w:val="24"/>
          <w:szCs w:val="24"/>
        </w:rPr>
        <w:t xml:space="preserve">- </w:t>
      </w:r>
      <w:r w:rsidRPr="00BF14CA">
        <w:rPr>
          <w:rFonts w:ascii="Times New Roman" w:eastAsia="Calibri" w:hAnsi="Times New Roman" w:cs="Times New Roman"/>
          <w:sz w:val="24"/>
          <w:szCs w:val="24"/>
          <w:lang w:eastAsia="en-US"/>
        </w:rPr>
        <w:t>планируемое место пересечения и (или) примыкания относительно автомобильной дороги местного значения (номер и наименование автомобильной дороги с указанием участка в километрах, метрах и стороны (правая или левая);</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 цель получения Согласия;</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 кадастровые номера земельных участков (указывается при наличии);</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 технические требования и условия, обязательные для исполнения;</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 срок действия Согласия;</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 подпись главы Голубовского сельского поселения Седельниковского района Омской области.</w:t>
      </w:r>
    </w:p>
    <w:p w:rsidR="00BF14CA" w:rsidRPr="00BF14CA" w:rsidRDefault="00BF14CA" w:rsidP="00BF14CA">
      <w:pPr>
        <w:shd w:val="clear" w:color="auto" w:fill="FFFFFF"/>
        <w:spacing w:after="0" w:line="240" w:lineRule="auto"/>
        <w:ind w:firstLine="284"/>
        <w:jc w:val="both"/>
        <w:textAlignment w:val="baseline"/>
        <w:outlineLvl w:val="2"/>
        <w:rPr>
          <w:rFonts w:ascii="Times New Roman" w:hAnsi="Times New Roman" w:cs="Times New Roman"/>
          <w:spacing w:val="2"/>
          <w:sz w:val="24"/>
          <w:szCs w:val="24"/>
        </w:rPr>
      </w:pPr>
    </w:p>
    <w:p w:rsidR="00BF14CA" w:rsidRPr="00BF14CA" w:rsidRDefault="00BF14CA" w:rsidP="00BF14CA">
      <w:pPr>
        <w:shd w:val="clear" w:color="auto" w:fill="FFFFFF"/>
        <w:spacing w:after="0" w:line="240" w:lineRule="auto"/>
        <w:ind w:firstLine="284"/>
        <w:jc w:val="both"/>
        <w:textAlignment w:val="baseline"/>
        <w:outlineLvl w:val="2"/>
        <w:rPr>
          <w:rFonts w:ascii="Times New Roman" w:hAnsi="Times New Roman" w:cs="Times New Roman"/>
          <w:spacing w:val="2"/>
          <w:sz w:val="24"/>
          <w:szCs w:val="24"/>
        </w:rPr>
      </w:pPr>
      <w:r w:rsidRPr="00BF14CA">
        <w:rPr>
          <w:rFonts w:ascii="Times New Roman" w:hAnsi="Times New Roman" w:cs="Times New Roman"/>
          <w:spacing w:val="2"/>
          <w:sz w:val="24"/>
          <w:szCs w:val="24"/>
        </w:rPr>
        <w:t>3. Контроль и ответственность за нарушение настоящего Порядка</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p>
    <w:p w:rsidR="00BF14CA" w:rsidRPr="00BF14CA" w:rsidRDefault="00BF14CA" w:rsidP="00BF14CA">
      <w:pPr>
        <w:spacing w:after="0" w:line="240" w:lineRule="auto"/>
        <w:ind w:firstLine="284"/>
        <w:jc w:val="both"/>
        <w:rPr>
          <w:rFonts w:ascii="Times New Roman" w:hAnsi="Times New Roman" w:cs="Times New Roman"/>
          <w:spacing w:val="2"/>
          <w:sz w:val="24"/>
          <w:szCs w:val="24"/>
        </w:rPr>
      </w:pPr>
      <w:r w:rsidRPr="00BF14CA">
        <w:rPr>
          <w:rFonts w:ascii="Times New Roman" w:hAnsi="Times New Roman" w:cs="Times New Roman"/>
          <w:spacing w:val="2"/>
          <w:sz w:val="24"/>
          <w:szCs w:val="24"/>
        </w:rPr>
        <w:t xml:space="preserve">3.1. Лица, осуществляющие строительство, реконструкцию, капитальный ремонт, ремонт пересечений или примыканий без предусмотренного пунктом 1.7 настоящего Порядка Согласия или с нарушением технических требований, по требованию органа, уполномоченного на осуществление государственного строительного надзора, и (или) Администрация обязаны прекратить осуществление строительства, реконструкции, капитального ремонта, ремонта пересечений и примыканий и </w:t>
      </w:r>
      <w:r w:rsidRPr="00BF14CA">
        <w:rPr>
          <w:rFonts w:ascii="Times New Roman" w:eastAsia="Calibri" w:hAnsi="Times New Roman" w:cs="Times New Roman"/>
          <w:sz w:val="24"/>
          <w:szCs w:val="24"/>
          <w:lang w:eastAsia="en-US"/>
        </w:rPr>
        <w:t>осуществить снос незаконно возведенных сооружений, иных объектов и</w:t>
      </w:r>
      <w:r w:rsidRPr="00BF14CA">
        <w:rPr>
          <w:rFonts w:ascii="Times New Roman" w:hAnsi="Times New Roman" w:cs="Times New Roman"/>
          <w:spacing w:val="2"/>
          <w:sz w:val="24"/>
          <w:szCs w:val="24"/>
        </w:rPr>
        <w:t xml:space="preserve"> привести автомобильную дорогу местного значения в первоначальное состояние.</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lastRenderedPageBreak/>
        <w:t>3.2. Лица, осуществляющие строительство, реконструкцию, капитальный ремонт, ремонт пересечений или примыканий, несут ответственность в соответствии с законодательством Российской Федерации.</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p>
    <w:p w:rsidR="00BF14CA" w:rsidRPr="00BF14CA" w:rsidRDefault="00BF14CA" w:rsidP="00BF14CA">
      <w:pPr>
        <w:shd w:val="clear" w:color="auto" w:fill="FFFFFF"/>
        <w:spacing w:after="0" w:line="240" w:lineRule="auto"/>
        <w:ind w:firstLine="284"/>
        <w:jc w:val="both"/>
        <w:textAlignment w:val="baseline"/>
        <w:outlineLvl w:val="2"/>
        <w:rPr>
          <w:rFonts w:ascii="Times New Roman" w:hAnsi="Times New Roman" w:cs="Times New Roman"/>
          <w:spacing w:val="2"/>
          <w:sz w:val="24"/>
          <w:szCs w:val="24"/>
        </w:rPr>
      </w:pPr>
      <w:r w:rsidRPr="00BF14CA">
        <w:rPr>
          <w:rFonts w:ascii="Times New Roman" w:hAnsi="Times New Roman" w:cs="Times New Roman"/>
          <w:spacing w:val="2"/>
          <w:sz w:val="24"/>
          <w:szCs w:val="24"/>
        </w:rPr>
        <w:t>4. Досудебный (внесудебный) порядок обжалования решений и действий (бездействия) органа, уполномоченного на выдачу Согласия, а также должностных лиц или муниципальных служащих</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4.1. Заявитель имеет право на досудебное (внесудебное) обжалование решений, действий (бездействия) Администрации, его должностных лиц или муниципальных служащих при осуществлении выдачи Согласия.</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4.2. Заявитель может обратиться с жалобой в письменной форме по почте, в том числе при личном приеме Заявителя, или в электронной форме.</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В электронной форме жалоба может быть подана Заявителем посредством официального сайта Голубовского сельского поселения Седельниковского района Омской области в информационно-телекоммуникационной сети «Интернет».</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 xml:space="preserve">4.3. Прием жалоб осуществляется Администрацией по адресу: Омская область, Седельниковский район, село Голубовка, улица Новая, дом 21, в рабочие дни: с понедельника по четверг с 9:00 до 17:00, пятница с 9:00 до 16:00; перерыв с 13:00 до 14:00, e-mail: </w:t>
      </w:r>
      <w:hyperlink r:id="rId16" w:history="1">
        <w:r w:rsidRPr="00BF14CA">
          <w:rPr>
            <w:rStyle w:val="af6"/>
            <w:rFonts w:ascii="Times New Roman" w:hAnsi="Times New Roman" w:cs="Times New Roman"/>
            <w:sz w:val="24"/>
            <w:szCs w:val="24"/>
            <w:lang w:val="en-US"/>
          </w:rPr>
          <w:t>golubovskoesp</w:t>
        </w:r>
        <w:r w:rsidRPr="00BF14CA">
          <w:rPr>
            <w:rStyle w:val="af6"/>
            <w:rFonts w:ascii="Times New Roman" w:hAnsi="Times New Roman" w:cs="Times New Roman"/>
            <w:sz w:val="24"/>
            <w:szCs w:val="24"/>
          </w:rPr>
          <w:t>@</w:t>
        </w:r>
        <w:r w:rsidRPr="00BF14CA">
          <w:rPr>
            <w:rStyle w:val="af6"/>
            <w:rFonts w:ascii="Times New Roman" w:hAnsi="Times New Roman" w:cs="Times New Roman"/>
            <w:sz w:val="24"/>
            <w:szCs w:val="24"/>
            <w:lang w:val="en-US"/>
          </w:rPr>
          <w:t>mail</w:t>
        </w:r>
        <w:r w:rsidRPr="00BF14CA">
          <w:rPr>
            <w:rStyle w:val="af6"/>
            <w:rFonts w:ascii="Times New Roman" w:hAnsi="Times New Roman" w:cs="Times New Roman"/>
            <w:sz w:val="24"/>
            <w:szCs w:val="24"/>
          </w:rPr>
          <w:t>.</w:t>
        </w:r>
        <w:r w:rsidRPr="00BF14CA">
          <w:rPr>
            <w:rStyle w:val="af6"/>
            <w:rFonts w:ascii="Times New Roman" w:hAnsi="Times New Roman" w:cs="Times New Roman"/>
            <w:sz w:val="24"/>
            <w:szCs w:val="24"/>
            <w:lang w:val="en-US"/>
          </w:rPr>
          <w:t>ru</w:t>
        </w:r>
      </w:hyperlink>
      <w:r w:rsidRPr="00BF14CA">
        <w:rPr>
          <w:rFonts w:ascii="Times New Roman" w:hAnsi="Times New Roman" w:cs="Times New Roman"/>
          <w:spacing w:val="2"/>
          <w:sz w:val="24"/>
          <w:szCs w:val="24"/>
        </w:rPr>
        <w:t>.</w:t>
      </w:r>
    </w:p>
    <w:p w:rsidR="00BF14CA" w:rsidRPr="00BF14CA" w:rsidRDefault="00BF14CA" w:rsidP="00BF14CA">
      <w:pPr>
        <w:shd w:val="clear" w:color="auto" w:fill="FFFFFF"/>
        <w:spacing w:after="0" w:line="240" w:lineRule="auto"/>
        <w:ind w:firstLine="284"/>
        <w:jc w:val="both"/>
        <w:textAlignment w:val="baseline"/>
        <w:rPr>
          <w:rFonts w:ascii="Times New Roman" w:hAnsi="Times New Roman" w:cs="Times New Roman"/>
          <w:spacing w:val="2"/>
          <w:sz w:val="24"/>
          <w:szCs w:val="24"/>
        </w:rPr>
      </w:pPr>
      <w:r w:rsidRPr="00BF14CA">
        <w:rPr>
          <w:rFonts w:ascii="Times New Roman" w:hAnsi="Times New Roman" w:cs="Times New Roman"/>
          <w:spacing w:val="2"/>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F14CA" w:rsidRPr="00280A57" w:rsidRDefault="00BF14CA" w:rsidP="00BF14CA">
      <w:pPr>
        <w:jc w:val="both"/>
        <w:rPr>
          <w:sz w:val="28"/>
          <w:szCs w:val="28"/>
        </w:rPr>
      </w:pPr>
    </w:p>
    <w:p w:rsidR="00BF14CA" w:rsidRPr="00BF14CA" w:rsidRDefault="00BF14CA" w:rsidP="00BF14CA">
      <w:pPr>
        <w:tabs>
          <w:tab w:val="left" w:pos="2844"/>
        </w:tabs>
        <w:rPr>
          <w:rFonts w:ascii="Times New Roman" w:hAnsi="Times New Roman" w:cs="Times New Roman"/>
          <w:sz w:val="24"/>
          <w:szCs w:val="24"/>
        </w:rPr>
      </w:pPr>
    </w:p>
    <w:sectPr w:rsidR="00BF14CA" w:rsidRPr="00BF14CA" w:rsidSect="00660AC8">
      <w:headerReference w:type="first" r:id="rId1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2E2" w:rsidRDefault="009A52E2" w:rsidP="00921736">
      <w:pPr>
        <w:spacing w:after="0" w:line="240" w:lineRule="auto"/>
      </w:pPr>
      <w:r>
        <w:separator/>
      </w:r>
    </w:p>
  </w:endnote>
  <w:endnote w:type="continuationSeparator" w:id="1">
    <w:p w:rsidR="009A52E2" w:rsidRDefault="009A52E2"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2E2" w:rsidRDefault="009A52E2" w:rsidP="00921736">
      <w:pPr>
        <w:spacing w:after="0" w:line="240" w:lineRule="auto"/>
      </w:pPr>
      <w:r>
        <w:separator/>
      </w:r>
    </w:p>
  </w:footnote>
  <w:footnote w:type="continuationSeparator" w:id="1">
    <w:p w:rsidR="009A52E2" w:rsidRDefault="009A52E2"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9B21D09"/>
    <w:multiLevelType w:val="hybridMultilevel"/>
    <w:tmpl w:val="1EF4FC46"/>
    <w:lvl w:ilvl="0" w:tplc="A27298F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7">
    <w:nsid w:val="18D611A9"/>
    <w:multiLevelType w:val="hybridMultilevel"/>
    <w:tmpl w:val="D342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0">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2">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5"/>
  </w:num>
  <w:num w:numId="2">
    <w:abstractNumId w:val="52"/>
  </w:num>
  <w:num w:numId="3">
    <w:abstractNumId w:val="51"/>
  </w:num>
  <w:num w:numId="4">
    <w:abstractNumId w:val="48"/>
  </w:num>
  <w:num w:numId="5">
    <w:abstractNumId w:val="49"/>
  </w:num>
  <w:num w:numId="6">
    <w:abstractNumId w:val="42"/>
  </w:num>
  <w:num w:numId="7">
    <w:abstractNumId w:val="50"/>
  </w:num>
  <w:num w:numId="8">
    <w:abstractNumId w:val="44"/>
  </w:num>
  <w:num w:numId="9">
    <w:abstractNumId w:val="46"/>
  </w:num>
  <w:num w:numId="10">
    <w:abstractNumId w:val="47"/>
  </w:num>
  <w:num w:numId="11">
    <w:abstractNumId w:val="4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1756"/>
    <w:rsid w:val="000E5960"/>
    <w:rsid w:val="000F1603"/>
    <w:rsid w:val="000F18D9"/>
    <w:rsid w:val="000F3059"/>
    <w:rsid w:val="0011532E"/>
    <w:rsid w:val="0011628B"/>
    <w:rsid w:val="00120523"/>
    <w:rsid w:val="00122189"/>
    <w:rsid w:val="00122E5B"/>
    <w:rsid w:val="001243C6"/>
    <w:rsid w:val="001267AA"/>
    <w:rsid w:val="00141936"/>
    <w:rsid w:val="00144230"/>
    <w:rsid w:val="00150BF1"/>
    <w:rsid w:val="001532B5"/>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1D49"/>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0FFB"/>
    <w:rsid w:val="002B162C"/>
    <w:rsid w:val="002B22E8"/>
    <w:rsid w:val="002B3361"/>
    <w:rsid w:val="002B727B"/>
    <w:rsid w:val="002C4356"/>
    <w:rsid w:val="002D0336"/>
    <w:rsid w:val="002D0B23"/>
    <w:rsid w:val="002D55ED"/>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81CF4"/>
    <w:rsid w:val="009A52E2"/>
    <w:rsid w:val="009A64A7"/>
    <w:rsid w:val="009A7BF2"/>
    <w:rsid w:val="009B24EC"/>
    <w:rsid w:val="009B3797"/>
    <w:rsid w:val="009B3C96"/>
    <w:rsid w:val="009B69C4"/>
    <w:rsid w:val="009B786D"/>
    <w:rsid w:val="009D587A"/>
    <w:rsid w:val="009E5C4F"/>
    <w:rsid w:val="009F25DF"/>
    <w:rsid w:val="009F58DF"/>
    <w:rsid w:val="009F6AC9"/>
    <w:rsid w:val="00A04760"/>
    <w:rsid w:val="00A074F5"/>
    <w:rsid w:val="00A11B39"/>
    <w:rsid w:val="00A1340C"/>
    <w:rsid w:val="00A324FD"/>
    <w:rsid w:val="00A33A08"/>
    <w:rsid w:val="00A42AEF"/>
    <w:rsid w:val="00A4550E"/>
    <w:rsid w:val="00A60CF3"/>
    <w:rsid w:val="00A73943"/>
    <w:rsid w:val="00A80F30"/>
    <w:rsid w:val="00A826DD"/>
    <w:rsid w:val="00A9478D"/>
    <w:rsid w:val="00AA05AF"/>
    <w:rsid w:val="00AA4998"/>
    <w:rsid w:val="00AB3910"/>
    <w:rsid w:val="00AB545B"/>
    <w:rsid w:val="00AB55D3"/>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14CA"/>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483C"/>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10E23"/>
    <w:rsid w:val="00F23ED0"/>
    <w:rsid w:val="00F31046"/>
    <w:rsid w:val="00F3473D"/>
    <w:rsid w:val="00F374A7"/>
    <w:rsid w:val="00F41B66"/>
    <w:rsid w:val="00F64F23"/>
    <w:rsid w:val="00F73474"/>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22"/>
    <o:shapelayout v:ext="edit">
      <o:idmap v:ext="edit" data="1"/>
      <o:rules v:ext="edit">
        <o:r id="V:Rule1" type="connector" idref="#_x0000_s1043"/>
        <o:r id="V:Rule2" type="connector" idref="#_x0000_s1030"/>
        <o:r id="V:Rule3" type="connector" idref="#_x0000_s1041"/>
        <o:r id="V:Rule4" type="connector" idref="#_x0000_s1040"/>
        <o:r id="V:Rule5" type="connector" idref="#_x0000_s1031"/>
        <o:r id="V:Rule6" type="connector" idref="#_x0000_s1047"/>
        <o:r id="V:Rule7" type="connector" idref="#_x0000_s1042"/>
        <o:r id="V:Rule8" type="connector" idref="#_x0000_s1038"/>
        <o:r id="V:Rule9" type="connector" idref="#_x0000_s1046"/>
        <o:r id="V:Rule1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uiPriority w:val="34"/>
    <w:qFormat/>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4447945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87606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olubovskoesp@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70582" TargetMode="External"/><Relationship Id="rId5" Type="http://schemas.openxmlformats.org/officeDocument/2006/relationships/webSettings" Target="webSettings.xml"/><Relationship Id="rId15" Type="http://schemas.openxmlformats.org/officeDocument/2006/relationships/hyperlink" Target="http://docs.cntd.ru/document/902070582" TargetMode="External"/><Relationship Id="rId10" Type="http://schemas.openxmlformats.org/officeDocument/2006/relationships/hyperlink" Target="http://docs.cntd.ru/document/90187606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2070582" TargetMode="External"/><Relationship Id="rId14" Type="http://schemas.openxmlformats.org/officeDocument/2006/relationships/hyperlink" Target="consultantplus://offline/ref=F1EEE6404FC894B81ABA3A36ED6209AD9C856EC760999F7F79F210E42D8A09EB2F0951C4C6656EE8D3934BA48BO2T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2562</Words>
  <Characters>14610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10</cp:revision>
  <cp:lastPrinted>2020-10-07T06:04:00Z</cp:lastPrinted>
  <dcterms:created xsi:type="dcterms:W3CDTF">2020-09-29T10:16:00Z</dcterms:created>
  <dcterms:modified xsi:type="dcterms:W3CDTF">2020-11-02T09:08:00Z</dcterms:modified>
</cp:coreProperties>
</file>