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126" w:rsidRPr="00BD5E53" w:rsidRDefault="00265AD0" w:rsidP="00BD5E53">
      <w:pPr>
        <w:spacing w:after="0" w:line="240" w:lineRule="auto"/>
        <w:rPr>
          <w:rFonts w:ascii="Times New Roman" w:hAnsi="Times New Roman" w:cs="Times New Roman"/>
          <w:sz w:val="24"/>
          <w:szCs w:val="24"/>
        </w:rPr>
      </w:pPr>
      <w:r w:rsidRPr="00BD5E53">
        <w:rPr>
          <w:rFonts w:ascii="Times New Roman" w:hAnsi="Times New Roman" w:cs="Times New Roman"/>
          <w:noProof/>
          <w:sz w:val="24"/>
          <w:szCs w:val="24"/>
        </w:rPr>
        <w:drawing>
          <wp:inline distT="0" distB="0" distL="0" distR="0">
            <wp:extent cx="5940425" cy="1954840"/>
            <wp:effectExtent l="19050" t="0" r="3175" b="0"/>
            <wp:docPr id="1" name="Рисунок 1" descr="ВЕСТНИК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СТНИК ЛОГО"/>
                    <pic:cNvPicPr>
                      <a:picLocks noChangeAspect="1" noChangeArrowheads="1"/>
                    </pic:cNvPicPr>
                  </pic:nvPicPr>
                  <pic:blipFill>
                    <a:blip r:embed="rId8" cstate="print"/>
                    <a:srcRect/>
                    <a:stretch>
                      <a:fillRect/>
                    </a:stretch>
                  </pic:blipFill>
                  <pic:spPr bwMode="auto">
                    <a:xfrm>
                      <a:off x="0" y="0"/>
                      <a:ext cx="5940425" cy="1954840"/>
                    </a:xfrm>
                    <a:prstGeom prst="rect">
                      <a:avLst/>
                    </a:prstGeom>
                    <a:noFill/>
                    <a:ln w="9525">
                      <a:noFill/>
                      <a:miter lim="800000"/>
                      <a:headEnd/>
                      <a:tailEnd/>
                    </a:ln>
                  </pic:spPr>
                </pic:pic>
              </a:graphicData>
            </a:graphic>
          </wp:inline>
        </w:drawing>
      </w:r>
    </w:p>
    <w:p w:rsidR="00D46A10" w:rsidRDefault="00E47E82" w:rsidP="001650B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t>№41</w:t>
      </w:r>
      <w:r w:rsidR="00153D0E">
        <w:rPr>
          <w:rFonts w:ascii="Times New Roman" w:hAnsi="Times New Roman" w:cs="Times New Roman"/>
          <w:sz w:val="24"/>
          <w:szCs w:val="24"/>
        </w:rPr>
        <w:t xml:space="preserve"> </w:t>
      </w:r>
      <w:r w:rsidR="00CB4790" w:rsidRPr="001650B1">
        <w:rPr>
          <w:rFonts w:ascii="Times New Roman" w:hAnsi="Times New Roman" w:cs="Times New Roman"/>
          <w:sz w:val="24"/>
          <w:szCs w:val="24"/>
        </w:rPr>
        <w:t xml:space="preserve">от </w:t>
      </w:r>
      <w:r>
        <w:rPr>
          <w:rFonts w:ascii="Times New Roman" w:hAnsi="Times New Roman" w:cs="Times New Roman"/>
          <w:sz w:val="24"/>
          <w:szCs w:val="24"/>
        </w:rPr>
        <w:t>05</w:t>
      </w:r>
      <w:r w:rsidR="00B6211F" w:rsidRPr="001650B1">
        <w:rPr>
          <w:rFonts w:ascii="Times New Roman" w:hAnsi="Times New Roman" w:cs="Times New Roman"/>
          <w:sz w:val="24"/>
          <w:szCs w:val="24"/>
        </w:rPr>
        <w:t xml:space="preserve"> </w:t>
      </w:r>
      <w:r>
        <w:rPr>
          <w:rFonts w:ascii="Times New Roman" w:hAnsi="Times New Roman" w:cs="Times New Roman"/>
          <w:sz w:val="24"/>
          <w:szCs w:val="24"/>
        </w:rPr>
        <w:t xml:space="preserve">декабря </w:t>
      </w:r>
      <w:r w:rsidR="0050687C" w:rsidRPr="001650B1">
        <w:rPr>
          <w:rFonts w:ascii="Times New Roman" w:hAnsi="Times New Roman" w:cs="Times New Roman"/>
          <w:sz w:val="24"/>
          <w:szCs w:val="24"/>
        </w:rPr>
        <w:t>2023</w:t>
      </w:r>
      <w:r w:rsidR="00DE3126" w:rsidRPr="001650B1">
        <w:rPr>
          <w:rFonts w:ascii="Times New Roman" w:hAnsi="Times New Roman" w:cs="Times New Roman"/>
          <w:sz w:val="24"/>
          <w:szCs w:val="24"/>
        </w:rPr>
        <w:t xml:space="preserve"> года. 30 эк.</w:t>
      </w:r>
    </w:p>
    <w:p w:rsidR="005E343B" w:rsidRPr="005E343B" w:rsidRDefault="005E343B" w:rsidP="005E343B">
      <w:pPr>
        <w:spacing w:after="0" w:line="240" w:lineRule="auto"/>
        <w:ind w:firstLine="500"/>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СЕДЕЛЬНИКОВСКОГО  МУНИЦИПАЛЬНОГО  РАЙОНА</w:t>
      </w:r>
    </w:p>
    <w:p w:rsidR="005E343B" w:rsidRPr="005E343B" w:rsidRDefault="005E343B" w:rsidP="005E343B">
      <w:pPr>
        <w:spacing w:after="0" w:line="240" w:lineRule="auto"/>
        <w:ind w:firstLine="500"/>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00"/>
        <w:jc w:val="center"/>
        <w:rPr>
          <w:rFonts w:ascii="Times New Roman" w:hAnsi="Times New Roman" w:cs="Times New Roman"/>
          <w:sz w:val="20"/>
          <w:szCs w:val="20"/>
        </w:rPr>
      </w:pPr>
    </w:p>
    <w:p w:rsidR="005E343B" w:rsidRPr="005E343B" w:rsidRDefault="005E343B" w:rsidP="005E343B">
      <w:pPr>
        <w:spacing w:after="0" w:line="240" w:lineRule="auto"/>
        <w:ind w:firstLine="500"/>
        <w:jc w:val="center"/>
        <w:rPr>
          <w:rFonts w:ascii="Times New Roman" w:hAnsi="Times New Roman" w:cs="Times New Roman"/>
          <w:spacing w:val="30"/>
          <w:sz w:val="20"/>
          <w:szCs w:val="20"/>
        </w:rPr>
      </w:pPr>
      <w:r w:rsidRPr="005E343B">
        <w:rPr>
          <w:rFonts w:ascii="Times New Roman" w:hAnsi="Times New Roman" w:cs="Times New Roman"/>
          <w:spacing w:val="30"/>
          <w:sz w:val="20"/>
          <w:szCs w:val="20"/>
        </w:rPr>
        <w:t>ПОСТАНОВЛЕНИЕ</w:t>
      </w:r>
    </w:p>
    <w:p w:rsidR="005E343B" w:rsidRPr="005E343B" w:rsidRDefault="005E343B" w:rsidP="005E343B">
      <w:pPr>
        <w:spacing w:after="0" w:line="240" w:lineRule="auto"/>
        <w:ind w:firstLine="500"/>
        <w:jc w:val="right"/>
        <w:rPr>
          <w:rFonts w:ascii="Times New Roman" w:hAnsi="Times New Roman" w:cs="Times New Roman"/>
          <w:spacing w:val="30"/>
          <w:sz w:val="20"/>
          <w:szCs w:val="20"/>
        </w:rPr>
      </w:pPr>
    </w:p>
    <w:p w:rsidR="005E343B" w:rsidRPr="005E343B" w:rsidRDefault="005E343B" w:rsidP="005E343B">
      <w:pPr>
        <w:spacing w:after="0" w:line="240" w:lineRule="auto"/>
        <w:ind w:firstLine="500"/>
        <w:rPr>
          <w:rFonts w:ascii="Times New Roman" w:hAnsi="Times New Roman" w:cs="Times New Roman"/>
          <w:sz w:val="20"/>
          <w:szCs w:val="20"/>
        </w:rPr>
      </w:pPr>
    </w:p>
    <w:p w:rsidR="005E343B" w:rsidRPr="005E343B" w:rsidRDefault="005E343B" w:rsidP="005E343B">
      <w:pPr>
        <w:spacing w:after="0" w:line="240" w:lineRule="auto"/>
        <w:ind w:hanging="360"/>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От «05» декабря 2023  г.                                                                        № 48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с. Голубовка</w:t>
      </w:r>
    </w:p>
    <w:p w:rsidR="005E343B" w:rsidRPr="005E343B" w:rsidRDefault="005E343B" w:rsidP="005E343B">
      <w:pPr>
        <w:autoSpaceDE w:val="0"/>
        <w:autoSpaceDN w:val="0"/>
        <w:adjustRightInd w:val="0"/>
        <w:spacing w:after="0" w:line="240" w:lineRule="auto"/>
        <w:jc w:val="center"/>
        <w:rPr>
          <w:rFonts w:ascii="Times New Roman" w:hAnsi="Times New Roman" w:cs="Times New Roman"/>
          <w:b/>
          <w:bCs/>
          <w:sz w:val="20"/>
          <w:szCs w:val="20"/>
        </w:rPr>
      </w:pPr>
      <w:r w:rsidRPr="005E343B">
        <w:rPr>
          <w:rFonts w:ascii="Times New Roman" w:hAnsi="Times New Roman" w:cs="Times New Roman"/>
          <w:sz w:val="20"/>
          <w:szCs w:val="20"/>
        </w:rPr>
        <w:t xml:space="preserve"> </w:t>
      </w:r>
    </w:p>
    <w:p w:rsidR="005E343B" w:rsidRPr="005E343B" w:rsidRDefault="005E343B" w:rsidP="005E343B">
      <w:pPr>
        <w:spacing w:after="0" w:line="240" w:lineRule="auto"/>
        <w:ind w:firstLine="426"/>
        <w:jc w:val="both"/>
        <w:rPr>
          <w:rFonts w:ascii="Times New Roman" w:hAnsi="Times New Roman" w:cs="Times New Roman"/>
          <w:bCs/>
          <w:sz w:val="20"/>
          <w:szCs w:val="20"/>
        </w:rPr>
      </w:pPr>
      <w:r w:rsidRPr="005E343B">
        <w:rPr>
          <w:rFonts w:ascii="Times New Roman" w:hAnsi="Times New Roman" w:cs="Times New Roman"/>
          <w:color w:val="000000"/>
          <w:sz w:val="20"/>
          <w:szCs w:val="20"/>
        </w:rPr>
        <w:t>О внесении изменений в постановление Администрации Голубовского сельского поселения Седельниковского муниципального района Омской области от 30.10.2023 года №40 «</w:t>
      </w:r>
      <w:bookmarkStart w:id="0" w:name="_Hlk76643099"/>
      <w:r w:rsidRPr="005E343B">
        <w:rPr>
          <w:rFonts w:ascii="Times New Roman" w:hAnsi="Times New Roman" w:cs="Times New Roman"/>
          <w:bCs/>
          <w:sz w:val="20"/>
          <w:szCs w:val="20"/>
        </w:rPr>
        <w:t xml:space="preserve">О Порядке осуществления бюджетных полномочий главных администраторов доходов бюджета </w:t>
      </w:r>
      <w:bookmarkEnd w:id="0"/>
      <w:r w:rsidRPr="005E343B">
        <w:rPr>
          <w:rFonts w:ascii="Times New Roman" w:hAnsi="Times New Roman" w:cs="Times New Roman"/>
          <w:bCs/>
          <w:sz w:val="20"/>
          <w:szCs w:val="20"/>
        </w:rPr>
        <w:t xml:space="preserve">Голубовского сельского поселения Седельниковского муниципального района Омской области </w:t>
      </w:r>
      <w:r w:rsidRPr="005E343B">
        <w:rPr>
          <w:rFonts w:ascii="Times New Roman" w:hAnsi="Times New Roman" w:cs="Times New Roman"/>
          <w:sz w:val="20"/>
          <w:szCs w:val="20"/>
        </w:rPr>
        <w:t>на 2024 год и на плановый период 2025 и 2026 годов</w:t>
      </w:r>
      <w:r w:rsidRPr="005E343B">
        <w:rPr>
          <w:rFonts w:ascii="Times New Roman" w:hAnsi="Times New Roman" w:cs="Times New Roman"/>
          <w:bCs/>
          <w:sz w:val="20"/>
          <w:szCs w:val="20"/>
        </w:rPr>
        <w:t>»</w:t>
      </w:r>
    </w:p>
    <w:p w:rsidR="005E343B" w:rsidRPr="005E343B" w:rsidRDefault="005E343B" w:rsidP="005E343B">
      <w:pPr>
        <w:spacing w:after="0" w:line="240" w:lineRule="auto"/>
        <w:ind w:firstLine="426"/>
        <w:jc w:val="both"/>
        <w:rPr>
          <w:rFonts w:ascii="Times New Roman" w:hAnsi="Times New Roman" w:cs="Times New Roman"/>
          <w:bCs/>
          <w:sz w:val="20"/>
          <w:szCs w:val="20"/>
        </w:rPr>
      </w:pPr>
    </w:p>
    <w:p w:rsidR="005E343B" w:rsidRPr="005E343B" w:rsidRDefault="005E343B" w:rsidP="005E343B">
      <w:pPr>
        <w:widowControl w:val="0"/>
        <w:autoSpaceDE w:val="0"/>
        <w:autoSpaceDN w:val="0"/>
        <w:adjustRightInd w:val="0"/>
        <w:spacing w:after="0" w:line="240" w:lineRule="auto"/>
        <w:ind w:firstLine="426"/>
        <w:contextualSpacing/>
        <w:jc w:val="both"/>
        <w:rPr>
          <w:rFonts w:ascii="Times New Roman" w:hAnsi="Times New Roman" w:cs="Times New Roman"/>
          <w:sz w:val="20"/>
          <w:szCs w:val="20"/>
        </w:rPr>
      </w:pPr>
      <w:r w:rsidRPr="005E343B">
        <w:rPr>
          <w:rFonts w:ascii="Times New Roman" w:hAnsi="Times New Roman" w:cs="Times New Roman"/>
          <w:sz w:val="20"/>
          <w:szCs w:val="20"/>
        </w:rPr>
        <w:t>В соответствии со статьями 160.1, 160.2 Бюджетного кодекса Российской Федерации, общими требованиями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утвержденными постановлением Правительства Российской Федерации от 16 сентября 2021 года № 1568, общими требованиями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утвержденными постановлением Правительства Российской Федерации от 16 сентября 2021 года № 1569, руководствуясь Уставом Голубовского сельского поселения Седельниковского муниципального района Омской области, Администрация Голубовского сельского поселения</w:t>
      </w:r>
    </w:p>
    <w:p w:rsidR="005E343B" w:rsidRPr="005E343B" w:rsidRDefault="005E343B" w:rsidP="005E343B">
      <w:pPr>
        <w:autoSpaceDE w:val="0"/>
        <w:autoSpaceDN w:val="0"/>
        <w:adjustRightInd w:val="0"/>
        <w:spacing w:after="0" w:line="240" w:lineRule="auto"/>
        <w:ind w:firstLine="426"/>
        <w:jc w:val="both"/>
        <w:rPr>
          <w:rFonts w:ascii="Times New Roman" w:hAnsi="Times New Roman" w:cs="Times New Roman"/>
          <w:b/>
          <w:sz w:val="20"/>
          <w:szCs w:val="20"/>
        </w:rPr>
      </w:pPr>
      <w:r w:rsidRPr="005E343B">
        <w:rPr>
          <w:rFonts w:ascii="Times New Roman" w:hAnsi="Times New Roman" w:cs="Times New Roman"/>
          <w:b/>
          <w:sz w:val="20"/>
          <w:szCs w:val="20"/>
        </w:rPr>
        <w:t>ПОСТАНОВЛЯЕТ:</w:t>
      </w:r>
    </w:p>
    <w:p w:rsidR="005E343B" w:rsidRPr="005E343B" w:rsidRDefault="005E343B" w:rsidP="005E343B">
      <w:pPr>
        <w:spacing w:after="0" w:line="240" w:lineRule="auto"/>
        <w:ind w:firstLine="426"/>
        <w:jc w:val="both"/>
        <w:rPr>
          <w:rFonts w:ascii="Times New Roman" w:hAnsi="Times New Roman" w:cs="Times New Roman"/>
          <w:bCs/>
          <w:sz w:val="20"/>
          <w:szCs w:val="20"/>
        </w:rPr>
      </w:pPr>
      <w:r w:rsidRPr="005E343B">
        <w:rPr>
          <w:rFonts w:ascii="Times New Roman" w:hAnsi="Times New Roman" w:cs="Times New Roman"/>
          <w:sz w:val="20"/>
          <w:szCs w:val="20"/>
        </w:rPr>
        <w:t xml:space="preserve">1. Внести </w:t>
      </w:r>
      <w:r w:rsidRPr="005E343B">
        <w:rPr>
          <w:rFonts w:ascii="Times New Roman" w:hAnsi="Times New Roman" w:cs="Times New Roman"/>
          <w:color w:val="000000"/>
          <w:sz w:val="20"/>
          <w:szCs w:val="20"/>
        </w:rPr>
        <w:t>в постановление Администрации Голубовского сельского поселения Седельниковского муниципального района Омской области от 30.10.2023 года №40 «</w:t>
      </w:r>
      <w:r w:rsidRPr="005E343B">
        <w:rPr>
          <w:rFonts w:ascii="Times New Roman" w:hAnsi="Times New Roman" w:cs="Times New Roman"/>
          <w:bCs/>
          <w:sz w:val="20"/>
          <w:szCs w:val="20"/>
        </w:rPr>
        <w:t xml:space="preserve">О Порядке осуществления бюджетных полномочий главных администраторов доходов бюджета Голубовского сельского поселения Седельниковского муниципального района Омской области </w:t>
      </w:r>
      <w:r w:rsidRPr="005E343B">
        <w:rPr>
          <w:rFonts w:ascii="Times New Roman" w:hAnsi="Times New Roman" w:cs="Times New Roman"/>
          <w:sz w:val="20"/>
          <w:szCs w:val="20"/>
        </w:rPr>
        <w:t>на 2024 год и на плановый период 2025 и 2026 годов</w:t>
      </w:r>
      <w:r w:rsidRPr="005E343B">
        <w:rPr>
          <w:rFonts w:ascii="Times New Roman" w:hAnsi="Times New Roman" w:cs="Times New Roman"/>
          <w:bCs/>
          <w:sz w:val="20"/>
          <w:szCs w:val="20"/>
        </w:rPr>
        <w:t xml:space="preserve">» </w:t>
      </w:r>
      <w:r w:rsidRPr="005E343B">
        <w:rPr>
          <w:rFonts w:ascii="Times New Roman" w:hAnsi="Times New Roman" w:cs="Times New Roman"/>
          <w:sz w:val="20"/>
          <w:szCs w:val="20"/>
        </w:rPr>
        <w:t>следующее изменение:</w:t>
      </w:r>
    </w:p>
    <w:p w:rsidR="005E343B" w:rsidRPr="005E343B" w:rsidRDefault="005E343B" w:rsidP="005E343B">
      <w:pPr>
        <w:spacing w:after="0" w:line="240" w:lineRule="auto"/>
        <w:ind w:firstLine="426"/>
        <w:jc w:val="both"/>
        <w:rPr>
          <w:rFonts w:ascii="Times New Roman" w:hAnsi="Times New Roman" w:cs="Times New Roman"/>
          <w:b/>
          <w:color w:val="000000"/>
          <w:sz w:val="20"/>
          <w:szCs w:val="20"/>
        </w:rPr>
      </w:pPr>
      <w:r w:rsidRPr="005E343B">
        <w:rPr>
          <w:rFonts w:ascii="Times New Roman" w:hAnsi="Times New Roman" w:cs="Times New Roman"/>
          <w:b/>
          <w:color w:val="000000"/>
          <w:sz w:val="20"/>
          <w:szCs w:val="20"/>
        </w:rPr>
        <w:t>- в постановляющей части  пункт 2 изложить в следующей редакции:</w:t>
      </w:r>
    </w:p>
    <w:p w:rsidR="005E343B" w:rsidRPr="005E343B" w:rsidRDefault="005E343B" w:rsidP="005E343B">
      <w:pPr>
        <w:spacing w:after="0" w:line="240" w:lineRule="auto"/>
        <w:ind w:firstLine="426"/>
        <w:jc w:val="both"/>
        <w:rPr>
          <w:rFonts w:ascii="Times New Roman" w:hAnsi="Times New Roman" w:cs="Times New Roman"/>
          <w:b/>
          <w:color w:val="000000"/>
          <w:sz w:val="20"/>
          <w:szCs w:val="20"/>
        </w:rPr>
      </w:pPr>
      <w:r w:rsidRPr="005E343B">
        <w:rPr>
          <w:rFonts w:ascii="Times New Roman" w:hAnsi="Times New Roman" w:cs="Times New Roman"/>
          <w:b/>
          <w:color w:val="000000"/>
          <w:sz w:val="20"/>
          <w:szCs w:val="20"/>
        </w:rPr>
        <w:t xml:space="preserve">«2. </w:t>
      </w:r>
      <w:r w:rsidRPr="005E343B">
        <w:rPr>
          <w:rFonts w:ascii="Times New Roman" w:hAnsi="Times New Roman" w:cs="Times New Roman"/>
          <w:sz w:val="20"/>
          <w:szCs w:val="20"/>
        </w:rPr>
        <w:t>Отменить постановление Администрации Голубовского сельского поселения Седельниковского муниципального района Омской области от 12.12.2022 года №101 «</w:t>
      </w:r>
      <w:r w:rsidRPr="005E343B">
        <w:rPr>
          <w:rFonts w:ascii="Times New Roman" w:hAnsi="Times New Roman" w:cs="Times New Roman"/>
          <w:bCs/>
          <w:sz w:val="20"/>
          <w:szCs w:val="20"/>
        </w:rPr>
        <w:t xml:space="preserve">О Порядке осуществления бюджетных полномочий главных администраторов доходов бюджета Голубовского сельского поселения Седельниковского муниципального района Омской области </w:t>
      </w:r>
      <w:r w:rsidRPr="005E343B">
        <w:rPr>
          <w:rFonts w:ascii="Times New Roman" w:hAnsi="Times New Roman" w:cs="Times New Roman"/>
          <w:sz w:val="20"/>
          <w:szCs w:val="20"/>
        </w:rPr>
        <w:t>на 2023 год и на плановый период 2024 и 2025 годов»</w:t>
      </w:r>
      <w:r w:rsidRPr="005E343B">
        <w:rPr>
          <w:rFonts w:ascii="Times New Roman" w:hAnsi="Times New Roman" w:cs="Times New Roman"/>
          <w:b/>
          <w:color w:val="000000"/>
          <w:sz w:val="20"/>
          <w:szCs w:val="20"/>
        </w:rPr>
        <w:t>».</w:t>
      </w:r>
    </w:p>
    <w:p w:rsidR="005E343B" w:rsidRPr="005E343B" w:rsidRDefault="005E343B" w:rsidP="005E343B">
      <w:pPr>
        <w:spacing w:after="0" w:line="240" w:lineRule="auto"/>
        <w:ind w:firstLine="426"/>
        <w:jc w:val="both"/>
        <w:rPr>
          <w:rFonts w:ascii="Times New Roman" w:hAnsi="Times New Roman" w:cs="Times New Roman"/>
          <w:sz w:val="20"/>
          <w:szCs w:val="20"/>
        </w:rPr>
      </w:pPr>
      <w:r w:rsidRPr="005E343B">
        <w:rPr>
          <w:rFonts w:ascii="Times New Roman" w:hAnsi="Times New Roman" w:cs="Times New Roman"/>
          <w:sz w:val="20"/>
          <w:szCs w:val="20"/>
        </w:rPr>
        <w:t>2. Опубликовать настоящее постановление в Вестнике Голубовского сельского поселения и на сайте Голубовского сельского поселения в сети «Интернет».</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Глава Голубовского</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сельского поселения                                                                       С.Е. Обоскалов </w:t>
      </w:r>
    </w:p>
    <w:p w:rsidR="005E343B" w:rsidRPr="005E343B" w:rsidRDefault="005E343B" w:rsidP="005E343B">
      <w:pPr>
        <w:spacing w:after="0" w:line="240" w:lineRule="auto"/>
        <w:rPr>
          <w:rFonts w:ascii="Times New Roman" w:hAnsi="Times New Roman" w:cs="Times New Roman"/>
          <w:sz w:val="20"/>
          <w:szCs w:val="20"/>
        </w:rPr>
      </w:pPr>
    </w:p>
    <w:p w:rsidR="005E343B" w:rsidRDefault="005E343B" w:rsidP="005E343B">
      <w:pPr>
        <w:spacing w:after="0" w:line="240" w:lineRule="auto"/>
        <w:ind w:firstLine="540"/>
        <w:jc w:val="center"/>
        <w:rPr>
          <w:rFonts w:ascii="Times New Roman" w:hAnsi="Times New Roman" w:cs="Times New Roman"/>
          <w:sz w:val="20"/>
          <w:szCs w:val="20"/>
        </w:rPr>
      </w:pP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lastRenderedPageBreak/>
        <w:t>Администрация Голубовского сельского поселения</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ind w:firstLine="540"/>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от «05» декабря 2023 года                                                                         №50</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w:t>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Об актуализации  схемы теплоснабжения  Голубовского сельского поселения Седельниковского муниципального района Омской области на  </w:t>
      </w:r>
      <w:r w:rsidRPr="005E343B">
        <w:rPr>
          <w:rFonts w:ascii="Times New Roman" w:hAnsi="Times New Roman" w:cs="Times New Roman"/>
          <w:b/>
          <w:sz w:val="20"/>
          <w:szCs w:val="20"/>
        </w:rPr>
        <w:t>2024 – 2033 годы</w:t>
      </w: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Руководствуясь Постановлением Правительства РФ  от 22 февраля 2012 года №154 «О требованиях к системе теплоснабжения порядку их разработки и утверждения», ст. 28, ст. 29 Устава Голубовского сельского поселения Седельниковского муниципального  района Омской области, </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b/>
          <w:sz w:val="20"/>
          <w:szCs w:val="20"/>
        </w:rPr>
        <w:t xml:space="preserve">ПОСТАНОВЛЯЮ: </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9C3E2A">
      <w:pPr>
        <w:numPr>
          <w:ilvl w:val="0"/>
          <w:numId w:val="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Внести изменения в  схему теплоснабжения Голубовского сельского поселения Седельниковского муниципального района Омской области на 2024 – 2033 годы (приложение №1 прилагается)</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9C3E2A">
      <w:pPr>
        <w:numPr>
          <w:ilvl w:val="0"/>
          <w:numId w:val="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Опубликовать настоящее постановление в Вестнике Голубовского сельского поселения и на сайте Голубовского сельского поселения в сети «Интернет»</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9C3E2A">
      <w:pPr>
        <w:numPr>
          <w:ilvl w:val="0"/>
          <w:numId w:val="7"/>
        </w:numPr>
        <w:spacing w:after="0" w:line="240" w:lineRule="auto"/>
        <w:ind w:left="0"/>
        <w:jc w:val="both"/>
        <w:rPr>
          <w:rFonts w:ascii="Times New Roman" w:hAnsi="Times New Roman" w:cs="Times New Roman"/>
          <w:sz w:val="20"/>
          <w:szCs w:val="20"/>
        </w:rPr>
      </w:pPr>
      <w:r w:rsidRPr="005E343B">
        <w:rPr>
          <w:rFonts w:ascii="Times New Roman" w:hAnsi="Times New Roman" w:cs="Times New Roman"/>
          <w:sz w:val="20"/>
          <w:szCs w:val="20"/>
        </w:rPr>
        <w:t>Контроль за исполнением настоящего Постановления оставляю за собой.</w:t>
      </w:r>
    </w:p>
    <w:p w:rsidR="005E343B" w:rsidRPr="005E343B" w:rsidRDefault="005E343B" w:rsidP="005E343B">
      <w:pPr>
        <w:pStyle w:val="a6"/>
        <w:spacing w:after="0" w:line="240" w:lineRule="auto"/>
        <w:ind w:left="0"/>
        <w:rPr>
          <w:rFonts w:ascii="Times New Roman" w:hAnsi="Times New Roman" w:cs="Times New Roman"/>
          <w:sz w:val="20"/>
          <w:szCs w:val="20"/>
        </w:rPr>
      </w:pPr>
    </w:p>
    <w:p w:rsidR="005E343B" w:rsidRPr="005E343B" w:rsidRDefault="005E343B" w:rsidP="009C3E2A">
      <w:pPr>
        <w:numPr>
          <w:ilvl w:val="0"/>
          <w:numId w:val="7"/>
        </w:numPr>
        <w:shd w:val="clear" w:color="auto" w:fill="FFFFFF"/>
        <w:spacing w:after="0" w:line="240" w:lineRule="auto"/>
        <w:ind w:left="0"/>
        <w:jc w:val="both"/>
        <w:rPr>
          <w:rFonts w:ascii="Times New Roman" w:hAnsi="Times New Roman" w:cs="Times New Roman"/>
          <w:sz w:val="20"/>
          <w:szCs w:val="20"/>
        </w:rPr>
      </w:pPr>
      <w:r w:rsidRPr="005E343B">
        <w:rPr>
          <w:rFonts w:ascii="Times New Roman" w:hAnsi="Times New Roman" w:cs="Times New Roman"/>
          <w:sz w:val="20"/>
          <w:szCs w:val="20"/>
        </w:rPr>
        <w:t>Постановление вступает в силу с 01.01.2024 года.</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tabs>
          <w:tab w:val="left" w:pos="2265"/>
        </w:tabs>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Глава Голубовского                                                                                С.Е. Обоскалов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сельского поселения                                                                </w:t>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Приложение 1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к Постановлению Администрации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Голубовского сельского поселения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Седельниковского муниципального района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Омской области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50 от 05.12.2023 г.</w:t>
      </w: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Схема теплоснабжения Голубовского сельского </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поселения Седельниковского муниципального района</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Омской области на 2024-2033 годы</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Раздел 1. Показатели перспективного спроса на тепловую энергию (мощность) и теплоноситель в установленных границах территории Голубовского сельского поселения.</w:t>
      </w: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 xml:space="preserve">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1.1. Существующее состояние.</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ind w:firstLine="540"/>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 Теплоснабжение жилой и общественной застройки на территории Голубовского сельского поселения осуществляется по смешанной схеме. Индивидуальная жилая застройка имеет автономные теплоисточники – печи, работающие на твердом топливе (дрова и уголь). Для горячего водоснабжения небольшая часть потребителей используют, как правило, накопительные электрические водонагреватели.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Объекты социальной сферы (школа, дом культуры и библиотека, ФАП, Администрация) подключены к централизованным системам теплоснабжения, которые состоят из котельной и тепловых сетей. Эксплуатацию котельной и тепловых сетей на территории Голубовского сельского поселения осуществляют МУП «Седельниковский тепловик» Седельниковского сельского поселения -   одна котельная.</w:t>
      </w: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Основным видом топлива у населения являются дрова. Уголь население приобретает в количестве около 100-120 тонн.</w:t>
      </w: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Для отопления объектов социальной сферы на территории сельского поселения по топливному балансу  угля нет.</w:t>
      </w: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Теплоснабжение производственных предприятий осуществляется от собственных источников тепловой энергии, размещенных на территориях предприятий.</w:t>
      </w: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Размещение котельных и тепловых сетей представлено в графической части.</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1.2. Объемы потребления тепловой энергии (мощности), теплоносителя и с разделением по видам теплопотребления.</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Годовые объемы потребления тепловой энергии (мощности), теплоносителя с разделением по видам потребления по каждой котельной </w:t>
      </w:r>
    </w:p>
    <w:p w:rsidR="005E343B" w:rsidRPr="005E343B" w:rsidRDefault="005E343B" w:rsidP="005E343B">
      <w:pPr>
        <w:spacing w:after="0" w:line="240" w:lineRule="auto"/>
        <w:jc w:val="both"/>
        <w:rPr>
          <w:rFonts w:ascii="Times New Roman" w:hAnsi="Times New Roman" w:cs="Times New Roman"/>
          <w:sz w:val="20"/>
          <w:szCs w:val="20"/>
        </w:rPr>
      </w:pPr>
    </w:p>
    <w:tbl>
      <w:tblPr>
        <w:tblpPr w:leftFromText="180" w:rightFromText="180" w:vertAnchor="text" w:horzAnchor="margin" w:tblpY="136"/>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3"/>
        <w:gridCol w:w="2935"/>
        <w:gridCol w:w="2409"/>
        <w:gridCol w:w="56"/>
      </w:tblGrid>
      <w:tr w:rsidR="005E343B" w:rsidRPr="005E343B" w:rsidTr="0002688F">
        <w:trPr>
          <w:trHeight w:val="108"/>
        </w:trPr>
        <w:tc>
          <w:tcPr>
            <w:tcW w:w="4403" w:type="dxa"/>
            <w:vMerge w:val="restart"/>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Наименование котельной, адрес</w:t>
            </w:r>
          </w:p>
        </w:tc>
        <w:tc>
          <w:tcPr>
            <w:tcW w:w="5400" w:type="dxa"/>
            <w:gridSpan w:val="3"/>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Годовое потребление</w:t>
            </w:r>
          </w:p>
        </w:tc>
      </w:tr>
      <w:tr w:rsidR="005E343B" w:rsidRPr="005E343B" w:rsidTr="0002688F">
        <w:trPr>
          <w:gridAfter w:val="1"/>
          <w:wAfter w:w="56" w:type="dxa"/>
          <w:trHeight w:val="108"/>
        </w:trPr>
        <w:tc>
          <w:tcPr>
            <w:tcW w:w="4403"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5344" w:type="dxa"/>
            <w:gridSpan w:val="2"/>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Тепловая энергия, Гкал</w:t>
            </w:r>
          </w:p>
        </w:tc>
      </w:tr>
      <w:tr w:rsidR="005E343B" w:rsidRPr="005E343B" w:rsidTr="0002688F">
        <w:trPr>
          <w:gridAfter w:val="1"/>
          <w:wAfter w:w="56" w:type="dxa"/>
          <w:trHeight w:val="108"/>
        </w:trPr>
        <w:tc>
          <w:tcPr>
            <w:tcW w:w="4403"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293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Отопление </w:t>
            </w:r>
          </w:p>
        </w:tc>
        <w:tc>
          <w:tcPr>
            <w:tcW w:w="2409"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ГВС</w:t>
            </w:r>
          </w:p>
        </w:tc>
      </w:tr>
      <w:tr w:rsidR="005E343B" w:rsidRPr="005E343B" w:rsidTr="0002688F">
        <w:trPr>
          <w:gridAfter w:val="1"/>
          <w:wAfter w:w="56" w:type="dxa"/>
          <w:trHeight w:val="108"/>
        </w:trPr>
        <w:tc>
          <w:tcPr>
            <w:tcW w:w="4403"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№6 ЖКХ с. Голубовка</w:t>
            </w:r>
          </w:p>
        </w:tc>
        <w:tc>
          <w:tcPr>
            <w:tcW w:w="293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1059,58</w:t>
            </w:r>
          </w:p>
        </w:tc>
        <w:tc>
          <w:tcPr>
            <w:tcW w:w="2409"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1.3. Потребление тепловой энергии (мощности) и теплоносителя объектами.</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tbl>
      <w:tblPr>
        <w:tblpPr w:leftFromText="180" w:rightFromText="180" w:vertAnchor="text" w:tblpY="1"/>
        <w:tblOverlap w:val="neve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6"/>
        <w:gridCol w:w="22"/>
        <w:gridCol w:w="2860"/>
        <w:gridCol w:w="2551"/>
        <w:gridCol w:w="50"/>
      </w:tblGrid>
      <w:tr w:rsidR="005E343B" w:rsidRPr="005E343B" w:rsidTr="0002688F">
        <w:trPr>
          <w:trHeight w:val="108"/>
        </w:trPr>
        <w:tc>
          <w:tcPr>
            <w:tcW w:w="4456" w:type="dxa"/>
            <w:vMerge w:val="restart"/>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Адрес  объекта</w:t>
            </w:r>
          </w:p>
        </w:tc>
        <w:tc>
          <w:tcPr>
            <w:tcW w:w="5483" w:type="dxa"/>
            <w:gridSpan w:val="4"/>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Годовое потребление</w:t>
            </w:r>
          </w:p>
        </w:tc>
      </w:tr>
      <w:tr w:rsidR="005E343B" w:rsidRPr="005E343B" w:rsidTr="0002688F">
        <w:trPr>
          <w:gridAfter w:val="1"/>
          <w:wAfter w:w="50" w:type="dxa"/>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5433" w:type="dxa"/>
            <w:gridSpan w:val="3"/>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Тепловая энергия, Гкал</w:t>
            </w:r>
          </w:p>
        </w:tc>
      </w:tr>
      <w:tr w:rsidR="005E343B" w:rsidRPr="005E343B" w:rsidTr="0002688F">
        <w:trPr>
          <w:gridAfter w:val="1"/>
          <w:wAfter w:w="50" w:type="dxa"/>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2882" w:type="dxa"/>
            <w:gridSpan w:val="2"/>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Отопление </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ГВС</w:t>
            </w:r>
          </w:p>
        </w:tc>
      </w:tr>
      <w:tr w:rsidR="005E343B" w:rsidRPr="005E343B" w:rsidTr="0002688F">
        <w:trPr>
          <w:gridAfter w:val="1"/>
          <w:wAfter w:w="50" w:type="dxa"/>
          <w:trHeight w:val="108"/>
        </w:trPr>
        <w:tc>
          <w:tcPr>
            <w:tcW w:w="4456"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2882" w:type="dxa"/>
            <w:gridSpan w:val="2"/>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r>
      <w:tr w:rsidR="005E343B" w:rsidRPr="005E343B" w:rsidTr="0002688F">
        <w:trPr>
          <w:trHeight w:val="108"/>
        </w:trPr>
        <w:tc>
          <w:tcPr>
            <w:tcW w:w="9939" w:type="dxa"/>
            <w:gridSpan w:val="5"/>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Котельная ЖКХ №6   с. Голубовка</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ФАП с. Голубовка ул. Новая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11,89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Здание с. Голубовка, ул. Новая, дом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46,64</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  с. Голубовка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ул. Новая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44,78</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Дом культуры  с. Голубовка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ул. Старая 26,  Библиотека</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с. Голубовка ул. Старая 26</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84,67</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МБОУ «Голубовская СШ»  с. Голубовка ул. Новая 8</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571,64</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Школьный интернат  МБОУ «Голубовская СШ»  с. Голубовка ул. Новая 8</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250,58</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БУ КЦСООН Седельниковского района  с. Голубовка,  ул. Старая 28</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24,87</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РУЭС (АТС)  с. Голубовка</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ул. Новая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7,89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СПК «Голубовский»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  ул. Новая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9,19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Почтовое отделение</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 ул. Новая 21</w:t>
            </w:r>
          </w:p>
        </w:tc>
        <w:tc>
          <w:tcPr>
            <w:tcW w:w="286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7,43</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ind w:firstLine="540"/>
        <w:jc w:val="both"/>
        <w:rPr>
          <w:rFonts w:ascii="Times New Roman" w:hAnsi="Times New Roman" w:cs="Times New Roman"/>
          <w:sz w:val="20"/>
          <w:szCs w:val="20"/>
        </w:rPr>
      </w:pPr>
      <w:r w:rsidRPr="005E343B">
        <w:rPr>
          <w:rFonts w:ascii="Times New Roman" w:hAnsi="Times New Roman" w:cs="Times New Roman"/>
          <w:sz w:val="20"/>
          <w:szCs w:val="20"/>
        </w:rPr>
        <w:t xml:space="preserve"> Теплоснабжение производственных предприятий осуществляется от собственных котельных, размещенных на территориях предприятий.</w:t>
      </w: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Учитывая, что Генеральным планом Голубовского сельского  поселения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5E343B" w:rsidRPr="005E343B" w:rsidRDefault="005E343B" w:rsidP="005E343B">
      <w:pPr>
        <w:spacing w:after="0" w:line="240" w:lineRule="auto"/>
        <w:jc w:val="both"/>
        <w:rPr>
          <w:rFonts w:ascii="Times New Roman" w:hAnsi="Times New Roman" w:cs="Times New Roman"/>
          <w:b/>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Существующие значения установленной тепловой мощности основного оборудования источников тепловой энергии (в разрезе котельных).</w:t>
      </w:r>
    </w:p>
    <w:p w:rsidR="005E343B" w:rsidRPr="005E343B" w:rsidRDefault="005E343B" w:rsidP="005E343B">
      <w:pPr>
        <w:spacing w:after="0" w:line="240" w:lineRule="auto"/>
        <w:jc w:val="both"/>
        <w:rPr>
          <w:rFonts w:ascii="Times New Roman" w:hAnsi="Times New Roman" w:cs="Times New Roman"/>
          <w:sz w:val="20"/>
          <w:szCs w:val="20"/>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3402"/>
      </w:tblGrid>
      <w:tr w:rsidR="005E343B" w:rsidRPr="005E343B" w:rsidTr="0002688F">
        <w:tc>
          <w:tcPr>
            <w:tcW w:w="5812" w:type="dxa"/>
            <w:tcBorders>
              <w:top w:val="single" w:sz="4" w:space="0" w:color="000000"/>
              <w:left w:val="single" w:sz="4" w:space="0" w:color="000000"/>
              <w:bottom w:val="single" w:sz="4" w:space="0" w:color="000000"/>
              <w:right w:val="single" w:sz="4" w:space="0" w:color="000000"/>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Наименование котельной, адрес</w:t>
            </w:r>
          </w:p>
        </w:tc>
        <w:tc>
          <w:tcPr>
            <w:tcW w:w="3402"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Установленная мощность, Гкал/час</w:t>
            </w:r>
          </w:p>
        </w:tc>
      </w:tr>
      <w:tr w:rsidR="005E343B" w:rsidRPr="005E343B" w:rsidTr="0002688F">
        <w:tc>
          <w:tcPr>
            <w:tcW w:w="5812"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№6 ЖКХ с. Голубовка</w:t>
            </w:r>
          </w:p>
        </w:tc>
        <w:tc>
          <w:tcPr>
            <w:tcW w:w="3402"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0,89 </w:t>
            </w: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sz w:val="20"/>
          <w:szCs w:val="20"/>
        </w:rPr>
        <w:t xml:space="preserve">     </w:t>
      </w:r>
      <w:r w:rsidRPr="005E343B">
        <w:rPr>
          <w:rFonts w:ascii="Times New Roman" w:hAnsi="Times New Roman" w:cs="Times New Roman"/>
          <w:b/>
          <w:sz w:val="20"/>
          <w:szCs w:val="20"/>
        </w:rPr>
        <w:t>Раздел 2</w:t>
      </w:r>
      <w:r w:rsidRPr="005E343B">
        <w:rPr>
          <w:rFonts w:ascii="Times New Roman" w:hAnsi="Times New Roman" w:cs="Times New Roman"/>
          <w:sz w:val="20"/>
          <w:szCs w:val="20"/>
        </w:rPr>
        <w:t xml:space="preserve">. </w:t>
      </w:r>
      <w:r w:rsidRPr="005E343B">
        <w:rPr>
          <w:rFonts w:ascii="Times New Roman" w:hAnsi="Times New Roman" w:cs="Times New Roman"/>
          <w:b/>
          <w:sz w:val="20"/>
          <w:szCs w:val="20"/>
        </w:rPr>
        <w:t>Модернизация системы теплоснабжения Голубовского сельского поселения не предусматривает изменения схемы теплоснабжения.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2.1. Описание существующих и перспективных зон действия индивидуальных источников тепловой энергии.</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Индивидуальные источники тепловой энергии (индивидуальные котлы на твердом топливе и печи) служат для теплоснабжения индивидуального жилищного фонда, который составляет 16,4 тыс.  кв. м.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Голубовское сельское поселение, как в целом Седельниковский муниципальный район, не газифицированы, поэтому индивидуальный жилой фонд не имеет индивидуального газового отопления.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Среднегодовая выработка тепла индивидуальными источниками теплоснабжения ориентировочно составляет  6,8 тыс. Гкал/год.</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E343B" w:rsidRPr="005E343B" w:rsidTr="0002688F">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Вид топлива</w:t>
            </w:r>
          </w:p>
        </w:tc>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Средний КПД теплогенерирующих установок</w:t>
            </w:r>
          </w:p>
        </w:tc>
        <w:tc>
          <w:tcPr>
            <w:tcW w:w="319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Теплотворная способность топлива, Гкал/ед.</w:t>
            </w:r>
          </w:p>
        </w:tc>
      </w:tr>
      <w:tr w:rsidR="005E343B" w:rsidRPr="005E343B" w:rsidTr="0002688F">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Уголь каменный, т</w:t>
            </w:r>
          </w:p>
        </w:tc>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0,72</w:t>
            </w:r>
          </w:p>
        </w:tc>
        <w:tc>
          <w:tcPr>
            <w:tcW w:w="319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5,1</w:t>
            </w:r>
          </w:p>
        </w:tc>
      </w:tr>
      <w:tr w:rsidR="005E343B" w:rsidRPr="005E343B" w:rsidTr="0002688F">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Дрова </w:t>
            </w:r>
          </w:p>
        </w:tc>
        <w:tc>
          <w:tcPr>
            <w:tcW w:w="319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0,68</w:t>
            </w:r>
          </w:p>
        </w:tc>
        <w:tc>
          <w:tcPr>
            <w:tcW w:w="319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 2,08</w:t>
            </w: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Главной тенденцией децентрализованного теплоснабжения населения, производства тепла индивидуальными теплоисточниками является ожидаемая в перспективе газификация района. </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2.2. Перспективные балансы тепловой мощности и тепловой нагрузки в перспективных зонах действия источников тепловой энергии,</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Голубовского сельского поселения не предусмотрено изменение сложившейся схемы теплоснабжения.</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2.3.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Учитывая, что Генеральным планом Голубовского сельского поселения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5E343B" w:rsidRPr="005E343B" w:rsidRDefault="005E343B" w:rsidP="005E343B">
      <w:pPr>
        <w:spacing w:after="0" w:line="240" w:lineRule="auto"/>
        <w:jc w:val="both"/>
        <w:rPr>
          <w:rFonts w:ascii="Times New Roman" w:hAnsi="Times New Roman" w:cs="Times New Roman"/>
          <w:b/>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tabs>
          <w:tab w:val="left" w:pos="9100"/>
        </w:tabs>
        <w:spacing w:after="0" w:line="240" w:lineRule="auto"/>
        <w:rPr>
          <w:rFonts w:ascii="Times New Roman" w:hAnsi="Times New Roman" w:cs="Times New Roman"/>
          <w:sz w:val="20"/>
          <w:szCs w:val="20"/>
        </w:rPr>
        <w:sectPr w:rsidR="005E343B" w:rsidRPr="005E343B" w:rsidSect="00C92782">
          <w:pgSz w:w="11906" w:h="16838"/>
          <w:pgMar w:top="1134" w:right="567" w:bottom="1134" w:left="1134" w:header="709" w:footer="709" w:gutter="0"/>
          <w:cols w:space="708"/>
          <w:docGrid w:linePitch="360"/>
        </w:sectPr>
      </w:pP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noProof/>
          <w:sz w:val="20"/>
          <w:szCs w:val="20"/>
        </w:rPr>
        <w:lastRenderedPageBreak/>
        <w:drawing>
          <wp:anchor distT="0" distB="0" distL="114300" distR="114300" simplePos="0" relativeHeight="251660288" behindDoc="1" locked="0" layoutInCell="1" allowOverlap="0">
            <wp:simplePos x="0" y="0"/>
            <wp:positionH relativeFrom="column">
              <wp:posOffset>91440</wp:posOffset>
            </wp:positionH>
            <wp:positionV relativeFrom="paragraph">
              <wp:posOffset>-360045</wp:posOffset>
            </wp:positionV>
            <wp:extent cx="6362700" cy="6939280"/>
            <wp:effectExtent l="19050" t="0" r="0" b="0"/>
            <wp:wrapTight wrapText="bothSides">
              <wp:wrapPolygon edited="0">
                <wp:start x="-65" y="0"/>
                <wp:lineTo x="-65" y="21525"/>
                <wp:lineTo x="21600" y="21525"/>
                <wp:lineTo x="21600" y="0"/>
                <wp:lineTo x="-65" y="0"/>
              </wp:wrapPolygon>
            </wp:wrapTight>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9" cstate="print"/>
                    <a:srcRect l="9521" r="23804"/>
                    <a:stretch>
                      <a:fillRect/>
                    </a:stretch>
                  </pic:blipFill>
                  <pic:spPr bwMode="auto">
                    <a:xfrm>
                      <a:off x="0" y="0"/>
                      <a:ext cx="6362700" cy="6939280"/>
                    </a:xfrm>
                    <a:prstGeom prst="rect">
                      <a:avLst/>
                    </a:prstGeom>
                    <a:noFill/>
                    <a:ln w="9525">
                      <a:noFill/>
                      <a:miter lim="800000"/>
                      <a:headEnd/>
                      <a:tailEnd/>
                    </a:ln>
                  </pic:spPr>
                </pic:pic>
              </a:graphicData>
            </a:graphic>
          </wp:anchor>
        </w:drawing>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tabs>
          <w:tab w:val="left" w:pos="5580"/>
        </w:tabs>
        <w:spacing w:after="0" w:line="240" w:lineRule="auto"/>
        <w:rPr>
          <w:rFonts w:ascii="Times New Roman" w:hAnsi="Times New Roman" w:cs="Times New Roman"/>
          <w:sz w:val="20"/>
          <w:szCs w:val="20"/>
        </w:rPr>
      </w:pPr>
      <w:r w:rsidRPr="005E343B">
        <w:rPr>
          <w:rFonts w:ascii="Times New Roman" w:hAnsi="Times New Roman" w:cs="Times New Roman"/>
          <w:sz w:val="20"/>
          <w:szCs w:val="20"/>
        </w:rPr>
        <w:tab/>
      </w:r>
    </w:p>
    <w:p w:rsidR="005E343B" w:rsidRPr="005E343B" w:rsidRDefault="005E343B" w:rsidP="005E343B">
      <w:pPr>
        <w:tabs>
          <w:tab w:val="left" w:pos="5580"/>
        </w:tabs>
        <w:spacing w:after="0" w:line="240" w:lineRule="auto"/>
        <w:rPr>
          <w:rFonts w:ascii="Times New Roman" w:hAnsi="Times New Roman" w:cs="Times New Roman"/>
          <w:sz w:val="20"/>
          <w:szCs w:val="20"/>
        </w:rPr>
      </w:pPr>
    </w:p>
    <w:p w:rsidR="005E343B" w:rsidRPr="005E343B" w:rsidRDefault="005E343B" w:rsidP="005E343B">
      <w:pPr>
        <w:tabs>
          <w:tab w:val="left" w:pos="5580"/>
        </w:tabs>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ind w:firstLine="540"/>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от «05» декабря 2023 года                                                                         №51</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w:t>
      </w:r>
    </w:p>
    <w:p w:rsidR="005E343B" w:rsidRPr="005E343B" w:rsidRDefault="005E343B" w:rsidP="005E343B">
      <w:pPr>
        <w:spacing w:after="0" w:line="240" w:lineRule="auto"/>
        <w:rPr>
          <w:rFonts w:ascii="Times New Roman" w:hAnsi="Times New Roman" w:cs="Times New Roman"/>
          <w:sz w:val="20"/>
          <w:szCs w:val="20"/>
          <w:u w:val="single"/>
        </w:rPr>
      </w:pP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Актуализация программы комплексного развития социальной инфраструктуры Голубовского сельского поселения Седельниковского муниципального района  Омской области на 2024-2033 годы, утвержденной постановлением Главы Голубовского сельского поселения от 18.01.2017 года №3</w:t>
      </w: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color w:val="000000"/>
          <w:sz w:val="20"/>
          <w:szCs w:val="20"/>
        </w:rPr>
        <w:t xml:space="preserve">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Постановлением Правительства Российской Федерации </w:t>
      </w:r>
      <w:r w:rsidRPr="005E343B">
        <w:rPr>
          <w:rFonts w:ascii="Times New Roman" w:hAnsi="Times New Roman" w:cs="Times New Roman"/>
          <w:sz w:val="20"/>
          <w:szCs w:val="20"/>
        </w:rPr>
        <w:t>от 01.10.2015 №1050 «Об утверждении требований к программам комплексного развития социальной инфраструктуры поселений, городских округов»,</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sz w:val="20"/>
          <w:szCs w:val="20"/>
        </w:rPr>
        <w:t xml:space="preserve"> </w:t>
      </w:r>
      <w:r w:rsidRPr="005E343B">
        <w:rPr>
          <w:rFonts w:ascii="Times New Roman" w:hAnsi="Times New Roman" w:cs="Times New Roman"/>
          <w:b/>
          <w:sz w:val="20"/>
          <w:szCs w:val="20"/>
        </w:rPr>
        <w:t>ПОСТАНОВЛЯЮ:</w:t>
      </w: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1. Внести изменения в  Программу комплексного развития социальной инфраструктуры Голубовского сельского поселения Седельниковского муниципального района  Омской области на 2024-2033 годы, согласно приложению к настоящему постановлению.</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color w:val="000000"/>
          <w:sz w:val="20"/>
          <w:szCs w:val="20"/>
        </w:rPr>
        <w:t xml:space="preserve">2. </w:t>
      </w:r>
      <w:r w:rsidRPr="005E343B">
        <w:rPr>
          <w:rFonts w:ascii="Times New Roman" w:hAnsi="Times New Roman" w:cs="Times New Roman"/>
          <w:sz w:val="20"/>
          <w:szCs w:val="20"/>
        </w:rPr>
        <w:t>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3. Контроль исполнения настоящего постановления оставляю за собой.</w:t>
      </w: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4.</w:t>
      </w:r>
      <w:r w:rsidRPr="005E343B">
        <w:rPr>
          <w:rFonts w:ascii="Times New Roman" w:hAnsi="Times New Roman" w:cs="Times New Roman"/>
          <w:sz w:val="20"/>
          <w:szCs w:val="20"/>
        </w:rPr>
        <w:t xml:space="preserve"> Постановление вступает в силу с 01.01.2024 года.</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p>
    <w:p w:rsidR="005E343B" w:rsidRPr="005E343B" w:rsidRDefault="005E343B" w:rsidP="005E343B">
      <w:pPr>
        <w:shd w:val="clear" w:color="auto" w:fill="FFFFFF"/>
        <w:spacing w:after="0" w:line="240" w:lineRule="auto"/>
        <w:ind w:firstLine="708"/>
        <w:jc w:val="both"/>
        <w:rPr>
          <w:rFonts w:ascii="Times New Roman" w:hAnsi="Times New Roman" w:cs="Times New Roman"/>
          <w:sz w:val="20"/>
          <w:szCs w:val="20"/>
        </w:rPr>
      </w:pPr>
    </w:p>
    <w:p w:rsidR="005E343B" w:rsidRPr="005E343B" w:rsidRDefault="005E343B" w:rsidP="005E343B">
      <w:pPr>
        <w:pStyle w:val="ConsPlusNormal"/>
        <w:jc w:val="both"/>
        <w:rPr>
          <w:rFonts w:ascii="Times New Roman" w:hAnsi="Times New Roman" w:cs="Times New Roman"/>
        </w:rPr>
      </w:pPr>
    </w:p>
    <w:p w:rsidR="005E343B" w:rsidRPr="005E343B" w:rsidRDefault="005E343B" w:rsidP="005E343B">
      <w:pPr>
        <w:pStyle w:val="ConsPlusNormal"/>
        <w:jc w:val="both"/>
        <w:rPr>
          <w:rFonts w:ascii="Times New Roman" w:hAnsi="Times New Roman" w:cs="Times New Roman"/>
        </w:rPr>
      </w:pPr>
    </w:p>
    <w:p w:rsidR="005E343B" w:rsidRPr="005E343B" w:rsidRDefault="005E343B" w:rsidP="005E343B">
      <w:pPr>
        <w:shd w:val="clear" w:color="auto" w:fill="FFFFFF"/>
        <w:spacing w:after="0" w:line="240" w:lineRule="auto"/>
        <w:ind w:firstLine="708"/>
        <w:jc w:val="both"/>
        <w:rPr>
          <w:rFonts w:ascii="Times New Roman" w:hAnsi="Times New Roman" w:cs="Times New Roman"/>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Глава Голубовского                                                         С.Е. Обоскалов</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sz w:val="20"/>
          <w:szCs w:val="20"/>
        </w:rPr>
        <w:t xml:space="preserve">сельского поселения </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p>
    <w:tbl>
      <w:tblPr>
        <w:tblW w:w="0" w:type="auto"/>
        <w:tblLook w:val="04A0"/>
      </w:tblPr>
      <w:tblGrid>
        <w:gridCol w:w="5868"/>
        <w:gridCol w:w="3703"/>
      </w:tblGrid>
      <w:tr w:rsidR="005E343B" w:rsidRPr="005E343B" w:rsidTr="0002688F">
        <w:tc>
          <w:tcPr>
            <w:tcW w:w="5868" w:type="dxa"/>
          </w:tcPr>
          <w:p w:rsidR="005E343B" w:rsidRPr="005E343B" w:rsidRDefault="005E343B" w:rsidP="005E343B">
            <w:pPr>
              <w:spacing w:after="0" w:line="240" w:lineRule="auto"/>
              <w:jc w:val="right"/>
              <w:rPr>
                <w:rFonts w:ascii="Times New Roman" w:hAnsi="Times New Roman" w:cs="Times New Roman"/>
                <w:sz w:val="20"/>
                <w:szCs w:val="20"/>
              </w:rPr>
            </w:pPr>
          </w:p>
        </w:tc>
        <w:tc>
          <w:tcPr>
            <w:tcW w:w="3703" w:type="dxa"/>
          </w:tcPr>
          <w:p w:rsidR="005E343B" w:rsidRPr="005E343B" w:rsidRDefault="005E343B" w:rsidP="005E343B">
            <w:pPr>
              <w:spacing w:after="0" w:line="240" w:lineRule="auto"/>
              <w:rPr>
                <w:rFonts w:ascii="Times New Roman" w:hAnsi="Times New Roman" w:cs="Times New Roman"/>
                <w:b/>
                <w:color w:val="FF0000"/>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Приложение №1</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к постановлению Администрации</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Голубовского сельского поселения Седельниковского муниципального района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Омской области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№51 от 05.12.2023 г </w:t>
            </w:r>
          </w:p>
        </w:tc>
      </w:tr>
    </w:tbl>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ПРОГРАММА</w:t>
      </w:r>
    </w:p>
    <w:p w:rsidR="005E343B" w:rsidRPr="005E343B" w:rsidRDefault="005E343B" w:rsidP="005E343B">
      <w:pPr>
        <w:spacing w:after="0" w:line="240" w:lineRule="auto"/>
        <w:jc w:val="center"/>
        <w:rPr>
          <w:rFonts w:ascii="Times New Roman" w:hAnsi="Times New Roman" w:cs="Times New Roman"/>
          <w:color w:val="000000"/>
          <w:sz w:val="20"/>
          <w:szCs w:val="20"/>
        </w:rPr>
      </w:pPr>
      <w:r w:rsidRPr="005E343B">
        <w:rPr>
          <w:rFonts w:ascii="Times New Roman" w:hAnsi="Times New Roman" w:cs="Times New Roman"/>
          <w:color w:val="000000"/>
          <w:sz w:val="20"/>
          <w:szCs w:val="20"/>
        </w:rPr>
        <w:t xml:space="preserve">КОМПЛЕКСНОГО РАЗВИТИЯ СОЦИАЛЬНОЙ ИНФРАСТРУКТУРЫ ГОЛУБОВСКОГО СЕЛЬСКОГО ПОСЕЛЕНИЯ СЕДЕЛЬНИКОВСКОГО МУНИЦИПАЛЬНОГО РАЙОНА  ОМСКОЙ ОБЛАСТИ </w:t>
      </w:r>
    </w:p>
    <w:p w:rsidR="005E343B" w:rsidRPr="005E343B" w:rsidRDefault="005E343B" w:rsidP="005E343B">
      <w:pPr>
        <w:spacing w:after="0" w:line="240" w:lineRule="auto"/>
        <w:jc w:val="center"/>
        <w:rPr>
          <w:rFonts w:ascii="Times New Roman" w:hAnsi="Times New Roman" w:cs="Times New Roman"/>
          <w:color w:val="000000"/>
          <w:sz w:val="20"/>
          <w:szCs w:val="20"/>
        </w:rPr>
      </w:pPr>
      <w:r w:rsidRPr="005E343B">
        <w:rPr>
          <w:rFonts w:ascii="Times New Roman" w:hAnsi="Times New Roman" w:cs="Times New Roman"/>
          <w:color w:val="000000"/>
          <w:sz w:val="20"/>
          <w:szCs w:val="20"/>
        </w:rPr>
        <w:t>НА 2024-2033 ГОДЫ</w:t>
      </w:r>
    </w:p>
    <w:p w:rsidR="005E343B" w:rsidRPr="005E343B" w:rsidRDefault="005E343B" w:rsidP="005E343B">
      <w:pPr>
        <w:spacing w:after="0" w:line="240" w:lineRule="auto"/>
        <w:jc w:val="center"/>
        <w:rPr>
          <w:rFonts w:ascii="Times New Roman" w:hAnsi="Times New Roman" w:cs="Times New Roman"/>
          <w:color w:val="000000"/>
          <w:sz w:val="20"/>
          <w:szCs w:val="20"/>
        </w:rPr>
      </w:pPr>
    </w:p>
    <w:p w:rsidR="005E343B" w:rsidRPr="005E343B" w:rsidRDefault="005E343B" w:rsidP="005E343B">
      <w:pPr>
        <w:spacing w:after="0" w:line="240" w:lineRule="auto"/>
        <w:jc w:val="center"/>
        <w:rPr>
          <w:rFonts w:ascii="Times New Roman" w:hAnsi="Times New Roman" w:cs="Times New Roman"/>
          <w:b/>
          <w:color w:val="000000"/>
          <w:sz w:val="20"/>
          <w:szCs w:val="20"/>
        </w:rPr>
      </w:pPr>
      <w:r w:rsidRPr="005E343B">
        <w:rPr>
          <w:rFonts w:ascii="Times New Roman" w:hAnsi="Times New Roman" w:cs="Times New Roman"/>
          <w:b/>
          <w:color w:val="000000"/>
          <w:sz w:val="20"/>
          <w:szCs w:val="20"/>
        </w:rPr>
        <w:t>1. Паспорт</w:t>
      </w:r>
    </w:p>
    <w:p w:rsidR="005E343B" w:rsidRPr="005E343B" w:rsidRDefault="005E343B" w:rsidP="005E343B">
      <w:pPr>
        <w:spacing w:after="0" w:line="240" w:lineRule="auto"/>
        <w:jc w:val="center"/>
        <w:rPr>
          <w:rFonts w:ascii="Times New Roman" w:hAnsi="Times New Roman" w:cs="Times New Roman"/>
          <w:b/>
          <w:color w:val="000000"/>
          <w:sz w:val="20"/>
          <w:szCs w:val="20"/>
        </w:rPr>
      </w:pPr>
      <w:r w:rsidRPr="005E343B">
        <w:rPr>
          <w:rFonts w:ascii="Times New Roman" w:hAnsi="Times New Roman" w:cs="Times New Roman"/>
          <w:b/>
          <w:color w:val="000000"/>
          <w:sz w:val="20"/>
          <w:szCs w:val="20"/>
        </w:rPr>
        <w:t>Программы комплексного развития социальной инфраструктуры Голубовского сельского поселения Седельниковского муниципального района  Омской области на 2024-2033 годы</w:t>
      </w:r>
    </w:p>
    <w:p w:rsidR="005E343B" w:rsidRPr="005E343B" w:rsidRDefault="005E343B" w:rsidP="005E343B">
      <w:pPr>
        <w:spacing w:after="0" w:line="240" w:lineRule="auto"/>
        <w:jc w:val="center"/>
        <w:rPr>
          <w:rFonts w:ascii="Times New Roman" w:hAnsi="Times New Roman" w:cs="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5863"/>
      </w:tblGrid>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Наименование программы</w:t>
            </w:r>
          </w:p>
        </w:tc>
        <w:tc>
          <w:tcPr>
            <w:tcW w:w="5863"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Программа комплексного развития социальной инфраструктуры Голубовского сельского поселения Седельниковского муниципального района  Омской области на 2024-2033 годы</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Основание для разработки программы</w:t>
            </w:r>
          </w:p>
        </w:tc>
        <w:tc>
          <w:tcPr>
            <w:tcW w:w="5863"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Пункт 8 статьи 8 Градостроительного кодекса Российской Федерации</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Заказчик и разработчик программы, его местонахождение</w:t>
            </w:r>
          </w:p>
        </w:tc>
        <w:tc>
          <w:tcPr>
            <w:tcW w:w="5863"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Администрация Голубовского сельского поселения Седельниковского муниципального района  Омской области</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646484 Омская область, Седельниковский район, село Голубовка, ул. Новая, д.21</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Цель программы</w:t>
            </w:r>
          </w:p>
        </w:tc>
        <w:tc>
          <w:tcPr>
            <w:tcW w:w="5863"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 xml:space="preserve">Создание </w:t>
            </w:r>
            <w:r w:rsidRPr="005E343B">
              <w:rPr>
                <w:rFonts w:ascii="Times New Roman" w:hAnsi="Times New Roman" w:cs="Times New Roman"/>
                <w:sz w:val="20"/>
                <w:szCs w:val="20"/>
              </w:rPr>
              <w:t>оптимальных, безопасных и благоприятных условий нахождения граждан сельского поселения в муниципальных учреждениях культуры и спорта</w:t>
            </w:r>
            <w:r w:rsidRPr="005E343B">
              <w:rPr>
                <w:rFonts w:ascii="Times New Roman" w:hAnsi="Times New Roman" w:cs="Times New Roman"/>
                <w:color w:val="000000"/>
                <w:sz w:val="20"/>
                <w:szCs w:val="20"/>
              </w:rPr>
              <w:t xml:space="preserve">. </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Задачи программы:</w:t>
            </w:r>
          </w:p>
        </w:tc>
        <w:tc>
          <w:tcPr>
            <w:tcW w:w="5863" w:type="dxa"/>
            <w:shd w:val="clear" w:color="auto" w:fill="auto"/>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color w:val="000000"/>
                <w:sz w:val="20"/>
                <w:szCs w:val="20"/>
              </w:rPr>
              <w:t xml:space="preserve">1) </w:t>
            </w:r>
            <w:r w:rsidRPr="005E343B">
              <w:rPr>
                <w:rFonts w:ascii="Times New Roman" w:hAnsi="Times New Roman" w:cs="Times New Roman"/>
                <w:sz w:val="20"/>
                <w:szCs w:val="20"/>
              </w:rPr>
              <w:t>безопасность, качество и эффективность использования населением объектов действующей социальной инфраструктуры;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2) </w:t>
            </w:r>
            <w:r w:rsidRPr="005E343B">
              <w:rPr>
                <w:rFonts w:ascii="Times New Roman" w:hAnsi="Times New Roman" w:cs="Times New Roman"/>
                <w:color w:val="000000"/>
                <w:sz w:val="20"/>
                <w:szCs w:val="20"/>
              </w:rPr>
              <w:t xml:space="preserve">достижение минимально допустимого уровня обеспеченности населения услугами социальной инфраструктуры; </w:t>
            </w:r>
          </w:p>
          <w:p w:rsidR="005E343B" w:rsidRPr="005E343B" w:rsidRDefault="005E343B" w:rsidP="005E343B">
            <w:pPr>
              <w:pStyle w:val="Default"/>
              <w:jc w:val="both"/>
              <w:rPr>
                <w:sz w:val="20"/>
                <w:szCs w:val="20"/>
              </w:rPr>
            </w:pPr>
            <w:r w:rsidRPr="005E343B">
              <w:rPr>
                <w:sz w:val="20"/>
                <w:szCs w:val="20"/>
              </w:rPr>
              <w:t>3)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 xml:space="preserve">Целевые показатели (индикаторы) обеспеченности населения объектами </w:t>
            </w:r>
            <w:r w:rsidRPr="005E343B">
              <w:rPr>
                <w:rFonts w:ascii="Times New Roman" w:hAnsi="Times New Roman" w:cs="Times New Roman"/>
                <w:color w:val="000000"/>
                <w:sz w:val="20"/>
                <w:szCs w:val="20"/>
              </w:rPr>
              <w:lastRenderedPageBreak/>
              <w:t>социальной инфраструктуры</w:t>
            </w:r>
          </w:p>
        </w:tc>
        <w:tc>
          <w:tcPr>
            <w:tcW w:w="5863" w:type="dxa"/>
            <w:shd w:val="clear" w:color="auto" w:fill="auto"/>
          </w:tcPr>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lastRenderedPageBreak/>
              <w:t>- Уровень обеспеченности объектами культуры клубного типа;</w:t>
            </w:r>
          </w:p>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t>- Количество введенного жилья;</w:t>
            </w:r>
          </w:p>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lastRenderedPageBreak/>
              <w:t>- Уровень обеспеченности плоскостными сооружениями.</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lastRenderedPageBreak/>
              <w:t xml:space="preserve">Сроки и этапы реализации программы </w:t>
            </w:r>
          </w:p>
        </w:tc>
        <w:tc>
          <w:tcPr>
            <w:tcW w:w="5863" w:type="dxa"/>
            <w:shd w:val="clear" w:color="auto" w:fill="auto"/>
          </w:tcPr>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t xml:space="preserve">Срок реализации программы 2024-2033 годы. </w:t>
            </w: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Укрупненное описание запланированных мероприятий</w:t>
            </w:r>
          </w:p>
        </w:tc>
        <w:tc>
          <w:tcPr>
            <w:tcW w:w="5863" w:type="dxa"/>
            <w:shd w:val="clear" w:color="auto" w:fill="auto"/>
          </w:tcPr>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t>1. Поэтапная реконструкция существующих объектов социальной инфраструктуры.</w:t>
            </w:r>
          </w:p>
          <w:p w:rsidR="005E343B" w:rsidRPr="005E343B" w:rsidRDefault="005E343B" w:rsidP="005E343B">
            <w:pPr>
              <w:spacing w:after="0" w:line="240" w:lineRule="auto"/>
              <w:rPr>
                <w:rFonts w:ascii="Times New Roman" w:hAnsi="Times New Roman" w:cs="Times New Roman"/>
                <w:color w:val="000000"/>
                <w:sz w:val="20"/>
                <w:szCs w:val="20"/>
              </w:rPr>
            </w:pPr>
          </w:p>
        </w:tc>
      </w:tr>
      <w:tr w:rsidR="005E343B" w:rsidRPr="005E343B" w:rsidTr="0002688F">
        <w:tc>
          <w:tcPr>
            <w:tcW w:w="3708" w:type="dxa"/>
            <w:shd w:val="clear" w:color="auto" w:fill="auto"/>
          </w:tcPr>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Объемы и источники финансирования программы</w:t>
            </w:r>
          </w:p>
        </w:tc>
        <w:tc>
          <w:tcPr>
            <w:tcW w:w="5863" w:type="dxa"/>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Общий объем финансирования программы 100000 рублей, в том числе по годам реализации:</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2024 год –0 рублей;</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2025 год – 0  рублей;</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2026 год -  0 рублей;</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2027 год – 0 рублей;</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2028 год -  100000 рублей; </w:t>
            </w:r>
          </w:p>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sz w:val="20"/>
                <w:szCs w:val="20"/>
              </w:rPr>
              <w:t>2029-2033 годы – 0 рублей.</w:t>
            </w:r>
          </w:p>
        </w:tc>
      </w:tr>
      <w:tr w:rsidR="005E343B" w:rsidRPr="005E343B" w:rsidTr="0002688F">
        <w:tc>
          <w:tcPr>
            <w:tcW w:w="3708" w:type="dxa"/>
            <w:shd w:val="clear" w:color="auto" w:fill="auto"/>
          </w:tcPr>
          <w:p w:rsidR="005E343B" w:rsidRPr="005E343B" w:rsidRDefault="005E343B" w:rsidP="005E343B">
            <w:pPr>
              <w:spacing w:after="0" w:line="240" w:lineRule="auto"/>
              <w:rPr>
                <w:rFonts w:ascii="Times New Roman" w:hAnsi="Times New Roman" w:cs="Times New Roman"/>
                <w:color w:val="000000"/>
                <w:sz w:val="20"/>
                <w:szCs w:val="20"/>
              </w:rPr>
            </w:pPr>
            <w:r w:rsidRPr="005E343B">
              <w:rPr>
                <w:rFonts w:ascii="Times New Roman" w:hAnsi="Times New Roman" w:cs="Times New Roman"/>
                <w:color w:val="000000"/>
                <w:sz w:val="20"/>
                <w:szCs w:val="20"/>
              </w:rPr>
              <w:t>Ожидаемые результаты реализации программы</w:t>
            </w:r>
          </w:p>
        </w:tc>
        <w:tc>
          <w:tcPr>
            <w:tcW w:w="5863" w:type="dxa"/>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color w:val="000000"/>
                <w:sz w:val="20"/>
                <w:szCs w:val="20"/>
              </w:rPr>
              <w:t>Реконструкция существующих объектов социальной инфраструктуры позволит обеспечить население безопасными и доступными объектами социальной инфраструктуры, повысит качество услуг в сфере социальной инфраструктуры к 2033 году.</w:t>
            </w:r>
          </w:p>
        </w:tc>
      </w:tr>
    </w:tbl>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2. Характеристика существующего состояния социальной инфраструктуры Голубовского сельского поселения</w:t>
      </w:r>
    </w:p>
    <w:p w:rsidR="005E343B" w:rsidRPr="005E343B" w:rsidRDefault="005E343B" w:rsidP="005E343B">
      <w:pPr>
        <w:spacing w:after="0" w:line="240" w:lineRule="auto"/>
        <w:ind w:firstLine="284"/>
        <w:jc w:val="center"/>
        <w:rPr>
          <w:rFonts w:ascii="Times New Roman" w:hAnsi="Times New Roman" w:cs="Times New Roman"/>
          <w:b/>
          <w:sz w:val="20"/>
          <w:szCs w:val="20"/>
        </w:rPr>
      </w:pPr>
    </w:p>
    <w:p w:rsidR="005E343B" w:rsidRPr="005E343B" w:rsidRDefault="005E343B" w:rsidP="005E343B">
      <w:pPr>
        <w:pStyle w:val="afffc"/>
        <w:spacing w:before="0" w:after="0"/>
        <w:ind w:firstLine="284"/>
        <w:rPr>
          <w:sz w:val="20"/>
          <w:szCs w:val="20"/>
          <w:u w:val="single"/>
        </w:rPr>
      </w:pPr>
      <w:r w:rsidRPr="005E343B">
        <w:rPr>
          <w:sz w:val="20"/>
          <w:szCs w:val="20"/>
          <w:u w:val="single"/>
        </w:rPr>
        <w:t xml:space="preserve">2.1. Описание социально-экономического состояния сельского поселения, сведения о градостроительной деятельности на территории поселения </w:t>
      </w:r>
    </w:p>
    <w:p w:rsidR="005E343B" w:rsidRPr="005E343B" w:rsidRDefault="005E343B" w:rsidP="005E343B">
      <w:pPr>
        <w:pStyle w:val="afffc"/>
        <w:spacing w:before="0" w:after="0"/>
        <w:ind w:firstLine="284"/>
        <w:rPr>
          <w:sz w:val="20"/>
          <w:szCs w:val="20"/>
        </w:rPr>
      </w:pPr>
      <w:r w:rsidRPr="005E343B">
        <w:rPr>
          <w:sz w:val="20"/>
          <w:szCs w:val="20"/>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на юге – с Евлантьеским поселением.  Голубовское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административного центра Омской области  – г.Омск  В поселении в основном одноэтажные кирпичные, панельные  и деревянные строения.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Общая площадь земель муниципального образования  - </w:t>
      </w:r>
      <w:smartTag w:uri="urn:schemas-microsoft-com:office:smarttags" w:element="metricconverter">
        <w:smartTagPr>
          <w:attr w:name="ProductID" w:val="32437 га"/>
        </w:smartTagPr>
        <w:r w:rsidRPr="005E343B">
          <w:rPr>
            <w:rFonts w:ascii="Times New Roman" w:hAnsi="Times New Roman" w:cs="Times New Roman"/>
            <w:sz w:val="20"/>
            <w:szCs w:val="20"/>
          </w:rPr>
          <w:t>32437 га</w:t>
        </w:r>
      </w:smartTag>
      <w:r w:rsidRPr="005E343B">
        <w:rPr>
          <w:rFonts w:ascii="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5E343B">
          <w:rPr>
            <w:rFonts w:ascii="Times New Roman" w:hAnsi="Times New Roman" w:cs="Times New Roman"/>
            <w:sz w:val="20"/>
            <w:szCs w:val="20"/>
          </w:rPr>
          <w:t>30269 га</w:t>
        </w:r>
      </w:smartTag>
      <w:r w:rsidRPr="005E343B">
        <w:rPr>
          <w:rFonts w:ascii="Times New Roman" w:hAnsi="Times New Roman" w:cs="Times New Roman"/>
          <w:sz w:val="20"/>
          <w:szCs w:val="20"/>
        </w:rPr>
        <w:t xml:space="preserve">,  площадь застроенных земель – 108га.                                                                                                                                                                                               Общая протяженность автомобильных (внутрипоселковых) дорог – </w:t>
      </w:r>
      <w:smartTag w:uri="urn:schemas-microsoft-com:office:smarttags" w:element="metricconverter">
        <w:smartTagPr>
          <w:attr w:name="ProductID" w:val="61,7 км"/>
        </w:smartTagPr>
        <w:r w:rsidRPr="005E343B">
          <w:rPr>
            <w:rFonts w:ascii="Times New Roman" w:hAnsi="Times New Roman" w:cs="Times New Roman"/>
            <w:sz w:val="20"/>
            <w:szCs w:val="20"/>
          </w:rPr>
          <w:t>61,7 км</w:t>
        </w:r>
      </w:smartTag>
      <w:r w:rsidRPr="005E343B">
        <w:rPr>
          <w:rFonts w:ascii="Times New Roman" w:hAnsi="Times New Roman" w:cs="Times New Roman"/>
          <w:sz w:val="20"/>
          <w:szCs w:val="20"/>
        </w:rPr>
        <w:t xml:space="preserve">.                                                             </w:t>
      </w:r>
    </w:p>
    <w:p w:rsidR="005E343B" w:rsidRPr="005E343B" w:rsidRDefault="005E343B" w:rsidP="005E343B">
      <w:pPr>
        <w:pStyle w:val="afffc"/>
        <w:spacing w:before="0" w:after="0"/>
        <w:ind w:firstLine="284"/>
        <w:rPr>
          <w:sz w:val="20"/>
          <w:szCs w:val="20"/>
        </w:rPr>
      </w:pPr>
      <w:r w:rsidRPr="005E343B">
        <w:rPr>
          <w:sz w:val="20"/>
          <w:szCs w:val="20"/>
        </w:rPr>
        <w:t xml:space="preserve">В границах Голубовского сельского поселения находятся пять населенных пунктов – село Голубовка, деревня Андреевка, деревня Павловка, деревня Хмелевка, деревня Михайловка. </w:t>
      </w:r>
    </w:p>
    <w:p w:rsidR="005E343B" w:rsidRPr="005E343B" w:rsidRDefault="005E343B" w:rsidP="005E343B">
      <w:pPr>
        <w:pStyle w:val="afffc"/>
        <w:spacing w:before="0" w:after="0"/>
        <w:ind w:firstLine="284"/>
        <w:rPr>
          <w:sz w:val="20"/>
          <w:szCs w:val="20"/>
        </w:rPr>
      </w:pPr>
      <w:r w:rsidRPr="005E343B">
        <w:rPr>
          <w:sz w:val="20"/>
          <w:szCs w:val="20"/>
        </w:rPr>
        <w:t xml:space="preserve">Численность населения сельского поселения согласно данным на 01.01.2023 г. составила 629 человек. </w:t>
      </w:r>
    </w:p>
    <w:p w:rsidR="005E343B" w:rsidRPr="005E343B" w:rsidRDefault="005E343B" w:rsidP="005E343B">
      <w:pPr>
        <w:pStyle w:val="afffc"/>
        <w:spacing w:before="0" w:after="0"/>
        <w:ind w:firstLine="284"/>
        <w:rPr>
          <w:sz w:val="20"/>
          <w:szCs w:val="20"/>
        </w:rPr>
      </w:pPr>
      <w:r w:rsidRPr="005E343B">
        <w:rPr>
          <w:sz w:val="20"/>
          <w:szCs w:val="20"/>
        </w:rPr>
        <w:t xml:space="preserve">Население сельского поселения в период 2022 - 2023 гг. снижается. </w:t>
      </w:r>
    </w:p>
    <w:p w:rsidR="005E343B" w:rsidRPr="005E343B" w:rsidRDefault="005E343B" w:rsidP="005E343B">
      <w:pPr>
        <w:pStyle w:val="afffc"/>
        <w:spacing w:before="0" w:after="0"/>
        <w:ind w:firstLine="284"/>
        <w:rPr>
          <w:sz w:val="20"/>
          <w:szCs w:val="20"/>
        </w:rPr>
      </w:pPr>
      <w:r w:rsidRPr="005E343B">
        <w:rPr>
          <w:sz w:val="20"/>
          <w:szCs w:val="20"/>
        </w:rPr>
        <w:t xml:space="preserve">На территории Голубовского сельского поселения основной экономической деятельностью является сельское хозяйство – растениеводство и животноводство. </w:t>
      </w:r>
    </w:p>
    <w:p w:rsidR="005E343B" w:rsidRPr="005E343B" w:rsidRDefault="005E343B" w:rsidP="005E343B">
      <w:pPr>
        <w:pStyle w:val="afffc"/>
        <w:spacing w:before="0" w:after="0"/>
        <w:ind w:firstLine="284"/>
        <w:rPr>
          <w:sz w:val="20"/>
          <w:szCs w:val="20"/>
        </w:rPr>
      </w:pPr>
      <w:r w:rsidRPr="005E343B">
        <w:rPr>
          <w:sz w:val="20"/>
          <w:szCs w:val="20"/>
        </w:rPr>
        <w:t>Градообразующим сельскохозяйственным предприятием в сельском поселении является СПК «Голубовский», ориентированное на зерновое и молочно-мясное производство. Объем производимой продукции за период 2022-2023 гг. постепенно сокращается. Также в сельском поселении осуществляют свою деятельность КФХ Кужелев и личные подсобные хозяйства.</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lang w:eastAsia="en-US"/>
        </w:rPr>
        <w:t xml:space="preserve">Бюджет сельского поселения формируется большей частью за счет межбюджетных трансфертов (дотаций, субвенций, иных межбюджетных </w:t>
      </w:r>
      <w:r w:rsidRPr="005E343B">
        <w:rPr>
          <w:rFonts w:ascii="Times New Roman" w:hAnsi="Times New Roman" w:cs="Times New Roman"/>
          <w:sz w:val="20"/>
          <w:szCs w:val="20"/>
        </w:rPr>
        <w:t>трансфертов) из областного бюджета.</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По состоянию на 01 января 2023 года, численность безработных граждан, официально зарегистрированных в государственных учреждениях службы занятости населения, составила 12 человек. </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Амбулаторно-поликлиническую (первичную медико-санитарную помощь и первичную специализированную помощь), неотложную помощь жителям поселения оказывают ФАПы в с. Голубовка и д. Павловка. В сфере образования в настоящее время в сельском поселении функционирует МБОУ «Голубовская СШ». Сеть учреждений культуры поселения представлена Голубовским СДК и  библиотекой-музей. Физкультурно-спортивная работа осуществляется на базе МБОУ «Голубовская СШ».</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Общая площадь жилых помещений в сельском поселении по данным за 2023 год составляет 16,4 тыс.кв.м. Весь жилищный фонд обеспечен электроснабжением, в поселении отсутствует водоотведение.</w:t>
      </w:r>
    </w:p>
    <w:p w:rsidR="005E343B" w:rsidRPr="005E343B" w:rsidRDefault="005E343B" w:rsidP="005E343B">
      <w:pPr>
        <w:autoSpaceDE w:val="0"/>
        <w:autoSpaceDN w:val="0"/>
        <w:adjustRightInd w:val="0"/>
        <w:spacing w:after="0" w:line="240" w:lineRule="auto"/>
        <w:ind w:firstLine="284"/>
        <w:jc w:val="center"/>
        <w:rPr>
          <w:rFonts w:ascii="Times New Roman" w:hAnsi="Times New Roman" w:cs="Times New Roman"/>
          <w:b/>
          <w:bCs/>
          <w:color w:val="000000"/>
          <w:sz w:val="20"/>
          <w:szCs w:val="20"/>
        </w:rPr>
      </w:pPr>
    </w:p>
    <w:p w:rsidR="005E343B" w:rsidRPr="005E343B" w:rsidRDefault="005E343B" w:rsidP="005E343B">
      <w:pPr>
        <w:autoSpaceDE w:val="0"/>
        <w:autoSpaceDN w:val="0"/>
        <w:adjustRightInd w:val="0"/>
        <w:spacing w:after="0" w:line="240" w:lineRule="auto"/>
        <w:ind w:firstLine="284"/>
        <w:jc w:val="center"/>
        <w:rPr>
          <w:rFonts w:ascii="Times New Roman" w:hAnsi="Times New Roman" w:cs="Times New Roman"/>
          <w:b/>
          <w:bCs/>
          <w:color w:val="000000"/>
          <w:sz w:val="20"/>
          <w:szCs w:val="20"/>
        </w:rPr>
      </w:pPr>
      <w:r w:rsidRPr="005E343B">
        <w:rPr>
          <w:rFonts w:ascii="Times New Roman" w:hAnsi="Times New Roman" w:cs="Times New Roman"/>
          <w:b/>
          <w:bCs/>
          <w:color w:val="000000"/>
          <w:sz w:val="20"/>
          <w:szCs w:val="20"/>
        </w:rPr>
        <w:t>2.2.Технико-экономические параметры существующих объектов социальной инфраструктуры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p>
    <w:p w:rsidR="005E343B" w:rsidRPr="005E343B" w:rsidRDefault="005E343B" w:rsidP="005E343B">
      <w:pPr>
        <w:autoSpaceDE w:val="0"/>
        <w:autoSpaceDN w:val="0"/>
        <w:adjustRightInd w:val="0"/>
        <w:spacing w:after="0" w:line="240" w:lineRule="auto"/>
        <w:ind w:firstLine="284"/>
        <w:jc w:val="center"/>
        <w:rPr>
          <w:rFonts w:ascii="Times New Roman" w:hAnsi="Times New Roman" w:cs="Times New Roman"/>
          <w:color w:val="000000"/>
          <w:sz w:val="20"/>
          <w:szCs w:val="20"/>
        </w:rPr>
      </w:pP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Технико-экономические параметры существующих объектов социальной инфраструктуры по состоянию на 01.01.2023 г. представлены в таблице 1.</w:t>
      </w:r>
    </w:p>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 xml:space="preserve">Таблица 1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lastRenderedPageBreak/>
        <w:t>Технико-экономические параметры существующих объектов социальной инфраструктуры сельского поселения</w:t>
      </w:r>
    </w:p>
    <w:tbl>
      <w:tblPr>
        <w:tblW w:w="5300" w:type="pct"/>
        <w:tblLook w:val="04A0"/>
      </w:tblPr>
      <w:tblGrid>
        <w:gridCol w:w="407"/>
        <w:gridCol w:w="1581"/>
        <w:gridCol w:w="1696"/>
        <w:gridCol w:w="1424"/>
        <w:gridCol w:w="996"/>
        <w:gridCol w:w="1511"/>
        <w:gridCol w:w="1576"/>
        <w:gridCol w:w="1554"/>
      </w:tblGrid>
      <w:tr w:rsidR="005E343B" w:rsidRPr="005E343B" w:rsidTr="0002688F">
        <w:trPr>
          <w:trHeight w:val="1200"/>
        </w:trPr>
        <w:tc>
          <w:tcPr>
            <w:tcW w:w="195" w:type="pct"/>
            <w:tcBorders>
              <w:top w:val="single" w:sz="4" w:space="0" w:color="auto"/>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    </w:t>
            </w:r>
          </w:p>
        </w:tc>
        <w:tc>
          <w:tcPr>
            <w:tcW w:w="712"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Наименование объекта </w:t>
            </w:r>
          </w:p>
        </w:tc>
        <w:tc>
          <w:tcPr>
            <w:tcW w:w="763"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Местоположение (адрес)</w:t>
            </w:r>
          </w:p>
        </w:tc>
        <w:tc>
          <w:tcPr>
            <w:tcW w:w="642"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 Год ввода в эксплуатацию</w:t>
            </w:r>
          </w:p>
        </w:tc>
        <w:tc>
          <w:tcPr>
            <w:tcW w:w="452"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Площадь кв.м. </w:t>
            </w:r>
          </w:p>
        </w:tc>
        <w:tc>
          <w:tcPr>
            <w:tcW w:w="681"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Технико-экономические параметры (мощность, пропускная способность)</w:t>
            </w:r>
          </w:p>
        </w:tc>
        <w:tc>
          <w:tcPr>
            <w:tcW w:w="854"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Год проведения последнего ремонта</w:t>
            </w:r>
          </w:p>
        </w:tc>
        <w:tc>
          <w:tcPr>
            <w:tcW w:w="700" w:type="pct"/>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Необходимость проведения реконструкции, капитального ремонта, либо др. видов работ</w:t>
            </w:r>
          </w:p>
        </w:tc>
      </w:tr>
      <w:tr w:rsidR="005E343B" w:rsidRPr="005E343B" w:rsidTr="0002688F">
        <w:trPr>
          <w:trHeight w:val="1090"/>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МБОУ "Голубовская  СШ"</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Новая, 8</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1987</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2356,3</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Двухэтажное здание, установленная пропускная способность 180  чел.</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2021  г капитальный ремонт  крыши</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2</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ФАП</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Новая, 21</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1986</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52,0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ФАП расположен на 1 этаже в двухэтажном здании, 10 посадочных мест.</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2022 год проведена реконструкция и кап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3</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Почтовое отделение </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Новая, 21</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1986</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30,0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на 1 этаже в двухэтажном здании.</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4</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СПК «Голубовский»</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Новая, 21</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1986</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60,0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на 2 этаже в двухэтажном здании.</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5</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Новая, 21</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1986</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80,0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расположен на 2 этаже в двухэтажном здании </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6</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Магазин смешанного типа ИП «Смирнова»</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Старая, д. 24</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1973</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134,3</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2 этажном здании, на 1 этаже.</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Магазин смешанного типа ИП Чеботова А.В.</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Старая, д. 24</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1973</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135,6</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2 этажном здании, на 1 этаже.</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2022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7</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Библиотека- музей</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Старая, д. 26</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1968</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154,0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1 этажном здании.</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2015г</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капитальный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8</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Дом культуры</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Село Голубовка, ул. Старая, д. 26</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1968</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200,0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1 этажном здании.</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2021 г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lastRenderedPageBreak/>
              <w:t>9</w:t>
            </w: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ФАП</w:t>
            </w: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Д. Павловка, ул. Павловская, д.21</w:t>
            </w: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1960</w:t>
            </w: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30,0</w:t>
            </w: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1 этажном здании</w:t>
            </w: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косметический ремонт </w:t>
            </w: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nil"/>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w:t>
            </w:r>
          </w:p>
        </w:tc>
        <w:tc>
          <w:tcPr>
            <w:tcW w:w="712"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Магазин смешанных товаров  ИП Вторушина Н.М.</w:t>
            </w:r>
          </w:p>
        </w:tc>
        <w:tc>
          <w:tcPr>
            <w:tcW w:w="763"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Д. Хмелевка, ул. Хмелевская, 36</w:t>
            </w:r>
          </w:p>
        </w:tc>
        <w:tc>
          <w:tcPr>
            <w:tcW w:w="642"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1938</w:t>
            </w:r>
          </w:p>
        </w:tc>
        <w:tc>
          <w:tcPr>
            <w:tcW w:w="452"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20,0</w:t>
            </w:r>
          </w:p>
        </w:tc>
        <w:tc>
          <w:tcPr>
            <w:tcW w:w="681"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Расположен в 1 этажном здании</w:t>
            </w:r>
          </w:p>
        </w:tc>
        <w:tc>
          <w:tcPr>
            <w:tcW w:w="854"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2016 косметический ремонт </w:t>
            </w:r>
          </w:p>
        </w:tc>
        <w:tc>
          <w:tcPr>
            <w:tcW w:w="700" w:type="pct"/>
            <w:tcBorders>
              <w:top w:val="nil"/>
              <w:left w:val="nil"/>
              <w:bottom w:val="nil"/>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Не требуется капитальный ремонт</w:t>
            </w:r>
          </w:p>
        </w:tc>
      </w:tr>
      <w:tr w:rsidR="005E343B" w:rsidRPr="005E343B" w:rsidTr="0002688F">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71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763"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64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right"/>
              <w:rPr>
                <w:rFonts w:ascii="Times New Roman" w:hAnsi="Times New Roman" w:cs="Times New Roman"/>
                <w:sz w:val="20"/>
                <w:szCs w:val="20"/>
              </w:rPr>
            </w:pPr>
          </w:p>
        </w:tc>
        <w:tc>
          <w:tcPr>
            <w:tcW w:w="452"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681"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854"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c>
          <w:tcPr>
            <w:tcW w:w="700" w:type="pct"/>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p>
        </w:tc>
      </w:tr>
    </w:tbl>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rPr>
          <w:sz w:val="20"/>
          <w:szCs w:val="20"/>
        </w:rPr>
      </w:pPr>
      <w:r w:rsidRPr="005E343B">
        <w:rPr>
          <w:sz w:val="20"/>
          <w:szCs w:val="20"/>
        </w:rPr>
        <w:t>Данные таблицы 1 свидетельствуют о необходимости проведения капитального ремонта не всех социальных объектов на территории сельского поселения.</w:t>
      </w:r>
    </w:p>
    <w:p w:rsidR="005E343B" w:rsidRPr="005E343B" w:rsidRDefault="005E343B" w:rsidP="005E343B">
      <w:pPr>
        <w:pStyle w:val="afffc"/>
        <w:spacing w:before="0" w:after="0"/>
        <w:ind w:firstLine="284"/>
        <w:rPr>
          <w:sz w:val="20"/>
          <w:szCs w:val="20"/>
        </w:rPr>
      </w:pPr>
      <w:r w:rsidRPr="005E343B">
        <w:rPr>
          <w:sz w:val="20"/>
          <w:szCs w:val="20"/>
        </w:rPr>
        <w:t xml:space="preserve">Сложившийся уровень обеспеченности населения услугами социальной инфраструктуры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установленными местными нормативами градостроительного проектирования. </w:t>
      </w:r>
    </w:p>
    <w:p w:rsidR="005E343B" w:rsidRPr="005E343B" w:rsidRDefault="005E343B" w:rsidP="005E343B">
      <w:pPr>
        <w:pStyle w:val="afffc"/>
        <w:spacing w:before="0" w:after="0"/>
        <w:ind w:firstLine="284"/>
        <w:rPr>
          <w:sz w:val="20"/>
          <w:szCs w:val="20"/>
        </w:rPr>
      </w:pPr>
      <w:r w:rsidRPr="005E343B">
        <w:rPr>
          <w:sz w:val="20"/>
          <w:szCs w:val="20"/>
        </w:rPr>
        <w:t>Данные о сложившемся уровне обеспеченности населения услугами социальной инфраструктуры сравнительно с минимально допустимым уровнем обеспеченности населения такими услугами представлен в таблице 2.</w:t>
      </w:r>
    </w:p>
    <w:p w:rsidR="005E343B" w:rsidRPr="005E343B" w:rsidRDefault="005E343B" w:rsidP="005E343B">
      <w:pPr>
        <w:pStyle w:val="afffc"/>
        <w:spacing w:before="0" w:after="0"/>
        <w:ind w:firstLine="284"/>
        <w:jc w:val="right"/>
        <w:rPr>
          <w:sz w:val="20"/>
          <w:szCs w:val="20"/>
        </w:rPr>
      </w:pPr>
      <w:r w:rsidRPr="005E343B">
        <w:rPr>
          <w:sz w:val="20"/>
          <w:szCs w:val="20"/>
        </w:rPr>
        <w:t xml:space="preserve">Таблица 2. </w:t>
      </w:r>
    </w:p>
    <w:p w:rsidR="005E343B" w:rsidRPr="005E343B" w:rsidRDefault="005E343B" w:rsidP="005E343B">
      <w:pPr>
        <w:pStyle w:val="afffc"/>
        <w:spacing w:before="0" w:after="0"/>
        <w:ind w:firstLine="284"/>
        <w:rPr>
          <w:sz w:val="20"/>
          <w:szCs w:val="20"/>
        </w:rPr>
      </w:pPr>
      <w:r w:rsidRPr="005E343B">
        <w:rPr>
          <w:sz w:val="20"/>
          <w:szCs w:val="20"/>
        </w:rPr>
        <w:t>Сложившийся уровень обеспеченности населения слугами социальной инфраструктуры по данным на 01.01.2023 год</w:t>
      </w:r>
    </w:p>
    <w:tbl>
      <w:tblPr>
        <w:tblW w:w="9513" w:type="dxa"/>
        <w:tblInd w:w="93" w:type="dxa"/>
        <w:tblLayout w:type="fixed"/>
        <w:tblLook w:val="04A0"/>
      </w:tblPr>
      <w:tblGrid>
        <w:gridCol w:w="866"/>
        <w:gridCol w:w="1735"/>
        <w:gridCol w:w="6912"/>
      </w:tblGrid>
      <w:tr w:rsidR="005E343B" w:rsidRPr="005E343B" w:rsidTr="0002688F">
        <w:trPr>
          <w:trHeight w:val="507"/>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w:t>
            </w:r>
          </w:p>
        </w:tc>
        <w:tc>
          <w:tcPr>
            <w:tcW w:w="1735" w:type="dxa"/>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Объекты </w:t>
            </w:r>
          </w:p>
        </w:tc>
        <w:tc>
          <w:tcPr>
            <w:tcW w:w="6912" w:type="dxa"/>
            <w:tcBorders>
              <w:top w:val="single" w:sz="4" w:space="0" w:color="auto"/>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Фактический уровень обеспеченности объектами социальной инфраструктуры в с/поселении</w:t>
            </w:r>
          </w:p>
        </w:tc>
      </w:tr>
      <w:tr w:rsidR="005E343B" w:rsidRPr="005E343B" w:rsidTr="0002688F">
        <w:trPr>
          <w:trHeight w:val="1949"/>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Библиотеки</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В сельском поселении имеется одна библиотека-музей, которая является объединенной библиотекой для детей, юношества и взрослого населения. Общая площадь библиотеки составляет 154,0 кв.м. Фактическая площадь  не соответствует минимально допустимому уровню обеспеченности услугами библиотеки, Таким образом, фактическая обеспеченность услугами библиотеки принимается на уровне минимально допустимой.</w:t>
            </w:r>
          </w:p>
        </w:tc>
      </w:tr>
      <w:tr w:rsidR="005E343B" w:rsidRPr="005E343B" w:rsidTr="0002688F">
        <w:trPr>
          <w:trHeight w:val="1655"/>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Учреждения культуры клубного типа</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В сельском поселении имеется Дом Культуры общей площадью 200,0  кв.м., находящийся в с. Голубовка. На поселение с численностью населения до 10 тыс. человек минимально допустимым является наличие 1 ед. учреждения культуры площадью не менее 0,6 га.</w:t>
            </w:r>
          </w:p>
        </w:tc>
      </w:tr>
      <w:tr w:rsidR="005E343B" w:rsidRPr="005E343B" w:rsidTr="0002688F">
        <w:trPr>
          <w:trHeight w:val="1074"/>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3</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Выставочные залы, картинные галереи</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Выставки, ярмарки и др. подобные мероприятия организовываются и проводятся на базе библиотеки-музея. Фактическая обеспеченность услугами выставочных залов соответствует уровню обеспеченности по количеству объектов.</w:t>
            </w:r>
          </w:p>
        </w:tc>
      </w:tr>
      <w:tr w:rsidR="005E343B" w:rsidRPr="005E343B" w:rsidTr="0002688F">
        <w:trPr>
          <w:trHeight w:val="1090"/>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4</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Физкультурно-спортивные залы</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Физкультурно-спортивные залы общего пользования в сельском поселении функционирует при МБОУ "Голубовская СШ". Таким образом, фактический уровень обеспеченности спортивными залами соответствует минимально допустимому уровню.</w:t>
            </w:r>
          </w:p>
        </w:tc>
      </w:tr>
      <w:tr w:rsidR="005E343B" w:rsidRPr="005E343B" w:rsidTr="0002688F">
        <w:trPr>
          <w:trHeight w:val="1404"/>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6</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Плоскостные сооружения</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В сельском поселении в настоящее время функционирует одно плоскостное сооружение: стадион при школе общей площадью 3324,5 кв.м. </w:t>
            </w:r>
            <w:r w:rsidRPr="005E343B">
              <w:rPr>
                <w:rFonts w:ascii="Times New Roman" w:hAnsi="Times New Roman" w:cs="Times New Roman"/>
                <w:b/>
                <w:sz w:val="20"/>
                <w:szCs w:val="20"/>
              </w:rPr>
              <w:t>Требуется реконструкция школьного стадиона.</w:t>
            </w:r>
          </w:p>
        </w:tc>
      </w:tr>
      <w:tr w:rsidR="005E343B" w:rsidRPr="005E343B" w:rsidTr="0002688F">
        <w:trPr>
          <w:trHeight w:val="1340"/>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lastRenderedPageBreak/>
              <w:t>7</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Магазины</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Фактический уровень обеспеченности магазинами составляет 0,4 кв.м. на общую численность населения, минимально допустимый уровень обеспеченности составляет 280 кв.м. на 1 тыс. чел. Таким образом, - фактический уровень обеспеченности магазинами не соответствует минимально допустимому уровню.</w:t>
            </w:r>
          </w:p>
        </w:tc>
      </w:tr>
      <w:tr w:rsidR="005E343B" w:rsidRPr="005E343B" w:rsidTr="0002688F">
        <w:trPr>
          <w:trHeight w:val="1533"/>
        </w:trPr>
        <w:tc>
          <w:tcPr>
            <w:tcW w:w="866" w:type="dxa"/>
            <w:tcBorders>
              <w:top w:val="nil"/>
              <w:left w:val="single" w:sz="4" w:space="0" w:color="auto"/>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8</w:t>
            </w:r>
          </w:p>
        </w:tc>
        <w:tc>
          <w:tcPr>
            <w:tcW w:w="1735"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Отделения и филиалы Сберегательного банка РФ, операционных мест</w:t>
            </w:r>
          </w:p>
        </w:tc>
        <w:tc>
          <w:tcPr>
            <w:tcW w:w="6912"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В сельском поселении не имеется филиалов банков. Таким образом, фактический уровень обеспеченности населения услугами в области кредитно-финансового обслуживания не соответствует минимально допустимому уровню обеспеченности такими услугами. </w:t>
            </w:r>
            <w:r w:rsidRPr="005E343B">
              <w:rPr>
                <w:rFonts w:ascii="Times New Roman" w:hAnsi="Times New Roman" w:cs="Times New Roman"/>
                <w:b/>
                <w:sz w:val="20"/>
                <w:szCs w:val="20"/>
              </w:rPr>
              <w:t>Необходимо открытие 1 операционного места (окна).</w:t>
            </w:r>
          </w:p>
        </w:tc>
      </w:tr>
    </w:tbl>
    <w:p w:rsidR="005E343B" w:rsidRPr="005E343B" w:rsidRDefault="005E343B" w:rsidP="005E343B">
      <w:pPr>
        <w:pStyle w:val="afffc"/>
        <w:spacing w:before="0" w:after="0"/>
        <w:ind w:firstLine="284"/>
        <w:rPr>
          <w:sz w:val="20"/>
          <w:szCs w:val="20"/>
        </w:rPr>
      </w:pPr>
      <w:r w:rsidRPr="005E343B">
        <w:rPr>
          <w:sz w:val="20"/>
          <w:szCs w:val="20"/>
        </w:rPr>
        <w:t>В соответствии с местными нормативами градостроительного проектирования сложившийся уровень обеспеченности услугами социальной инфраструктуры не соответствует минимально допустимому уровню обеспеченности по следующим объектам:</w:t>
      </w:r>
    </w:p>
    <w:p w:rsidR="005E343B" w:rsidRPr="005E343B" w:rsidRDefault="005E343B" w:rsidP="005E343B">
      <w:pPr>
        <w:pStyle w:val="afffc"/>
        <w:spacing w:before="0" w:after="0"/>
        <w:ind w:firstLine="284"/>
        <w:rPr>
          <w:sz w:val="20"/>
          <w:szCs w:val="20"/>
        </w:rPr>
      </w:pPr>
      <w:r w:rsidRPr="005E343B">
        <w:rPr>
          <w:sz w:val="20"/>
          <w:szCs w:val="20"/>
        </w:rPr>
        <w:t xml:space="preserve"> - фактический уровень обеспеченности магазинами не соответствует минимально допустимому уровню</w:t>
      </w:r>
    </w:p>
    <w:p w:rsidR="005E343B" w:rsidRPr="005E343B" w:rsidRDefault="005E343B" w:rsidP="005E343B">
      <w:pPr>
        <w:pStyle w:val="afffc"/>
        <w:spacing w:before="0" w:after="0"/>
        <w:ind w:firstLine="284"/>
        <w:rPr>
          <w:sz w:val="20"/>
          <w:szCs w:val="20"/>
        </w:rPr>
      </w:pPr>
      <w:r w:rsidRPr="005E343B">
        <w:rPr>
          <w:sz w:val="20"/>
          <w:szCs w:val="20"/>
        </w:rPr>
        <w:t xml:space="preserve">- в области культуры: недостаточная обеспеченность населения услугами учреждений клубного типа, др. различными помещениями для культурно-досуговой деятельности, музеями; </w:t>
      </w:r>
    </w:p>
    <w:p w:rsidR="005E343B" w:rsidRPr="005E343B" w:rsidRDefault="005E343B" w:rsidP="005E343B">
      <w:pPr>
        <w:pStyle w:val="afffc"/>
        <w:spacing w:before="0" w:after="0"/>
        <w:ind w:firstLine="284"/>
        <w:rPr>
          <w:sz w:val="20"/>
          <w:szCs w:val="20"/>
        </w:rPr>
      </w:pPr>
      <w:r w:rsidRPr="005E343B">
        <w:rPr>
          <w:sz w:val="20"/>
          <w:szCs w:val="20"/>
        </w:rPr>
        <w:t xml:space="preserve">- в области физической культуры и массового спорта: недостаточная обеспеченность объектами физической культуры и массового спорта, физкультурно-спортивными залами, плоскостными сооружениями; </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jc w:val="center"/>
        <w:rPr>
          <w:b/>
          <w:sz w:val="20"/>
          <w:szCs w:val="20"/>
        </w:rPr>
      </w:pPr>
      <w:r w:rsidRPr="005E343B">
        <w:rPr>
          <w:b/>
          <w:sz w:val="20"/>
          <w:szCs w:val="20"/>
        </w:rPr>
        <w:t>2.3.Прогнозируемый спрос на услуги социальной инфраструктуры в областях культуры, физической культуры и спорта</w:t>
      </w:r>
    </w:p>
    <w:p w:rsidR="005E343B" w:rsidRPr="005E343B" w:rsidRDefault="005E343B" w:rsidP="005E343B">
      <w:pPr>
        <w:pStyle w:val="afffc"/>
        <w:spacing w:before="0" w:after="0"/>
        <w:ind w:firstLine="284"/>
        <w:jc w:val="center"/>
        <w:rPr>
          <w:b/>
          <w:sz w:val="20"/>
          <w:szCs w:val="20"/>
        </w:rPr>
      </w:pPr>
    </w:p>
    <w:p w:rsidR="005E343B" w:rsidRPr="005E343B" w:rsidRDefault="005E343B" w:rsidP="005E343B">
      <w:pPr>
        <w:pStyle w:val="afffc"/>
        <w:spacing w:before="0" w:after="0"/>
        <w:ind w:firstLine="284"/>
        <w:rPr>
          <w:sz w:val="20"/>
          <w:szCs w:val="20"/>
          <w:u w:val="single"/>
        </w:rPr>
      </w:pPr>
      <w:r w:rsidRPr="005E343B">
        <w:rPr>
          <w:sz w:val="20"/>
          <w:szCs w:val="20"/>
          <w:u w:val="single"/>
        </w:rPr>
        <w:t xml:space="preserve">2.3.1. Прогноз изменения численности населения сельского поселения </w:t>
      </w:r>
    </w:p>
    <w:p w:rsidR="005E343B" w:rsidRPr="005E343B" w:rsidRDefault="005E343B" w:rsidP="005E343B">
      <w:pPr>
        <w:pStyle w:val="afffc"/>
        <w:spacing w:before="0" w:after="0"/>
        <w:ind w:firstLine="284"/>
        <w:rPr>
          <w:sz w:val="20"/>
          <w:szCs w:val="20"/>
        </w:rPr>
      </w:pPr>
      <w:r w:rsidRPr="005E343B">
        <w:rPr>
          <w:sz w:val="20"/>
          <w:szCs w:val="20"/>
        </w:rPr>
        <w:t xml:space="preserve">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 </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rPr>
          <w:sz w:val="20"/>
          <w:szCs w:val="20"/>
          <w:u w:val="single"/>
        </w:rPr>
      </w:pPr>
      <w:r w:rsidRPr="005E343B">
        <w:rPr>
          <w:sz w:val="20"/>
          <w:szCs w:val="20"/>
          <w:u w:val="single"/>
        </w:rPr>
        <w:t xml:space="preserve">2.3.2. Объемы планируемого жилищного строительства (в том числе в соответствии с выданными разрешениями на строительство) </w:t>
      </w:r>
    </w:p>
    <w:p w:rsidR="005E343B" w:rsidRPr="005E343B" w:rsidRDefault="005E343B" w:rsidP="005E343B">
      <w:pPr>
        <w:pStyle w:val="afffc"/>
        <w:spacing w:before="0" w:after="0"/>
        <w:ind w:firstLine="284"/>
        <w:rPr>
          <w:sz w:val="20"/>
          <w:szCs w:val="20"/>
        </w:rPr>
      </w:pPr>
      <w:r w:rsidRPr="005E343B">
        <w:rPr>
          <w:sz w:val="20"/>
          <w:szCs w:val="20"/>
        </w:rPr>
        <w:t xml:space="preserve">Строительство нового жилья в больших объемах не планируется. Количество выданных разрешений на строительство в год составляет в среднем 1 шт. В 2022 году было выдано 1  разрешение на строительство. </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rPr>
          <w:sz w:val="20"/>
          <w:szCs w:val="20"/>
          <w:u w:val="single"/>
        </w:rPr>
      </w:pPr>
      <w:bookmarkStart w:id="1" w:name="_Toc444611872"/>
      <w:r w:rsidRPr="005E343B">
        <w:rPr>
          <w:sz w:val="20"/>
          <w:szCs w:val="20"/>
          <w:u w:val="single"/>
        </w:rPr>
        <w:t xml:space="preserve">2.3.3. Объемы прогнозируемого выбытия из эксплуатации объектов социальной инфраструктуры </w:t>
      </w:r>
    </w:p>
    <w:p w:rsidR="005E343B" w:rsidRPr="005E343B" w:rsidRDefault="005E343B" w:rsidP="005E343B">
      <w:pPr>
        <w:pStyle w:val="afffc"/>
        <w:spacing w:before="0" w:after="0"/>
        <w:ind w:firstLine="284"/>
        <w:rPr>
          <w:sz w:val="20"/>
          <w:szCs w:val="20"/>
        </w:rPr>
      </w:pPr>
      <w:r w:rsidRPr="005E343B">
        <w:rPr>
          <w:sz w:val="20"/>
          <w:szCs w:val="20"/>
        </w:rPr>
        <w:t>Выбытие из эксплуатации существующих объектов социальной инфраструктуры в поселении не планируется.</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rPr>
          <w:sz w:val="20"/>
          <w:szCs w:val="20"/>
          <w:u w:val="single"/>
        </w:rPr>
      </w:pPr>
      <w:r w:rsidRPr="005E343B">
        <w:rPr>
          <w:sz w:val="20"/>
          <w:szCs w:val="20"/>
          <w:u w:val="single"/>
        </w:rPr>
        <w:t xml:space="preserve">2.3.4. Прогнозируемый спрос на услуги социальной инфраструктуры исходя из прогноза численности населения, объемов планируемого жилищного фонда и прогнозируемого выбытия из эксплуатации объектов социальной инфраструктуры </w:t>
      </w:r>
    </w:p>
    <w:p w:rsidR="005E343B" w:rsidRPr="005E343B" w:rsidRDefault="005E343B" w:rsidP="005E343B">
      <w:pPr>
        <w:pStyle w:val="afffc"/>
        <w:spacing w:before="0" w:after="0"/>
        <w:ind w:firstLine="284"/>
        <w:rPr>
          <w:sz w:val="20"/>
          <w:szCs w:val="20"/>
        </w:rPr>
      </w:pPr>
      <w:r w:rsidRPr="005E343B">
        <w:rPr>
          <w:sz w:val="20"/>
          <w:szCs w:val="20"/>
        </w:rPr>
        <w:t xml:space="preserve">Прогнозируемый спрос на услуги социальной инфраструктуры обусловлен в большей степени существующим уровнем обеспеченности населения объектами социальной инфраструктуры. Данные о существующих объектах социальной инфраструктуры свидетельствуют о недостаточном уровне обеспеченности объектами (раздел 2.2 Программы) в области культуры, физической культуры и массового спорта, не соответствие минимально допустимому уровню обеспеченности магазинами. </w:t>
      </w:r>
    </w:p>
    <w:p w:rsidR="005E343B" w:rsidRPr="005E343B" w:rsidRDefault="005E343B" w:rsidP="005E343B">
      <w:pPr>
        <w:pStyle w:val="afffc"/>
        <w:spacing w:before="0" w:after="0"/>
        <w:ind w:firstLine="284"/>
        <w:rPr>
          <w:sz w:val="20"/>
          <w:szCs w:val="20"/>
        </w:rPr>
      </w:pPr>
      <w:r w:rsidRPr="005E343B">
        <w:rPr>
          <w:sz w:val="20"/>
          <w:szCs w:val="20"/>
        </w:rPr>
        <w:t xml:space="preserve">Исходя из того, что увеличение объемов планируемого жилищного фонда не связаны с расширением территории, с ростом численности населения за счет миграционных притоков, первостепенной задачей программы является достижение расчетного уровня обеспеченности населения услугами в вышеуказанных областях в соответствии с нормативами градостроительного проектирования поселения. </w:t>
      </w:r>
    </w:p>
    <w:p w:rsidR="005E343B" w:rsidRPr="005E343B" w:rsidRDefault="005E343B" w:rsidP="005E343B">
      <w:pPr>
        <w:pStyle w:val="afffc"/>
        <w:spacing w:before="0" w:after="0"/>
        <w:ind w:firstLine="284"/>
        <w:jc w:val="center"/>
        <w:rPr>
          <w:b/>
          <w:sz w:val="20"/>
          <w:szCs w:val="20"/>
        </w:rPr>
      </w:pPr>
      <w:r w:rsidRPr="005E343B">
        <w:rPr>
          <w:b/>
          <w:sz w:val="20"/>
          <w:szCs w:val="20"/>
        </w:rPr>
        <w:t xml:space="preserve">2.4.Оценка нормативно-правовой базы, необходимой для функционирования и развития социальной инфраструктуры сельского поселения </w:t>
      </w:r>
    </w:p>
    <w:p w:rsidR="005E343B" w:rsidRPr="005E343B" w:rsidRDefault="005E343B" w:rsidP="005E343B">
      <w:pPr>
        <w:pStyle w:val="afffc"/>
        <w:spacing w:before="0" w:after="0"/>
        <w:ind w:firstLine="284"/>
        <w:rPr>
          <w:sz w:val="20"/>
          <w:szCs w:val="20"/>
        </w:rPr>
      </w:pPr>
      <w:r w:rsidRPr="005E343B">
        <w:rPr>
          <w:sz w:val="20"/>
          <w:szCs w:val="20"/>
        </w:rPr>
        <w:t xml:space="preserve">Требования к развитию социальной инфраструктуры установлены Постановлением Правительства Российской Федерации от 01.10.2015 №1050 «Об утверждении требований к программам комплексного развития социальной инфраструктуры поселений, городских округов» (далее – Требования №1050). </w:t>
      </w:r>
    </w:p>
    <w:p w:rsidR="005E343B" w:rsidRPr="005E343B" w:rsidRDefault="005E343B" w:rsidP="005E343B">
      <w:pPr>
        <w:pStyle w:val="afffc"/>
        <w:spacing w:before="0" w:after="0"/>
        <w:ind w:firstLine="284"/>
        <w:rPr>
          <w:sz w:val="20"/>
          <w:szCs w:val="20"/>
        </w:rPr>
      </w:pPr>
      <w:r w:rsidRPr="005E343B">
        <w:rPr>
          <w:sz w:val="20"/>
          <w:szCs w:val="20"/>
        </w:rPr>
        <w:t xml:space="preserve">В соответствии с Требованиями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 </w:t>
      </w:r>
    </w:p>
    <w:p w:rsidR="005E343B" w:rsidRPr="005E343B" w:rsidRDefault="005E343B" w:rsidP="005E343B">
      <w:pPr>
        <w:pStyle w:val="afffc"/>
        <w:spacing w:before="0" w:after="0"/>
        <w:ind w:firstLine="284"/>
        <w:rPr>
          <w:sz w:val="20"/>
          <w:szCs w:val="20"/>
        </w:rPr>
      </w:pPr>
      <w:r w:rsidRPr="005E343B">
        <w:rPr>
          <w:sz w:val="20"/>
          <w:szCs w:val="20"/>
        </w:rPr>
        <w:t xml:space="preserve">Программа комплексного развития социальной инфраструктуры разрабатывалась на основе Генерального плана Голубовского сельского поселения, а также при разработке программы, учтены местные нормативы градостроительного проектирования. </w:t>
      </w:r>
    </w:p>
    <w:p w:rsidR="005E343B" w:rsidRPr="005E343B" w:rsidRDefault="005E343B" w:rsidP="005E343B">
      <w:pPr>
        <w:pStyle w:val="afffc"/>
        <w:spacing w:before="0" w:after="0"/>
        <w:ind w:firstLine="284"/>
        <w:rPr>
          <w:sz w:val="20"/>
          <w:szCs w:val="20"/>
        </w:rPr>
      </w:pPr>
      <w:r w:rsidRPr="005E343B">
        <w:rPr>
          <w:sz w:val="20"/>
          <w:szCs w:val="20"/>
        </w:rPr>
        <w:lastRenderedPageBreak/>
        <w:t xml:space="preserve">Федеральным Законом №172-ФЗ от 28.06.2014 г. «О стратегическом планировании в Российской Федерации» (далее – Федеральный Закон 172 ФЗ) регламентированы правовые основы стратегического планирования муниципальных образований. </w:t>
      </w:r>
    </w:p>
    <w:p w:rsidR="005E343B" w:rsidRPr="005E343B" w:rsidRDefault="005E343B" w:rsidP="005E343B">
      <w:pPr>
        <w:pStyle w:val="afffc"/>
        <w:spacing w:before="0" w:after="0"/>
        <w:ind w:firstLine="284"/>
        <w:rPr>
          <w:sz w:val="20"/>
          <w:szCs w:val="20"/>
        </w:rPr>
      </w:pPr>
      <w:r w:rsidRPr="005E343B">
        <w:rPr>
          <w:sz w:val="20"/>
          <w:szCs w:val="20"/>
        </w:rPr>
        <w:t xml:space="preserve">К документам стратегического планирования, разрабатываемым на уровне сельского поселения, относятся: </w:t>
      </w:r>
    </w:p>
    <w:p w:rsidR="005E343B" w:rsidRPr="005E343B" w:rsidRDefault="005E343B" w:rsidP="005E343B">
      <w:pPr>
        <w:pStyle w:val="afffc"/>
        <w:spacing w:before="0" w:after="0"/>
        <w:ind w:firstLine="284"/>
        <w:rPr>
          <w:sz w:val="20"/>
          <w:szCs w:val="20"/>
        </w:rPr>
      </w:pPr>
      <w:r w:rsidRPr="005E343B">
        <w:rPr>
          <w:sz w:val="20"/>
          <w:szCs w:val="20"/>
        </w:rPr>
        <w:t xml:space="preserve">1) стратегия социально-экономического развития; </w:t>
      </w:r>
    </w:p>
    <w:p w:rsidR="005E343B" w:rsidRPr="005E343B" w:rsidRDefault="005E343B" w:rsidP="005E343B">
      <w:pPr>
        <w:pStyle w:val="afffc"/>
        <w:spacing w:before="0" w:after="0"/>
        <w:ind w:firstLine="284"/>
        <w:rPr>
          <w:sz w:val="20"/>
          <w:szCs w:val="20"/>
        </w:rPr>
      </w:pPr>
      <w:r w:rsidRPr="005E343B">
        <w:rPr>
          <w:sz w:val="20"/>
          <w:szCs w:val="20"/>
        </w:rPr>
        <w:t xml:space="preserve">2) план мероприятий по реализации стратегии социально-экономического развития; </w:t>
      </w:r>
    </w:p>
    <w:p w:rsidR="005E343B" w:rsidRPr="005E343B" w:rsidRDefault="005E343B" w:rsidP="005E343B">
      <w:pPr>
        <w:pStyle w:val="afffc"/>
        <w:spacing w:before="0" w:after="0"/>
        <w:ind w:firstLine="284"/>
        <w:rPr>
          <w:sz w:val="20"/>
          <w:szCs w:val="20"/>
        </w:rPr>
      </w:pPr>
      <w:r w:rsidRPr="005E343B">
        <w:rPr>
          <w:sz w:val="20"/>
          <w:szCs w:val="20"/>
        </w:rPr>
        <w:t xml:space="preserve">3) прогноз социально-экономического развития на среднесрочный или долгосрочный период; </w:t>
      </w:r>
    </w:p>
    <w:p w:rsidR="005E343B" w:rsidRPr="005E343B" w:rsidRDefault="005E343B" w:rsidP="005E343B">
      <w:pPr>
        <w:pStyle w:val="afffc"/>
        <w:spacing w:before="0" w:after="0"/>
        <w:ind w:firstLine="284"/>
        <w:rPr>
          <w:sz w:val="20"/>
          <w:szCs w:val="20"/>
        </w:rPr>
      </w:pPr>
      <w:r w:rsidRPr="005E343B">
        <w:rPr>
          <w:sz w:val="20"/>
          <w:szCs w:val="20"/>
        </w:rPr>
        <w:t xml:space="preserve">4) бюджетный прогноз на долгосрочный период; </w:t>
      </w:r>
    </w:p>
    <w:p w:rsidR="005E343B" w:rsidRPr="005E343B" w:rsidRDefault="005E343B" w:rsidP="005E343B">
      <w:pPr>
        <w:pStyle w:val="afffc"/>
        <w:spacing w:before="0" w:after="0"/>
        <w:ind w:firstLine="284"/>
        <w:rPr>
          <w:sz w:val="20"/>
          <w:szCs w:val="20"/>
        </w:rPr>
      </w:pPr>
      <w:r w:rsidRPr="005E343B">
        <w:rPr>
          <w:sz w:val="20"/>
          <w:szCs w:val="20"/>
        </w:rPr>
        <w:t xml:space="preserve">5) муниципальная программа. </w:t>
      </w:r>
    </w:p>
    <w:p w:rsidR="005E343B" w:rsidRPr="005E343B" w:rsidRDefault="005E343B" w:rsidP="005E343B">
      <w:pPr>
        <w:pStyle w:val="afffc"/>
        <w:spacing w:before="0" w:after="0"/>
        <w:ind w:firstLine="284"/>
        <w:rPr>
          <w:sz w:val="20"/>
          <w:szCs w:val="20"/>
        </w:rPr>
      </w:pPr>
      <w:r w:rsidRPr="005E343B">
        <w:rPr>
          <w:sz w:val="20"/>
          <w:szCs w:val="20"/>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сельского поселения. </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afffc"/>
        <w:spacing w:before="0" w:after="0"/>
        <w:ind w:firstLine="284"/>
        <w:jc w:val="center"/>
        <w:rPr>
          <w:b/>
          <w:sz w:val="20"/>
          <w:szCs w:val="20"/>
        </w:rPr>
      </w:pPr>
      <w:bookmarkStart w:id="2" w:name="_Toc444611879"/>
      <w:bookmarkEnd w:id="1"/>
      <w:r w:rsidRPr="005E343B">
        <w:rPr>
          <w:b/>
          <w:sz w:val="20"/>
          <w:szCs w:val="20"/>
        </w:rPr>
        <w:t>3. Перечень мероприятий (инвестиционных проектов) по проектированию, строительству и реконструкции объектов социальной инфраструктуры сельского поселения</w:t>
      </w:r>
    </w:p>
    <w:p w:rsidR="005E343B" w:rsidRPr="005E343B" w:rsidRDefault="005E343B" w:rsidP="005E343B">
      <w:pPr>
        <w:pStyle w:val="afffc"/>
        <w:spacing w:before="0" w:after="0"/>
        <w:ind w:firstLine="284"/>
        <w:rPr>
          <w:sz w:val="20"/>
          <w:szCs w:val="20"/>
        </w:rPr>
      </w:pPr>
      <w:r w:rsidRPr="005E343B">
        <w:rPr>
          <w:sz w:val="20"/>
          <w:szCs w:val="20"/>
        </w:rPr>
        <w:t xml:space="preserve">Исходя из существующего уровня обеспеченности населения услугами социальной инфраструктуры ( раздел 2.2 программы), а также потребности населения в таких услугах на перспективу (раздел 2.3 программы) сформирован перечень мероприятий (инвестиционных проектов) по проектированию, строительству, реконструкции объектов социальной инфраструктуры. </w:t>
      </w:r>
    </w:p>
    <w:p w:rsidR="005E343B" w:rsidRPr="005E343B" w:rsidRDefault="005E343B" w:rsidP="005E343B">
      <w:pPr>
        <w:pStyle w:val="afffc"/>
        <w:spacing w:before="0" w:after="0"/>
        <w:ind w:firstLine="284"/>
        <w:rPr>
          <w:sz w:val="20"/>
          <w:szCs w:val="20"/>
          <w:lang w:eastAsia="en-US"/>
        </w:rPr>
      </w:pPr>
      <w:r w:rsidRPr="005E343B">
        <w:rPr>
          <w:sz w:val="20"/>
          <w:szCs w:val="20"/>
        </w:rPr>
        <w:t xml:space="preserve">Детальный перечень мероприятий (инвестиционных проектов) по проектированию, строительству, реконструкции объектов социальной инфраструктуры представлен в таблице 3. </w:t>
      </w:r>
      <w:bookmarkEnd w:id="2"/>
    </w:p>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Таблица 3.</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Перечень мероприятий (инвестиционных проектов) по проектированию, строительству, реконструкции объектов социальной инфраструктуры Голубовского сельского поселения</w:t>
      </w:r>
    </w:p>
    <w:tbl>
      <w:tblPr>
        <w:tblW w:w="7729" w:type="dxa"/>
        <w:jc w:val="center"/>
        <w:tblInd w:w="93" w:type="dxa"/>
        <w:tblLook w:val="04A0"/>
      </w:tblPr>
      <w:tblGrid>
        <w:gridCol w:w="747"/>
        <w:gridCol w:w="1550"/>
        <w:gridCol w:w="788"/>
        <w:gridCol w:w="696"/>
        <w:gridCol w:w="844"/>
        <w:gridCol w:w="92"/>
        <w:gridCol w:w="604"/>
        <w:gridCol w:w="936"/>
        <w:gridCol w:w="623"/>
        <w:gridCol w:w="73"/>
        <w:gridCol w:w="760"/>
        <w:gridCol w:w="16"/>
      </w:tblGrid>
      <w:tr w:rsidR="005E343B" w:rsidRPr="005E343B" w:rsidTr="0002688F">
        <w:trPr>
          <w:gridAfter w:val="1"/>
          <w:wAfter w:w="16" w:type="dxa"/>
          <w:trHeight w:val="300"/>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п/п</w:t>
            </w:r>
          </w:p>
        </w:tc>
        <w:tc>
          <w:tcPr>
            <w:tcW w:w="1550" w:type="dxa"/>
            <w:tcBorders>
              <w:top w:val="single" w:sz="4" w:space="0" w:color="auto"/>
              <w:left w:val="nil"/>
              <w:bottom w:val="single" w:sz="4" w:space="0" w:color="auto"/>
              <w:right w:val="single" w:sz="4" w:space="0" w:color="auto"/>
            </w:tcBorders>
            <w:shd w:val="clear" w:color="auto" w:fill="auto"/>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Наименование </w:t>
            </w:r>
          </w:p>
        </w:tc>
        <w:tc>
          <w:tcPr>
            <w:tcW w:w="5416" w:type="dxa"/>
            <w:gridSpan w:val="9"/>
            <w:tcBorders>
              <w:top w:val="single" w:sz="4" w:space="0" w:color="auto"/>
              <w:left w:val="nil"/>
              <w:bottom w:val="single" w:sz="4" w:space="0" w:color="auto"/>
              <w:right w:val="single" w:sz="4" w:space="0" w:color="auto"/>
            </w:tcBorders>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Потребность в финансировании, рублей</w:t>
            </w:r>
          </w:p>
        </w:tc>
      </w:tr>
      <w:tr w:rsidR="005E343B" w:rsidRPr="005E343B" w:rsidTr="0002688F">
        <w:trPr>
          <w:trHeight w:val="525"/>
          <w:jc w:val="center"/>
        </w:trPr>
        <w:tc>
          <w:tcPr>
            <w:tcW w:w="747"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p>
        </w:tc>
        <w:tc>
          <w:tcPr>
            <w:tcW w:w="1550" w:type="dxa"/>
            <w:tcBorders>
              <w:top w:val="nil"/>
              <w:left w:val="nil"/>
              <w:bottom w:val="single" w:sz="4" w:space="0" w:color="auto"/>
              <w:right w:val="single" w:sz="4" w:space="0" w:color="auto"/>
            </w:tcBorders>
            <w:shd w:val="clear" w:color="auto" w:fill="auto"/>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мероприятия</w:t>
            </w:r>
          </w:p>
        </w:tc>
        <w:tc>
          <w:tcPr>
            <w:tcW w:w="788"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итого</w:t>
            </w:r>
          </w:p>
        </w:tc>
        <w:tc>
          <w:tcPr>
            <w:tcW w:w="696"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2024</w:t>
            </w:r>
          </w:p>
        </w:tc>
        <w:tc>
          <w:tcPr>
            <w:tcW w:w="844"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2025</w:t>
            </w:r>
          </w:p>
        </w:tc>
        <w:tc>
          <w:tcPr>
            <w:tcW w:w="696" w:type="dxa"/>
            <w:gridSpan w:val="2"/>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2026</w:t>
            </w:r>
          </w:p>
        </w:tc>
        <w:tc>
          <w:tcPr>
            <w:tcW w:w="936"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2027</w:t>
            </w:r>
          </w:p>
        </w:tc>
        <w:tc>
          <w:tcPr>
            <w:tcW w:w="696" w:type="dxa"/>
            <w:gridSpan w:val="2"/>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2028</w:t>
            </w:r>
          </w:p>
        </w:tc>
        <w:tc>
          <w:tcPr>
            <w:tcW w:w="776" w:type="dxa"/>
            <w:gridSpan w:val="2"/>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2029-2033</w:t>
            </w:r>
          </w:p>
        </w:tc>
      </w:tr>
      <w:tr w:rsidR="005E343B" w:rsidRPr="005E343B" w:rsidTr="0002688F">
        <w:trPr>
          <w:gridAfter w:val="1"/>
          <w:wAfter w:w="16" w:type="dxa"/>
          <w:trHeight w:val="540"/>
          <w:jc w:val="center"/>
        </w:trPr>
        <w:tc>
          <w:tcPr>
            <w:tcW w:w="7713" w:type="dxa"/>
            <w:gridSpan w:val="11"/>
            <w:tcBorders>
              <w:top w:val="single" w:sz="4" w:space="0" w:color="auto"/>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Мероприятия (инвестиционные проекты) по реконструкции существующих объектов социальной инфраструктуры</w:t>
            </w:r>
          </w:p>
        </w:tc>
      </w:tr>
      <w:tr w:rsidR="005E343B" w:rsidRPr="005E343B" w:rsidTr="0002688F">
        <w:trPr>
          <w:gridAfter w:val="1"/>
          <w:wAfter w:w="16" w:type="dxa"/>
          <w:trHeight w:val="570"/>
          <w:jc w:val="center"/>
        </w:trPr>
        <w:tc>
          <w:tcPr>
            <w:tcW w:w="747" w:type="dxa"/>
            <w:tcBorders>
              <w:top w:val="nil"/>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w:t>
            </w:r>
          </w:p>
        </w:tc>
        <w:tc>
          <w:tcPr>
            <w:tcW w:w="1550" w:type="dxa"/>
            <w:tcBorders>
              <w:top w:val="nil"/>
              <w:left w:val="nil"/>
              <w:bottom w:val="single" w:sz="4" w:space="0" w:color="auto"/>
              <w:right w:val="single" w:sz="4" w:space="0" w:color="auto"/>
            </w:tcBorders>
            <w:shd w:val="clear" w:color="auto" w:fill="auto"/>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Реконструкция школьного стадиона</w:t>
            </w:r>
          </w:p>
        </w:tc>
        <w:tc>
          <w:tcPr>
            <w:tcW w:w="788"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0</w:t>
            </w:r>
          </w:p>
        </w:tc>
        <w:tc>
          <w:tcPr>
            <w:tcW w:w="696"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0</w:t>
            </w:r>
          </w:p>
        </w:tc>
        <w:tc>
          <w:tcPr>
            <w:tcW w:w="936" w:type="dxa"/>
            <w:gridSpan w:val="2"/>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0</w:t>
            </w:r>
          </w:p>
        </w:tc>
        <w:tc>
          <w:tcPr>
            <w:tcW w:w="604"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0</w:t>
            </w:r>
          </w:p>
        </w:tc>
        <w:tc>
          <w:tcPr>
            <w:tcW w:w="936"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100000</w:t>
            </w:r>
          </w:p>
        </w:tc>
        <w:tc>
          <w:tcPr>
            <w:tcW w:w="623" w:type="dxa"/>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0</w:t>
            </w:r>
          </w:p>
        </w:tc>
        <w:tc>
          <w:tcPr>
            <w:tcW w:w="833" w:type="dxa"/>
            <w:gridSpan w:val="2"/>
            <w:tcBorders>
              <w:top w:val="nil"/>
              <w:left w:val="nil"/>
              <w:bottom w:val="single" w:sz="4" w:space="0" w:color="auto"/>
              <w:right w:val="single" w:sz="4" w:space="0" w:color="auto"/>
            </w:tcBorders>
            <w:shd w:val="clear" w:color="auto" w:fill="auto"/>
            <w:vAlign w:val="bottom"/>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0</w:t>
            </w:r>
          </w:p>
        </w:tc>
      </w:tr>
    </w:tbl>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u w:val="single"/>
        </w:rPr>
      </w:pPr>
      <w:r w:rsidRPr="005E343B">
        <w:rPr>
          <w:rFonts w:ascii="Times New Roman" w:hAnsi="Times New Roman" w:cs="Times New Roman"/>
          <w:b/>
          <w:sz w:val="20"/>
          <w:szCs w:val="20"/>
        </w:rPr>
        <w:t>4</w:t>
      </w:r>
      <w:r w:rsidRPr="005E343B">
        <w:rPr>
          <w:rFonts w:ascii="Times New Roman" w:hAnsi="Times New Roman" w:cs="Times New Roman"/>
          <w:b/>
          <w:sz w:val="20"/>
          <w:szCs w:val="20"/>
          <w:u w:val="single"/>
        </w:rPr>
        <w:t xml:space="preserve">. </w:t>
      </w:r>
      <w:bookmarkStart w:id="3" w:name="_Toc444611880"/>
      <w:r w:rsidRPr="005E343B">
        <w:rPr>
          <w:rFonts w:ascii="Times New Roman" w:hAnsi="Times New Roman" w:cs="Times New Roman"/>
          <w:b/>
          <w:sz w:val="20"/>
          <w:szCs w:val="20"/>
          <w:u w:val="single"/>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bookmarkEnd w:id="3"/>
      <w:r w:rsidRPr="005E343B">
        <w:rPr>
          <w:rFonts w:ascii="Times New Roman" w:hAnsi="Times New Roman" w:cs="Times New Roman"/>
          <w:b/>
          <w:sz w:val="20"/>
          <w:szCs w:val="20"/>
          <w:u w:val="single"/>
        </w:rPr>
        <w:t>сельского поселения</w:t>
      </w:r>
    </w:p>
    <w:p w:rsidR="005E343B" w:rsidRPr="005E343B" w:rsidRDefault="005E343B" w:rsidP="005E343B">
      <w:pPr>
        <w:spacing w:after="0" w:line="240" w:lineRule="auto"/>
        <w:ind w:firstLine="284"/>
        <w:jc w:val="center"/>
        <w:rPr>
          <w:rFonts w:ascii="Times New Roman" w:hAnsi="Times New Roman" w:cs="Times New Roman"/>
          <w:b/>
          <w:sz w:val="20"/>
          <w:szCs w:val="20"/>
          <w:u w:val="single"/>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Потребность в финансовых ресурсах для реализации мероприятий программы в полном объеме на весь период составляет 100000 рублей, в том числе по годам реализации:</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2024 год – 0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2025 год –0 рублей;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2026 год –0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2027 год – 100000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2028 год – 0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2029 год -2033 год – 0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Финансирование мероприятий программы будет осуществляться за счет средств бюджета Голубовского сельского поселения и бюджета Омской области.</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Объемы финансирования ежегодно уточняются в соответствии с решением Совета депутатов поселения о бюджете Голубовского сельского поселения на очередной финансовый год. Привлечение средств федерального, областного бюджетов и внебюджетных средств, предполагается в соответствии с действующим законодательством.</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rPr>
          <w:rFonts w:ascii="Times New Roman" w:hAnsi="Times New Roman"/>
          <w:sz w:val="20"/>
          <w:szCs w:val="20"/>
          <w:u w:val="single"/>
        </w:rPr>
      </w:pPr>
      <w:bookmarkStart w:id="4" w:name="_Toc444611881"/>
      <w:r w:rsidRPr="005E343B">
        <w:rPr>
          <w:rFonts w:ascii="Times New Roman" w:hAnsi="Times New Roman"/>
          <w:sz w:val="20"/>
          <w:szCs w:val="20"/>
          <w:u w:val="single"/>
        </w:rPr>
        <w:t xml:space="preserve">4.Оценка эффективности мероприятий (инвестиционных проектов) по проектированию, строительству, реконструкции объектов социальной инфраструктуры </w:t>
      </w:r>
      <w:bookmarkEnd w:id="4"/>
      <w:r w:rsidRPr="005E343B">
        <w:rPr>
          <w:rFonts w:ascii="Times New Roman" w:hAnsi="Times New Roman"/>
          <w:sz w:val="20"/>
          <w:szCs w:val="20"/>
          <w:u w:val="single"/>
        </w:rPr>
        <w:t>сельского поселения</w:t>
      </w:r>
    </w:p>
    <w:p w:rsidR="005E343B" w:rsidRPr="005E343B" w:rsidRDefault="005E343B" w:rsidP="005E343B">
      <w:pPr>
        <w:spacing w:after="0" w:line="240" w:lineRule="auto"/>
        <w:ind w:firstLine="284"/>
        <w:jc w:val="both"/>
        <w:rPr>
          <w:rFonts w:ascii="Times New Roman" w:hAnsi="Times New Roman" w:cs="Times New Roman"/>
          <w:b/>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Эффективность реализации мероприятий Программы развития социальной инфраструктуры, в целом оценивается в конце реализации программы по степени достижения поставленной цели, а также решением задач программы.</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Промежуточная оценка эффективности реализации программы производится администрацией Голубовского сельского поселения ежегодно, до 15 мая года следующего за отчетным годом, путем оценки достижения показателей развития социальной  инфраструктуры, определенных в таблице 4.</w:t>
      </w:r>
    </w:p>
    <w:p w:rsidR="005E343B" w:rsidRPr="005E343B" w:rsidRDefault="005E343B" w:rsidP="005E343B">
      <w:pPr>
        <w:spacing w:after="0" w:line="240" w:lineRule="auto"/>
        <w:ind w:firstLine="284"/>
        <w:jc w:val="right"/>
        <w:rPr>
          <w:rFonts w:ascii="Times New Roman" w:hAnsi="Times New Roman" w:cs="Times New Roman"/>
          <w:color w:val="000000"/>
          <w:sz w:val="20"/>
          <w:szCs w:val="20"/>
        </w:rPr>
      </w:pPr>
    </w:p>
    <w:p w:rsidR="005E343B" w:rsidRPr="005E343B" w:rsidRDefault="005E343B" w:rsidP="005E343B">
      <w:pPr>
        <w:spacing w:after="0" w:line="240" w:lineRule="auto"/>
        <w:ind w:firstLine="284"/>
        <w:jc w:val="right"/>
        <w:rPr>
          <w:rFonts w:ascii="Times New Roman" w:hAnsi="Times New Roman" w:cs="Times New Roman"/>
          <w:color w:val="000000"/>
          <w:sz w:val="20"/>
          <w:szCs w:val="20"/>
        </w:rPr>
      </w:pPr>
      <w:r w:rsidRPr="005E343B">
        <w:rPr>
          <w:rFonts w:ascii="Times New Roman" w:hAnsi="Times New Roman" w:cs="Times New Roman"/>
          <w:color w:val="000000"/>
          <w:sz w:val="20"/>
          <w:szCs w:val="20"/>
        </w:rPr>
        <w:t>Таблица 4.</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lastRenderedPageBreak/>
        <w:t>Перечень показатели развития социальной инфраструктуры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3452"/>
        <w:gridCol w:w="992"/>
        <w:gridCol w:w="851"/>
        <w:gridCol w:w="850"/>
        <w:gridCol w:w="851"/>
        <w:gridCol w:w="850"/>
        <w:gridCol w:w="709"/>
        <w:gridCol w:w="709"/>
      </w:tblGrid>
      <w:tr w:rsidR="005E343B" w:rsidRPr="005E343B" w:rsidTr="0002688F">
        <w:trPr>
          <w:trHeight w:val="714"/>
        </w:trPr>
        <w:tc>
          <w:tcPr>
            <w:tcW w:w="767"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п/п</w:t>
            </w:r>
          </w:p>
        </w:tc>
        <w:tc>
          <w:tcPr>
            <w:tcW w:w="3452"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Наименование</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показателя</w:t>
            </w:r>
          </w:p>
        </w:tc>
        <w:tc>
          <w:tcPr>
            <w:tcW w:w="992"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Ед. изм.</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2024</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2025</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2026</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2027</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2028</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2029-2033</w:t>
            </w:r>
          </w:p>
        </w:tc>
      </w:tr>
      <w:tr w:rsidR="005E343B" w:rsidRPr="005E343B" w:rsidTr="0002688F">
        <w:trPr>
          <w:trHeight w:val="697"/>
        </w:trPr>
        <w:tc>
          <w:tcPr>
            <w:tcW w:w="767"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w:t>
            </w:r>
          </w:p>
        </w:tc>
        <w:tc>
          <w:tcPr>
            <w:tcW w:w="3452" w:type="dxa"/>
            <w:shd w:val="clear" w:color="auto" w:fill="auto"/>
          </w:tcPr>
          <w:p w:rsidR="005E343B" w:rsidRPr="005E343B" w:rsidRDefault="005E343B" w:rsidP="005E343B">
            <w:pPr>
              <w:pStyle w:val="Default"/>
              <w:jc w:val="both"/>
              <w:rPr>
                <w:color w:val="auto"/>
                <w:sz w:val="20"/>
                <w:szCs w:val="20"/>
              </w:rPr>
            </w:pPr>
            <w:r w:rsidRPr="005E343B">
              <w:rPr>
                <w:color w:val="auto"/>
                <w:sz w:val="20"/>
                <w:szCs w:val="20"/>
              </w:rPr>
              <w:t xml:space="preserve">Уровень обеспеченности, объект культуры клубного типа </w:t>
            </w:r>
          </w:p>
        </w:tc>
        <w:tc>
          <w:tcPr>
            <w:tcW w:w="992"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шт.</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0"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1"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709"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709"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r>
      <w:tr w:rsidR="005E343B" w:rsidRPr="005E343B" w:rsidTr="0002688F">
        <w:tc>
          <w:tcPr>
            <w:tcW w:w="767"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w:t>
            </w:r>
          </w:p>
        </w:tc>
        <w:tc>
          <w:tcPr>
            <w:tcW w:w="3452" w:type="dxa"/>
            <w:shd w:val="clear" w:color="auto" w:fill="auto"/>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Количество введенного жилья</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кв.м.</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709"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709"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c>
          <w:tcPr>
            <w:tcW w:w="767"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3</w:t>
            </w:r>
          </w:p>
        </w:tc>
        <w:tc>
          <w:tcPr>
            <w:tcW w:w="3452" w:type="dxa"/>
            <w:shd w:val="clear" w:color="auto" w:fill="auto"/>
          </w:tcPr>
          <w:p w:rsidR="005E343B" w:rsidRPr="005E343B" w:rsidRDefault="005E343B" w:rsidP="005E343B">
            <w:pPr>
              <w:autoSpaceDE w:val="0"/>
              <w:autoSpaceDN w:val="0"/>
              <w:adjustRightIn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Уровень обеспеченности плоскостными сооружениями </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кв.м.</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highlight w:val="yellow"/>
              </w:rPr>
            </w:pPr>
            <w:r w:rsidRPr="005E343B">
              <w:rPr>
                <w:rFonts w:ascii="Times New Roman" w:hAnsi="Times New Roman" w:cs="Times New Roman"/>
                <w:sz w:val="20"/>
                <w:szCs w:val="20"/>
              </w:rPr>
              <w:t>0</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highlight w:val="yellow"/>
              </w:rPr>
            </w:pPr>
            <w:r w:rsidRPr="005E343B">
              <w:rPr>
                <w:rFonts w:ascii="Times New Roman" w:hAnsi="Times New Roman" w:cs="Times New Roman"/>
                <w:sz w:val="20"/>
                <w:szCs w:val="20"/>
              </w:rPr>
              <w:t>0</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highlight w:val="yellow"/>
              </w:rPr>
            </w:pPr>
            <w:r w:rsidRPr="005E343B">
              <w:rPr>
                <w:rFonts w:ascii="Times New Roman" w:hAnsi="Times New Roman" w:cs="Times New Roman"/>
                <w:sz w:val="20"/>
                <w:szCs w:val="20"/>
              </w:rPr>
              <w:t>0</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709"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709"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r>
      <w:tr w:rsidR="005E343B" w:rsidRPr="005E343B" w:rsidTr="0002688F">
        <w:tc>
          <w:tcPr>
            <w:tcW w:w="767"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4</w:t>
            </w:r>
          </w:p>
        </w:tc>
        <w:tc>
          <w:tcPr>
            <w:tcW w:w="3452" w:type="dxa"/>
            <w:shd w:val="clear" w:color="auto" w:fill="auto"/>
          </w:tcPr>
          <w:p w:rsidR="005E343B" w:rsidRPr="005E343B" w:rsidRDefault="005E343B" w:rsidP="005E343B">
            <w:pPr>
              <w:autoSpaceDE w:val="0"/>
              <w:autoSpaceDN w:val="0"/>
              <w:adjustRightInd w:val="0"/>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Уровень обеспеченности магазинами </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кв.м.</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190,4</w:t>
            </w:r>
          </w:p>
        </w:tc>
      </w:tr>
    </w:tbl>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Каждому показателю присваиваются баллы по следующей схеме:</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выполнении целевого индикатора - 0 баллов;</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увеличении целевого индикатора - плюс 1 балл;</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снижении целевого индикатора - минус 1 балл.</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Эффективность реализации определяется как итоговая сумма балов по показателям и оформляется в соответствии с таблицей 5.</w:t>
      </w:r>
    </w:p>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Таблица 5.</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Промежуточная оценка эффективности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5E343B" w:rsidRPr="005E343B" w:rsidTr="0002688F">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Вывод об эффективности реализации программы</w:t>
            </w:r>
          </w:p>
        </w:tc>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Итоговая сводная оценка (баллов)</w:t>
            </w:r>
          </w:p>
        </w:tc>
        <w:tc>
          <w:tcPr>
            <w:tcW w:w="3191"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Предложения по дальнейшей реализации целевой программы</w:t>
            </w: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возросла</w:t>
            </w:r>
          </w:p>
        </w:tc>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Положительное</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значение</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на уровне</w:t>
            </w:r>
          </w:p>
        </w:tc>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0</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снизилась</w:t>
            </w:r>
          </w:p>
        </w:tc>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Отрицательное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значение</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bl>
    <w:p w:rsidR="005E343B" w:rsidRPr="005E343B" w:rsidRDefault="005E343B" w:rsidP="005E343B">
      <w:pPr>
        <w:pStyle w:val="Default"/>
        <w:ind w:firstLine="284"/>
        <w:jc w:val="center"/>
        <w:rPr>
          <w:b/>
          <w:bCs/>
          <w:sz w:val="20"/>
          <w:szCs w:val="20"/>
          <w:u w:val="single"/>
        </w:rPr>
      </w:pPr>
      <w:r w:rsidRPr="005E343B">
        <w:rPr>
          <w:color w:val="auto"/>
          <w:sz w:val="20"/>
          <w:szCs w:val="20"/>
          <w:u w:val="single"/>
        </w:rPr>
        <w:t>5.</w:t>
      </w:r>
      <w:r w:rsidRPr="005E343B">
        <w:rPr>
          <w:b/>
          <w:bCs/>
          <w:sz w:val="20"/>
          <w:szCs w:val="20"/>
          <w:u w:val="single"/>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p>
    <w:p w:rsidR="005E343B" w:rsidRPr="005E343B" w:rsidRDefault="005E343B" w:rsidP="005E343B">
      <w:pPr>
        <w:autoSpaceDE w:val="0"/>
        <w:autoSpaceDN w:val="0"/>
        <w:adjustRightInd w:val="0"/>
        <w:spacing w:after="0" w:line="240" w:lineRule="auto"/>
        <w:ind w:firstLine="284"/>
        <w:rPr>
          <w:rFonts w:ascii="Times New Roman" w:hAnsi="Times New Roman" w:cs="Times New Roman"/>
          <w:sz w:val="20"/>
          <w:szCs w:val="20"/>
        </w:rPr>
      </w:pP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В соответствии с Постановлением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культура, физическая культура и спорт. 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сельского поселения. </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С целью обеспечения деятельности учреждений социальной инфраструктуры на уровне  сельского поселения разработан и утвержден весь перечень НПА и локальных актов. В актуальном состоянии поддерживаются Уставы учреждений, Положения о системе оплаты труда, о проведении аттестации сотрудников. Имеются перечни видов услуг, оказываемых учреждениями на платной и бесплатной основе.</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Реализация программы осуществляется на основе положений действующего законодательства Российской Федерации, Омской области, нормативных правовых актов Голубовского поселения Седельниковского муниципального района Омской области.</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Главным условием реализации программы является привлечение в экономику и социальную сферу поселения достаточный объем финансовых ресурсов. Программа предусматривает финансирование мероприятий за счет всех уровней бюджетов на безвозвратной основе. </w:t>
      </w:r>
    </w:p>
    <w:p w:rsidR="005E343B" w:rsidRPr="005E343B" w:rsidRDefault="005E343B" w:rsidP="005E343B">
      <w:pPr>
        <w:pStyle w:val="a8"/>
        <w:spacing w:before="0" w:beforeAutospacing="0" w:after="0" w:afterAutospacing="0"/>
        <w:ind w:firstLine="284"/>
        <w:jc w:val="both"/>
        <w:rPr>
          <w:sz w:val="20"/>
          <w:szCs w:val="20"/>
        </w:rPr>
      </w:pPr>
      <w:r w:rsidRPr="005E343B">
        <w:rPr>
          <w:sz w:val="20"/>
          <w:szCs w:val="20"/>
        </w:rPr>
        <w:t>Финансирование мероприятий программы за счет средств сельского поселения  будет осуществляться исходя из реальных возможностей бюджета на очередной финансовый год. Предусматривается ежегодная корректировка мероприятий.</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ind w:firstLine="540"/>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40"/>
        <w:jc w:val="center"/>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от «05» декабря 2023  года                                                                          №52</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w:t>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lastRenderedPageBreak/>
        <w:t>Актуализация  муниципальной программы комплексное развитие систем транспортной инфраструктуры и дорожного хозяйства на территории Голубовского сельского поселения Седельниковского муниципального района Омской области  на 2024-2033 годы, утвержденной постановлением главы Голубовского сельского поселения от 06 июля 2016 года №25</w:t>
      </w:r>
    </w:p>
    <w:p w:rsidR="005E343B" w:rsidRPr="005E343B" w:rsidRDefault="005E343B" w:rsidP="005E343B">
      <w:pPr>
        <w:pStyle w:val="1"/>
        <w:spacing w:before="0" w:after="0"/>
        <w:ind w:firstLine="284"/>
        <w:jc w:val="both"/>
        <w:rPr>
          <w:rFonts w:ascii="Times New Roman" w:hAnsi="Times New Roman"/>
          <w:sz w:val="20"/>
          <w:szCs w:val="20"/>
        </w:rPr>
      </w:pPr>
      <w:r w:rsidRPr="005E343B">
        <w:rPr>
          <w:rFonts w:ascii="Times New Roman" w:hAnsi="Times New Roman"/>
          <w:sz w:val="20"/>
          <w:szCs w:val="20"/>
        </w:rPr>
        <w:t xml:space="preserve">        В соответствии с постановлением Администрации Голубовского сельского поселения от 29.09.2013 года №26 «Об утверждении Порядка  принятия решений о разработке муниципальных программ Голубовского сельского поселения Седельниковского муниципального района, их формирования и реализации», руководствуясь  Уставом Голубовского сельского поселения, Администрация Голубовского сельского  поселения </w:t>
      </w:r>
    </w:p>
    <w:p w:rsidR="005E343B" w:rsidRPr="005E343B" w:rsidRDefault="005E343B" w:rsidP="005E343B">
      <w:pPr>
        <w:pStyle w:val="af1"/>
        <w:ind w:firstLine="284"/>
        <w:rPr>
          <w:rFonts w:ascii="Times New Roman" w:hAnsi="Times New Roman"/>
          <w:b/>
          <w:sz w:val="20"/>
          <w:szCs w:val="20"/>
        </w:rPr>
      </w:pPr>
      <w:r w:rsidRPr="005E343B">
        <w:rPr>
          <w:rFonts w:ascii="Times New Roman" w:hAnsi="Times New Roman"/>
          <w:b/>
          <w:sz w:val="20"/>
          <w:szCs w:val="20"/>
        </w:rPr>
        <w:t>ПОСТАНОВЛЯЮ:</w:t>
      </w:r>
    </w:p>
    <w:p w:rsidR="005E343B" w:rsidRPr="005E343B" w:rsidRDefault="005E343B" w:rsidP="005E343B">
      <w:pPr>
        <w:pStyle w:val="af1"/>
        <w:ind w:firstLine="284"/>
        <w:rPr>
          <w:rFonts w:ascii="Times New Roman" w:hAnsi="Times New Roman"/>
          <w:b/>
          <w:sz w:val="20"/>
          <w:szCs w:val="20"/>
        </w:rPr>
      </w:pPr>
    </w:p>
    <w:p w:rsidR="005E343B" w:rsidRPr="005E343B" w:rsidRDefault="005E343B" w:rsidP="005E343B">
      <w:pPr>
        <w:pStyle w:val="af1"/>
        <w:ind w:firstLine="284"/>
        <w:jc w:val="both"/>
        <w:rPr>
          <w:rFonts w:ascii="Times New Roman" w:hAnsi="Times New Roman"/>
          <w:sz w:val="20"/>
          <w:szCs w:val="20"/>
        </w:rPr>
      </w:pPr>
      <w:r w:rsidRPr="005E343B">
        <w:rPr>
          <w:rFonts w:ascii="Times New Roman" w:hAnsi="Times New Roman"/>
          <w:sz w:val="20"/>
          <w:szCs w:val="20"/>
        </w:rPr>
        <w:t>1.Внести изменения в  муниципальную программу Комплексное развитие систем транспортной инфраструктуры и дорожного хозяйства на территории Голубовского сельского поселения Седельниковского муниципального района Омской области  на 2024-2033 годы, согласно приложению.</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  2. 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5E343B" w:rsidRPr="005E343B" w:rsidRDefault="005E343B" w:rsidP="005E343B">
      <w:pPr>
        <w:pStyle w:val="af1"/>
        <w:ind w:firstLine="284"/>
        <w:jc w:val="both"/>
        <w:rPr>
          <w:rFonts w:ascii="Times New Roman" w:hAnsi="Times New Roman"/>
          <w:sz w:val="20"/>
          <w:szCs w:val="20"/>
        </w:rPr>
      </w:pPr>
      <w:r w:rsidRPr="005E343B">
        <w:rPr>
          <w:rFonts w:ascii="Times New Roman" w:hAnsi="Times New Roman"/>
          <w:sz w:val="20"/>
          <w:szCs w:val="20"/>
        </w:rPr>
        <w:t xml:space="preserve"> 3.Контроль за исполнением настоящего  постановления оставляю за собой.</w:t>
      </w:r>
    </w:p>
    <w:p w:rsidR="005E343B" w:rsidRPr="005E343B" w:rsidRDefault="005E343B" w:rsidP="005E343B">
      <w:pPr>
        <w:pStyle w:val="af1"/>
        <w:ind w:firstLine="284"/>
        <w:jc w:val="both"/>
        <w:rPr>
          <w:rFonts w:ascii="Times New Roman" w:hAnsi="Times New Roman"/>
          <w:sz w:val="20"/>
          <w:szCs w:val="20"/>
        </w:rPr>
      </w:pPr>
      <w:r w:rsidRPr="005E343B">
        <w:rPr>
          <w:rFonts w:ascii="Times New Roman" w:hAnsi="Times New Roman"/>
          <w:sz w:val="20"/>
          <w:szCs w:val="20"/>
        </w:rPr>
        <w:t>4. Постановление вступает в силу с 01.01.2024 года.</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5670"/>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Глава  Голубовского                                                            С.Е. Обоскалов</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сельского поселения       </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Приложение №1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к  постановлению администрации</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Голубовского сельского поселения Седельниковского  муниципального  района</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от 05.12.2023  г  № 52</w:t>
      </w: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Муниципальная программа</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b/>
          <w:sz w:val="20"/>
          <w:szCs w:val="20"/>
        </w:rPr>
        <w:t>«Комплексное развитие систем транспортной инфраструктуры и дорожного хозяйства на территории Голубовского  сельского поселения на 2024-2033 годы»</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xml:space="preserve"> Паспорт</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муниципальной программы  «Комплексное развитие систем транспортной инфраструктуры и дорожного хозяйства на территории Голубовского  сельского поселения на 2024-2033 годы»</w:t>
      </w:r>
    </w:p>
    <w:p w:rsidR="005E343B" w:rsidRPr="005E343B" w:rsidRDefault="005E343B" w:rsidP="005E343B">
      <w:pPr>
        <w:shd w:val="clear" w:color="auto" w:fill="FFFFFF"/>
        <w:spacing w:after="0" w:line="240" w:lineRule="auto"/>
        <w:ind w:firstLine="284"/>
        <w:outlineLvl w:val="0"/>
        <w:rPr>
          <w:rFonts w:ascii="Times New Roman" w:eastAsia="Times New Roman" w:hAnsi="Times New Roman" w:cs="Times New Roman"/>
          <w:color w:val="000000"/>
          <w:sz w:val="20"/>
          <w:szCs w:val="20"/>
        </w:rPr>
      </w:pPr>
      <w:bookmarkStart w:id="5" w:name="_Toc166314947" w:colFirst="0" w:colLast="0"/>
      <w:r w:rsidRPr="005E343B">
        <w:rPr>
          <w:rFonts w:ascii="Times New Roman" w:eastAsia="Times New Roman" w:hAnsi="Times New Roman" w:cs="Times New Roman"/>
          <w:color w:val="000000"/>
          <w:sz w:val="20"/>
          <w:szCs w:val="20"/>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981"/>
      </w:tblGrid>
      <w:tr w:rsidR="005E343B" w:rsidRPr="005E343B" w:rsidTr="0002688F">
        <w:trPr>
          <w:trHeight w:val="790"/>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Наименование программы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hAnsi="Times New Roman" w:cs="Times New Roman"/>
                <w:sz w:val="20"/>
                <w:szCs w:val="20"/>
              </w:rPr>
              <w:t>Муниципальная программа «Комплексное развитие систем транспортной инфраструктуры и дорожного хозяйства на территории Голубовского  сельского поселения на 2024-2033 годы»(далее – Программа)</w:t>
            </w:r>
          </w:p>
        </w:tc>
      </w:tr>
      <w:tr w:rsidR="005E343B" w:rsidRPr="005E343B" w:rsidTr="0002688F">
        <w:trPr>
          <w:trHeight w:val="424"/>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Основания для разработки программы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xml:space="preserve">- Федеральный закон от 06 октября 2003 года </w:t>
            </w:r>
            <w:hyperlink r:id="rId10" w:history="1">
              <w:r w:rsidRPr="005E343B">
                <w:rPr>
                  <w:rFonts w:ascii="Times New Roman" w:eastAsia="Times New Roman" w:hAnsi="Times New Roman" w:cs="Times New Roman"/>
                  <w:sz w:val="20"/>
                  <w:szCs w:val="20"/>
                </w:rPr>
                <w:t>№ 131-ФЗ</w:t>
              </w:r>
            </w:hyperlink>
            <w:r w:rsidRPr="005E343B">
              <w:rPr>
                <w:rFonts w:ascii="Times New Roman" w:eastAsia="Times New Roman" w:hAnsi="Times New Roman" w:cs="Times New Roman"/>
                <w:color w:val="000000"/>
                <w:sz w:val="20"/>
                <w:szCs w:val="20"/>
              </w:rPr>
              <w:t xml:space="preserve"> «Об общих принципах организации местного самоуправления в Российской Федерации»;</w:t>
            </w:r>
          </w:p>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поручения Президента Российской Федерации от 17 марта 2011 года Пр-701;</w:t>
            </w:r>
          </w:p>
          <w:p w:rsidR="005E343B" w:rsidRPr="005E343B" w:rsidRDefault="005E343B" w:rsidP="005E343B">
            <w:pPr>
              <w:autoSpaceDE w:val="0"/>
              <w:autoSpaceDN w:val="0"/>
              <w:adjustRightInd w:val="0"/>
              <w:spacing w:after="0" w:line="240" w:lineRule="auto"/>
              <w:ind w:firstLine="284"/>
              <w:jc w:val="both"/>
              <w:outlineLvl w:val="0"/>
              <w:rPr>
                <w:rFonts w:ascii="Times New Roman" w:hAnsi="Times New Roman" w:cs="Times New Roman"/>
                <w:bCs/>
                <w:color w:val="000000"/>
                <w:sz w:val="20"/>
                <w:szCs w:val="20"/>
              </w:rPr>
            </w:pPr>
            <w:r w:rsidRPr="005E343B">
              <w:rPr>
                <w:rFonts w:ascii="Times New Roman" w:eastAsia="Times New Roman" w:hAnsi="Times New Roman" w:cs="Times New Roman"/>
                <w:color w:val="000000"/>
                <w:sz w:val="20"/>
                <w:szCs w:val="20"/>
              </w:rPr>
              <w:t xml:space="preserve">- постановление </w:t>
            </w:r>
            <w:r w:rsidRPr="005E343B">
              <w:rPr>
                <w:rFonts w:ascii="Times New Roman" w:hAnsi="Times New Roman" w:cs="Times New Roman"/>
                <w:color w:val="000000"/>
                <w:sz w:val="20"/>
                <w:szCs w:val="20"/>
              </w:rPr>
              <w:t>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w:t>
            </w:r>
          </w:p>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-Распоряжение Правительства РФ от 29.07.2013 №1336-р</w:t>
            </w:r>
          </w:p>
        </w:tc>
      </w:tr>
      <w:tr w:rsidR="005E343B" w:rsidRPr="005E343B" w:rsidTr="0002688F">
        <w:trPr>
          <w:trHeight w:val="815"/>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hAnsi="Times New Roman" w:cs="Times New Roman"/>
                <w:color w:val="000000"/>
                <w:sz w:val="20"/>
                <w:szCs w:val="20"/>
              </w:rPr>
              <w:t>Заказчик и разработчик программы, его местонахождение</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АдминистрацияГолубовского сельского поселения Седельниковского муниципального района  Омской области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646484, Омская область, Седельниковский район, село Голубовка, улица Новая, дом 21</w:t>
            </w:r>
          </w:p>
        </w:tc>
      </w:tr>
      <w:tr w:rsidR="005E343B" w:rsidRPr="005E343B" w:rsidTr="0002688F">
        <w:trPr>
          <w:trHeight w:val="1632"/>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lastRenderedPageBreak/>
              <w:t>Цель программы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Создание условий для устойчивого функционирования транспортной инфраструктуры, повышение уровня безопасности дорожного движения</w:t>
            </w:r>
          </w:p>
        </w:tc>
      </w:tr>
      <w:tr w:rsidR="005E343B" w:rsidRPr="005E343B" w:rsidTr="0002688F">
        <w:trPr>
          <w:trHeight w:val="1862"/>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Задачи программы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bCs/>
                <w:color w:val="000000"/>
                <w:sz w:val="20"/>
                <w:szCs w:val="20"/>
              </w:rPr>
              <w:t xml:space="preserve">1) </w:t>
            </w:r>
            <w:r w:rsidRPr="005E343B">
              <w:rPr>
                <w:rFonts w:ascii="Times New Roman" w:hAnsi="Times New Roman" w:cs="Times New Roman"/>
                <w:sz w:val="20"/>
                <w:szCs w:val="20"/>
              </w:rPr>
              <w:t>обеспечение функционирования и развития сети, автомобильных дорог общего пользования Голубовского сельского поселения;</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2)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повышение экологической безопасности и качества уровня жизни;</w:t>
            </w:r>
          </w:p>
          <w:p w:rsidR="005E343B" w:rsidRPr="005E343B" w:rsidRDefault="005E343B" w:rsidP="005E343B">
            <w:pPr>
              <w:spacing w:after="0" w:line="240" w:lineRule="auto"/>
              <w:ind w:firstLine="284"/>
              <w:jc w:val="both"/>
              <w:rPr>
                <w:rFonts w:ascii="Times New Roman" w:hAnsi="Times New Roman" w:cs="Times New Roman"/>
                <w:color w:val="000000"/>
                <w:sz w:val="20"/>
                <w:szCs w:val="20"/>
              </w:rPr>
            </w:pPr>
            <w:bookmarkStart w:id="6" w:name="dst100013"/>
            <w:bookmarkEnd w:id="6"/>
            <w:r w:rsidRPr="005E343B">
              <w:rPr>
                <w:rFonts w:ascii="Times New Roman" w:hAnsi="Times New Roman" w:cs="Times New Roman"/>
                <w:bCs/>
                <w:sz w:val="20"/>
                <w:szCs w:val="20"/>
              </w:rPr>
              <w:t xml:space="preserve">3) </w:t>
            </w:r>
            <w:r w:rsidRPr="005E343B">
              <w:rPr>
                <w:rFonts w:ascii="Times New Roman" w:hAnsi="Times New Roman" w:cs="Times New Roman"/>
                <w:sz w:val="20"/>
                <w:szCs w:val="20"/>
              </w:rPr>
              <w:t>создание условий для обеспечения безопасности жизни и здоровья участников дорожного движения.</w:t>
            </w:r>
          </w:p>
        </w:tc>
      </w:tr>
      <w:tr w:rsidR="005E343B" w:rsidRPr="005E343B" w:rsidTr="0002688F">
        <w:trPr>
          <w:trHeight w:val="1862"/>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hAnsi="Times New Roman" w:cs="Times New Roman"/>
                <w:b/>
                <w:sz w:val="20"/>
                <w:szCs w:val="20"/>
              </w:rPr>
              <w:t>Целевые показатели (индикаторы) развития транспортной инфраструктуры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ямочный ремонт 2 тыс. кв. м. дорожного покрытия;</w:t>
            </w:r>
          </w:p>
          <w:p w:rsidR="005E343B" w:rsidRPr="005E343B" w:rsidRDefault="005E343B" w:rsidP="005E343B">
            <w:pPr>
              <w:spacing w:after="0" w:line="240" w:lineRule="auto"/>
              <w:ind w:firstLine="284"/>
              <w:jc w:val="both"/>
              <w:rPr>
                <w:rFonts w:ascii="Times New Roman" w:eastAsia="Times New Roman" w:hAnsi="Times New Roman" w:cs="Times New Roman"/>
                <w:color w:val="000000"/>
                <w:spacing w:val="-2"/>
                <w:sz w:val="20"/>
                <w:szCs w:val="20"/>
              </w:rPr>
            </w:pPr>
          </w:p>
        </w:tc>
      </w:tr>
      <w:tr w:rsidR="005E343B" w:rsidRPr="005E343B" w:rsidTr="0002688F">
        <w:trPr>
          <w:trHeight w:val="1002"/>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hAnsi="Times New Roman" w:cs="Times New Roman"/>
                <w:b/>
                <w:sz w:val="20"/>
                <w:szCs w:val="20"/>
              </w:rPr>
              <w:t>Сроки и этапы реализации Программы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Срок реализации Программы 2024-2033 годы, в 2 этапа:</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1 этап – с 2024 по 2028 годы</w:t>
            </w:r>
          </w:p>
          <w:p w:rsidR="005E343B" w:rsidRPr="005E343B" w:rsidRDefault="005E343B" w:rsidP="005E343B">
            <w:pPr>
              <w:pStyle w:val="a6"/>
              <w:spacing w:after="0" w:line="240" w:lineRule="auto"/>
              <w:ind w:left="0" w:firstLine="284"/>
              <w:rPr>
                <w:rFonts w:ascii="Times New Roman" w:hAnsi="Times New Roman" w:cs="Times New Roman"/>
                <w:sz w:val="20"/>
                <w:szCs w:val="20"/>
              </w:rPr>
            </w:pPr>
            <w:r w:rsidRPr="005E343B">
              <w:rPr>
                <w:rFonts w:ascii="Times New Roman" w:hAnsi="Times New Roman" w:cs="Times New Roman"/>
                <w:sz w:val="20"/>
                <w:szCs w:val="20"/>
              </w:rPr>
              <w:t>2 этап – с 2029 по 2033 годы</w:t>
            </w:r>
          </w:p>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p>
        </w:tc>
      </w:tr>
      <w:tr w:rsidR="005E343B" w:rsidRPr="005E343B" w:rsidTr="0002688F">
        <w:trPr>
          <w:trHeight w:val="1002"/>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b/>
                <w:sz w:val="20"/>
                <w:szCs w:val="20"/>
              </w:rPr>
            </w:pPr>
            <w:r w:rsidRPr="005E343B">
              <w:rPr>
                <w:rFonts w:ascii="Times New Roman" w:hAnsi="Times New Roman" w:cs="Times New Roman"/>
                <w:b/>
                <w:sz w:val="20"/>
                <w:szCs w:val="20"/>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98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ремонт, содержание автомобильных дорог общего пользования;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содержание уличного освещения.</w:t>
            </w:r>
          </w:p>
        </w:tc>
      </w:tr>
      <w:tr w:rsidR="005E343B" w:rsidRPr="005E343B" w:rsidTr="0002688F">
        <w:trPr>
          <w:trHeight w:val="776"/>
          <w:jc w:val="center"/>
        </w:trPr>
        <w:tc>
          <w:tcPr>
            <w:tcW w:w="251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Объемы и источники финансирования</w:t>
            </w:r>
          </w:p>
        </w:tc>
        <w:tc>
          <w:tcPr>
            <w:tcW w:w="6981" w:type="dxa"/>
            <w:tcBorders>
              <w:top w:val="single" w:sz="4" w:space="0" w:color="auto"/>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ind w:firstLine="284"/>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Источники финансирования:</w:t>
            </w:r>
          </w:p>
          <w:p w:rsidR="005E343B" w:rsidRPr="005E343B" w:rsidRDefault="005E343B" w:rsidP="005E343B">
            <w:pPr>
              <w:spacing w:after="0" w:line="240" w:lineRule="auto"/>
              <w:ind w:firstLine="284"/>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средства местного и областного бюджета.</w:t>
            </w:r>
          </w:p>
          <w:p w:rsidR="005E343B" w:rsidRPr="005E343B" w:rsidRDefault="005E343B" w:rsidP="005E343B">
            <w:pPr>
              <w:spacing w:after="0" w:line="240" w:lineRule="auto"/>
              <w:ind w:firstLine="284"/>
              <w:rPr>
                <w:rFonts w:ascii="Times New Roman" w:eastAsia="Times New Roman" w:hAnsi="Times New Roman" w:cs="Times New Roman"/>
                <w:color w:val="000000"/>
                <w:sz w:val="20"/>
                <w:szCs w:val="20"/>
              </w:rPr>
            </w:pPr>
            <w:r w:rsidRPr="005E343B">
              <w:rPr>
                <w:rFonts w:ascii="Times New Roman" w:eastAsia="Times New Roman" w:hAnsi="Times New Roman" w:cs="Times New Roman"/>
                <w:sz w:val="20"/>
                <w:szCs w:val="20"/>
              </w:rPr>
              <w:t>Бюджетные ассигнования, предусмотренные в плановом периоде 2024 года, будут уточнены при формировании проектов бюджета поселения с учетом  изменения ассигнований из областного бюджета.</w:t>
            </w:r>
          </w:p>
        </w:tc>
      </w:tr>
    </w:tbl>
    <w:p w:rsidR="005E343B" w:rsidRPr="005E343B" w:rsidRDefault="005E343B" w:rsidP="005E343B">
      <w:pPr>
        <w:shd w:val="clear" w:color="auto" w:fill="FFFFFF"/>
        <w:spacing w:after="0" w:line="240" w:lineRule="auto"/>
        <w:ind w:firstLine="284"/>
        <w:jc w:val="center"/>
        <w:outlineLvl w:val="0"/>
        <w:rPr>
          <w:rFonts w:ascii="Times New Roman" w:eastAsia="Times New Roman" w:hAnsi="Times New Roman" w:cs="Times New Roman"/>
          <w:bCs/>
          <w:color w:val="000000"/>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2. Характеристика существующего состояния транспортной инфраструктуры Голубовского сельского поселения</w:t>
      </w:r>
    </w:p>
    <w:p w:rsidR="005E343B" w:rsidRPr="005E343B" w:rsidRDefault="005E343B" w:rsidP="005E343B">
      <w:pPr>
        <w:spacing w:after="0" w:line="240" w:lineRule="auto"/>
        <w:ind w:firstLine="284"/>
        <w:jc w:val="center"/>
        <w:rPr>
          <w:rFonts w:ascii="Times New Roman" w:hAnsi="Times New Roman" w:cs="Times New Roman"/>
          <w:b/>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r w:rsidRPr="005E343B">
        <w:rPr>
          <w:rFonts w:ascii="Times New Roman" w:hAnsi="Times New Roman"/>
          <w:sz w:val="20"/>
          <w:szCs w:val="20"/>
          <w:u w:val="single"/>
        </w:rPr>
        <w:t>2.1. Анализ положения сельского поселения в структуре пространственной организации Российской Федерации, а также положения в структуре пространственной организации субъектов Российской Федерации</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eastAsia="Times New Roman" w:hAnsi="Times New Roman" w:cs="Times New Roman"/>
          <w:sz w:val="20"/>
          <w:szCs w:val="20"/>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на юге – с Евлантьеским поселением.  Голубовское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w:t>
      </w:r>
      <w:r w:rsidRPr="005E343B">
        <w:rPr>
          <w:rFonts w:ascii="Times New Roman" w:hAnsi="Times New Roman" w:cs="Times New Roman"/>
          <w:sz w:val="20"/>
          <w:szCs w:val="20"/>
        </w:rPr>
        <w:t xml:space="preserve">ативного центра Омской </w:t>
      </w:r>
      <w:r w:rsidRPr="005E343B">
        <w:rPr>
          <w:rFonts w:ascii="Times New Roman" w:eastAsia="Times New Roman" w:hAnsi="Times New Roman" w:cs="Times New Roman"/>
          <w:sz w:val="20"/>
          <w:szCs w:val="20"/>
        </w:rPr>
        <w:t>области  – г.Омск В поселении в основном одноэтажные кирпичные и панельные  и деревянные строения. В состав Голубовского сельского поселения входят пять населенных пункта, с общей численностью населения – 629 человек и количеством дворов – 259 шт.</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eastAsia="Times New Roman" w:hAnsi="Times New Roman" w:cs="Times New Roman"/>
          <w:sz w:val="20"/>
          <w:szCs w:val="20"/>
        </w:rPr>
        <w:t xml:space="preserve">Общая площадь земель муниципального образования  - </w:t>
      </w:r>
      <w:smartTag w:uri="urn:schemas-microsoft-com:office:smarttags" w:element="metricconverter">
        <w:smartTagPr>
          <w:attr w:name="ProductID" w:val="32437 га"/>
        </w:smartTagPr>
        <w:r w:rsidRPr="005E343B">
          <w:rPr>
            <w:rFonts w:ascii="Times New Roman" w:eastAsia="Times New Roman" w:hAnsi="Times New Roman" w:cs="Times New Roman"/>
            <w:sz w:val="20"/>
            <w:szCs w:val="20"/>
          </w:rPr>
          <w:t>32437 га</w:t>
        </w:r>
      </w:smartTag>
      <w:r w:rsidRPr="005E343B">
        <w:rPr>
          <w:rFonts w:ascii="Times New Roman" w:eastAsia="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5E343B">
          <w:rPr>
            <w:rFonts w:ascii="Times New Roman" w:eastAsia="Times New Roman" w:hAnsi="Times New Roman" w:cs="Times New Roman"/>
            <w:sz w:val="20"/>
            <w:szCs w:val="20"/>
          </w:rPr>
          <w:t>30269 га</w:t>
        </w:r>
      </w:smartTag>
      <w:r w:rsidRPr="005E343B">
        <w:rPr>
          <w:rFonts w:ascii="Times New Roman" w:eastAsia="Times New Roman" w:hAnsi="Times New Roman" w:cs="Times New Roman"/>
          <w:sz w:val="20"/>
          <w:szCs w:val="20"/>
        </w:rPr>
        <w:t xml:space="preserve">,  площадь застроенных земель – 95га.                                                                                                                                                                                                                                      Общая протяженность автомобильных (внутрипоселковых) дорог – 12,15 км. </w:t>
      </w:r>
      <w:r w:rsidRPr="005E343B">
        <w:rPr>
          <w:rFonts w:ascii="Times New Roman" w:hAnsi="Times New Roman" w:cs="Times New Roman"/>
          <w:sz w:val="20"/>
          <w:szCs w:val="20"/>
        </w:rPr>
        <w:t xml:space="preserve">Согласно статистическим </w:t>
      </w:r>
      <w:r w:rsidRPr="005E343B">
        <w:rPr>
          <w:rFonts w:ascii="Times New Roman" w:hAnsi="Times New Roman" w:cs="Times New Roman"/>
          <w:sz w:val="20"/>
          <w:szCs w:val="20"/>
        </w:rPr>
        <w:lastRenderedPageBreak/>
        <w:t>показателям и сделанным на их основе оценкам, динамика демографического развития Голубовского сельского поселения характеризуется следующими показателями:</w:t>
      </w:r>
    </w:p>
    <w:tbl>
      <w:tblPr>
        <w:tblW w:w="4528" w:type="pct"/>
        <w:tblLook w:val="00A0"/>
      </w:tblPr>
      <w:tblGrid>
        <w:gridCol w:w="4353"/>
        <w:gridCol w:w="1425"/>
        <w:gridCol w:w="1419"/>
        <w:gridCol w:w="1983"/>
      </w:tblGrid>
      <w:tr w:rsidR="005E343B" w:rsidRPr="005E343B" w:rsidTr="0002688F">
        <w:trPr>
          <w:trHeight w:val="20"/>
        </w:trPr>
        <w:tc>
          <w:tcPr>
            <w:tcW w:w="2371" w:type="pct"/>
            <w:vMerge w:val="restart"/>
            <w:tcBorders>
              <w:top w:val="single" w:sz="4" w:space="0" w:color="auto"/>
              <w:left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color w:val="000000"/>
                <w:sz w:val="20"/>
                <w:szCs w:val="20"/>
              </w:rPr>
            </w:pPr>
            <w:r w:rsidRPr="005E343B">
              <w:rPr>
                <w:rFonts w:ascii="Times New Roman" w:hAnsi="Times New Roman" w:cs="Times New Roman"/>
                <w:bCs/>
                <w:color w:val="000000"/>
                <w:sz w:val="20"/>
                <w:szCs w:val="20"/>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color w:val="000000"/>
                <w:sz w:val="20"/>
                <w:szCs w:val="20"/>
              </w:rPr>
            </w:pPr>
            <w:r w:rsidRPr="005E343B">
              <w:rPr>
                <w:rFonts w:ascii="Times New Roman" w:hAnsi="Times New Roman" w:cs="Times New Roman"/>
                <w:bCs/>
                <w:color w:val="000000"/>
                <w:sz w:val="20"/>
                <w:szCs w:val="20"/>
              </w:rPr>
              <w:t>Факт</w:t>
            </w:r>
          </w:p>
        </w:tc>
      </w:tr>
      <w:tr w:rsidR="005E343B" w:rsidRPr="005E343B" w:rsidTr="0002688F">
        <w:trPr>
          <w:trHeight w:val="20"/>
        </w:trPr>
        <w:tc>
          <w:tcPr>
            <w:tcW w:w="2371" w:type="pct"/>
            <w:vMerge/>
            <w:tcBorders>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color w:val="000000"/>
                <w:sz w:val="20"/>
                <w:szCs w:val="20"/>
              </w:rPr>
            </w:pPr>
          </w:p>
        </w:tc>
        <w:tc>
          <w:tcPr>
            <w:tcW w:w="776"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sz w:val="20"/>
                <w:szCs w:val="20"/>
              </w:rPr>
            </w:pPr>
            <w:r w:rsidRPr="005E343B">
              <w:rPr>
                <w:rFonts w:ascii="Times New Roman" w:hAnsi="Times New Roman" w:cs="Times New Roman"/>
                <w:bCs/>
                <w:sz w:val="20"/>
                <w:szCs w:val="20"/>
              </w:rPr>
              <w:t>2020 г.</w:t>
            </w:r>
          </w:p>
        </w:tc>
        <w:tc>
          <w:tcPr>
            <w:tcW w:w="773"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sz w:val="20"/>
                <w:szCs w:val="20"/>
              </w:rPr>
            </w:pPr>
            <w:r w:rsidRPr="005E343B">
              <w:rPr>
                <w:rFonts w:ascii="Times New Roman" w:hAnsi="Times New Roman" w:cs="Times New Roman"/>
                <w:bCs/>
                <w:sz w:val="20"/>
                <w:szCs w:val="20"/>
              </w:rPr>
              <w:t>2021 г.</w:t>
            </w:r>
          </w:p>
        </w:tc>
        <w:tc>
          <w:tcPr>
            <w:tcW w:w="1080"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Cs/>
                <w:sz w:val="20"/>
                <w:szCs w:val="20"/>
              </w:rPr>
            </w:pPr>
            <w:r w:rsidRPr="005E343B">
              <w:rPr>
                <w:rFonts w:ascii="Times New Roman" w:hAnsi="Times New Roman" w:cs="Times New Roman"/>
                <w:bCs/>
                <w:sz w:val="20"/>
                <w:szCs w:val="20"/>
              </w:rPr>
              <w:t>2022 г.</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ind w:firstLine="284"/>
              <w:rPr>
                <w:rFonts w:ascii="Times New Roman" w:hAnsi="Times New Roman" w:cs="Times New Roman"/>
                <w:color w:val="000000"/>
                <w:sz w:val="20"/>
                <w:szCs w:val="20"/>
              </w:rPr>
            </w:pPr>
            <w:r w:rsidRPr="005E343B">
              <w:rPr>
                <w:rFonts w:ascii="Times New Roman" w:hAnsi="Times New Roman" w:cs="Times New Roman"/>
                <w:color w:val="000000"/>
                <w:sz w:val="20"/>
                <w:szCs w:val="20"/>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680</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650</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629</w:t>
            </w:r>
          </w:p>
        </w:tc>
      </w:tr>
    </w:tbl>
    <w:p w:rsidR="005E343B" w:rsidRPr="005E343B" w:rsidRDefault="005E343B" w:rsidP="005E343B">
      <w:pPr>
        <w:pStyle w:val="21"/>
        <w:spacing w:after="0" w:line="240" w:lineRule="auto"/>
        <w:ind w:left="0" w:firstLine="284"/>
        <w:jc w:val="both"/>
        <w:rPr>
          <w:sz w:val="20"/>
          <w:szCs w:val="20"/>
        </w:rPr>
      </w:pPr>
    </w:p>
    <w:p w:rsidR="005E343B" w:rsidRPr="005E343B" w:rsidRDefault="005E343B" w:rsidP="005E343B">
      <w:pPr>
        <w:pStyle w:val="21"/>
        <w:spacing w:after="0" w:line="240" w:lineRule="auto"/>
        <w:ind w:left="0" w:firstLine="284"/>
        <w:jc w:val="both"/>
        <w:rPr>
          <w:sz w:val="20"/>
          <w:szCs w:val="20"/>
        </w:rPr>
      </w:pPr>
      <w:r w:rsidRPr="005E343B">
        <w:rPr>
          <w:sz w:val="20"/>
          <w:szCs w:val="20"/>
        </w:rPr>
        <w:t>Для достижения целей Программы принимается условие, при котором численность жителей и хозяйствующих субъектов имеет тенденцию роста.</w:t>
      </w:r>
    </w:p>
    <w:p w:rsidR="005E343B" w:rsidRPr="005E343B" w:rsidRDefault="005E343B" w:rsidP="005E343B">
      <w:pPr>
        <w:pStyle w:val="afffc"/>
        <w:spacing w:before="0" w:after="0"/>
        <w:ind w:firstLine="284"/>
        <w:rPr>
          <w:sz w:val="20"/>
          <w:szCs w:val="20"/>
        </w:rPr>
      </w:pPr>
      <w:r w:rsidRPr="005E343B">
        <w:rPr>
          <w:sz w:val="20"/>
          <w:szCs w:val="20"/>
        </w:rPr>
        <w:t>В настоящее время внешние связи населенных пунктов обеспечиваются автомобильным транспортом по сети автомобильных дорог регионального, межмуниципального и местного значений.</w:t>
      </w:r>
    </w:p>
    <w:p w:rsidR="005E343B" w:rsidRPr="005E343B" w:rsidRDefault="005E343B" w:rsidP="005E343B">
      <w:pPr>
        <w:pStyle w:val="afffc"/>
        <w:spacing w:before="0" w:after="0"/>
        <w:ind w:firstLine="284"/>
        <w:rPr>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7" w:name="_Toc444611852"/>
      <w:r w:rsidRPr="005E343B">
        <w:rPr>
          <w:rFonts w:ascii="Times New Roman" w:hAnsi="Times New Roman"/>
          <w:sz w:val="20"/>
          <w:szCs w:val="20"/>
          <w:u w:val="single"/>
        </w:rPr>
        <w:t>2.2 Социально-экономическая характеристика, характеристика градостроительной деятельности на территории поселения, включая деятельность в сфере транспорта, оценку транспортного спроса</w:t>
      </w:r>
      <w:bookmarkEnd w:id="7"/>
    </w:p>
    <w:p w:rsidR="005E343B" w:rsidRPr="005E343B" w:rsidRDefault="005E343B" w:rsidP="005E343B">
      <w:pPr>
        <w:pStyle w:val="afffc"/>
        <w:spacing w:before="0" w:after="0"/>
        <w:ind w:firstLine="284"/>
        <w:rPr>
          <w:sz w:val="20"/>
          <w:szCs w:val="20"/>
        </w:rPr>
      </w:pPr>
      <w:r w:rsidRPr="005E343B">
        <w:rPr>
          <w:sz w:val="20"/>
          <w:szCs w:val="20"/>
          <w:lang w:eastAsia="en-US"/>
        </w:rPr>
        <w:t xml:space="preserve">Численность населения сельского поселения согласно фактическим данным за </w:t>
      </w:r>
      <w:r w:rsidRPr="005E343B">
        <w:rPr>
          <w:sz w:val="20"/>
          <w:szCs w:val="20"/>
        </w:rPr>
        <w:t>2022 г. составила 629 человек.</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Население сельского поселения в период 2020-2022 гг. постоянно снижается.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На территории Голубовского сельского поселения основной экономической деятельностью является сельское хозяйство – растениеводство и животноводство. </w:t>
      </w: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8" w:name="_Toc444611853"/>
      <w:r w:rsidRPr="005E343B">
        <w:rPr>
          <w:rFonts w:ascii="Times New Roman" w:hAnsi="Times New Roman"/>
          <w:sz w:val="20"/>
          <w:szCs w:val="20"/>
          <w:u w:val="single"/>
        </w:rPr>
        <w:t>2.3 Характеристика функционирования и показатели работы транспортной инфраструктуры по видам транспорта</w:t>
      </w:r>
      <w:bookmarkEnd w:id="8"/>
    </w:p>
    <w:p w:rsidR="005E343B" w:rsidRPr="005E343B" w:rsidRDefault="005E343B" w:rsidP="005E343B">
      <w:pPr>
        <w:pStyle w:val="12"/>
        <w:ind w:firstLine="284"/>
        <w:jc w:val="both"/>
        <w:rPr>
          <w:i/>
          <w:sz w:val="20"/>
          <w:u w:val="single"/>
        </w:rPr>
      </w:pPr>
      <w:r w:rsidRPr="005E343B">
        <w:rPr>
          <w:i/>
          <w:sz w:val="20"/>
          <w:u w:val="single"/>
        </w:rPr>
        <w:t>Автомобильный транспорт</w:t>
      </w:r>
    </w:p>
    <w:p w:rsidR="005E343B" w:rsidRPr="005E343B" w:rsidRDefault="005E343B" w:rsidP="005E343B">
      <w:pPr>
        <w:pStyle w:val="afffc"/>
        <w:spacing w:before="0" w:after="0"/>
        <w:ind w:firstLine="284"/>
        <w:rPr>
          <w:sz w:val="20"/>
          <w:szCs w:val="20"/>
        </w:rPr>
      </w:pPr>
      <w:r w:rsidRPr="005E343B">
        <w:rPr>
          <w:sz w:val="20"/>
          <w:szCs w:val="20"/>
        </w:rPr>
        <w:t>На начало 2023 года общее количество легковых автомобилей на территории поселения составляет 154 ед.</w:t>
      </w:r>
    </w:p>
    <w:p w:rsidR="005E343B" w:rsidRPr="005E343B" w:rsidRDefault="005E343B" w:rsidP="005E343B">
      <w:pPr>
        <w:pStyle w:val="12"/>
        <w:ind w:firstLine="284"/>
        <w:jc w:val="both"/>
        <w:rPr>
          <w:sz w:val="20"/>
        </w:rPr>
      </w:pPr>
      <w:r w:rsidRPr="005E343B">
        <w:rPr>
          <w:sz w:val="20"/>
        </w:rPr>
        <w:t xml:space="preserve">Грузовой автотранспорт в основном представлен автомобилями средней грузоподъемности. </w:t>
      </w:r>
    </w:p>
    <w:p w:rsidR="005E343B" w:rsidRPr="005E343B" w:rsidRDefault="005E343B" w:rsidP="005E343B">
      <w:pPr>
        <w:pStyle w:val="12"/>
        <w:ind w:firstLine="284"/>
        <w:jc w:val="both"/>
        <w:rPr>
          <w:sz w:val="20"/>
        </w:rPr>
      </w:pPr>
      <w:r w:rsidRPr="005E343B">
        <w:rPr>
          <w:i/>
          <w:sz w:val="20"/>
          <w:u w:val="single"/>
        </w:rPr>
        <w:t>Железнодорожный транспорт  и авиасообщение</w:t>
      </w:r>
      <w:r w:rsidRPr="005E343B">
        <w:rPr>
          <w:sz w:val="20"/>
        </w:rPr>
        <w:t>в поселении отсутствуют.</w:t>
      </w:r>
    </w:p>
    <w:p w:rsidR="005E343B" w:rsidRPr="005E343B" w:rsidRDefault="005E343B" w:rsidP="005E343B">
      <w:pPr>
        <w:pStyle w:val="12"/>
        <w:ind w:firstLine="284"/>
        <w:jc w:val="both"/>
        <w:rPr>
          <w:i/>
          <w:sz w:val="20"/>
          <w:u w:val="single"/>
        </w:rPr>
      </w:pPr>
      <w:r w:rsidRPr="005E343B">
        <w:rPr>
          <w:i/>
          <w:sz w:val="20"/>
          <w:u w:val="single"/>
        </w:rPr>
        <w:t>Улично-дорожная сеть</w:t>
      </w:r>
    </w:p>
    <w:p w:rsidR="005E343B" w:rsidRPr="005E343B" w:rsidRDefault="005E343B" w:rsidP="005E343B">
      <w:pPr>
        <w:pStyle w:val="afffc"/>
        <w:spacing w:before="0" w:after="0"/>
        <w:ind w:firstLine="284"/>
        <w:rPr>
          <w:sz w:val="20"/>
          <w:szCs w:val="20"/>
        </w:rPr>
      </w:pPr>
      <w:r w:rsidRPr="005E343B">
        <w:rPr>
          <w:sz w:val="20"/>
          <w:szCs w:val="20"/>
        </w:rPr>
        <w:t xml:space="preserve">Основные показатели существующей улично-дорожной сети населенных пунктов сельского поселения приведены в </w:t>
      </w:r>
      <w:r w:rsidR="006C6A4A" w:rsidRPr="005E343B">
        <w:rPr>
          <w:sz w:val="20"/>
          <w:szCs w:val="20"/>
        </w:rPr>
        <w:fldChar w:fldCharType="begin"/>
      </w:r>
      <w:r w:rsidRPr="005E343B">
        <w:rPr>
          <w:sz w:val="20"/>
          <w:szCs w:val="20"/>
        </w:rPr>
        <w:instrText xml:space="preserve"> REF _Ref288027938 \h  \* MERGEFORMAT </w:instrText>
      </w:r>
      <w:r w:rsidR="006C6A4A" w:rsidRPr="005E343B">
        <w:rPr>
          <w:sz w:val="20"/>
          <w:szCs w:val="20"/>
        </w:rPr>
      </w:r>
      <w:r w:rsidR="006C6A4A" w:rsidRPr="005E343B">
        <w:rPr>
          <w:sz w:val="20"/>
          <w:szCs w:val="20"/>
        </w:rPr>
        <w:fldChar w:fldCharType="separate"/>
      </w:r>
      <w:r w:rsidRPr="005E343B">
        <w:rPr>
          <w:b/>
          <w:bCs/>
          <w:sz w:val="20"/>
          <w:szCs w:val="20"/>
        </w:rPr>
        <w:t>Ошибка! Источник ссылки не найден.</w:t>
      </w:r>
      <w:r w:rsidR="006C6A4A" w:rsidRPr="005E343B">
        <w:rPr>
          <w:sz w:val="20"/>
          <w:szCs w:val="20"/>
        </w:rPr>
        <w:fldChar w:fldCharType="end"/>
      </w:r>
      <w:r w:rsidRPr="005E343B">
        <w:rPr>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4115"/>
        <w:gridCol w:w="933"/>
        <w:gridCol w:w="848"/>
      </w:tblGrid>
      <w:tr w:rsidR="005E343B" w:rsidRPr="005E343B" w:rsidTr="0002688F">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
              <w:jc w:val="both"/>
            </w:pPr>
            <w:r w:rsidRPr="005E343B">
              <w:t>Населенный пункт</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
              <w:ind w:firstLine="284"/>
              <w:jc w:val="both"/>
            </w:pPr>
            <w:r w:rsidRPr="005E343B">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
              <w:jc w:val="both"/>
            </w:pPr>
            <w:r w:rsidRPr="005E343B">
              <w:t>Ед. изм.</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
              <w:jc w:val="both"/>
            </w:pPr>
            <w:r w:rsidRPr="005E343B">
              <w:t>Кол-во</w:t>
            </w:r>
          </w:p>
        </w:tc>
      </w:tr>
      <w:tr w:rsidR="005E343B" w:rsidRPr="005E343B" w:rsidTr="0002688F">
        <w:trPr>
          <w:trHeight w:val="375"/>
        </w:trPr>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с. Голубовка</w:t>
            </w:r>
          </w:p>
          <w:p w:rsidR="005E343B" w:rsidRPr="005E343B" w:rsidRDefault="005E343B" w:rsidP="005E343B">
            <w:pPr>
              <w:pStyle w:val="affff1"/>
              <w:ind w:firstLine="284"/>
              <w:jc w:val="both"/>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Протяженность улично-дорожной сети всего:</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км</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4,55</w:t>
            </w:r>
          </w:p>
        </w:tc>
      </w:tr>
      <w:tr w:rsidR="005E343B" w:rsidRPr="005E343B" w:rsidTr="0002688F">
        <w:trPr>
          <w:trHeight w:val="408"/>
        </w:trPr>
        <w:tc>
          <w:tcPr>
            <w:tcW w:w="0" w:type="auto"/>
            <w:tcBorders>
              <w:left w:val="single" w:sz="4" w:space="0" w:color="auto"/>
              <w:right w:val="single" w:sz="4" w:space="0" w:color="auto"/>
            </w:tcBorders>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д.  Хмелевка</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Протяженность улично-дорожной сети всего:</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км</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1,8</w:t>
            </w:r>
          </w:p>
        </w:tc>
      </w:tr>
      <w:tr w:rsidR="005E343B" w:rsidRPr="005E343B" w:rsidTr="0002688F">
        <w:trPr>
          <w:trHeight w:val="408"/>
        </w:trPr>
        <w:tc>
          <w:tcPr>
            <w:tcW w:w="0" w:type="auto"/>
            <w:tcBorders>
              <w:left w:val="single" w:sz="4" w:space="0" w:color="auto"/>
              <w:right w:val="single" w:sz="4" w:space="0" w:color="auto"/>
            </w:tcBorders>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д. Андреевка</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Протяженность улично-дорожной сети всего:</w:t>
            </w:r>
          </w:p>
        </w:tc>
        <w:tc>
          <w:tcPr>
            <w:tcW w:w="0" w:type="auto"/>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км</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0,8</w:t>
            </w:r>
          </w:p>
        </w:tc>
      </w:tr>
      <w:tr w:rsidR="005E343B" w:rsidRPr="005E343B" w:rsidTr="0002688F">
        <w:trPr>
          <w:trHeight w:val="408"/>
        </w:trPr>
        <w:tc>
          <w:tcPr>
            <w:tcW w:w="0" w:type="auto"/>
            <w:tcBorders>
              <w:left w:val="single" w:sz="4" w:space="0" w:color="auto"/>
              <w:right w:val="single" w:sz="4" w:space="0" w:color="auto"/>
            </w:tcBorders>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д. Павловка </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Протяженность улично-дорожной сети всего:</w:t>
            </w:r>
          </w:p>
        </w:tc>
        <w:tc>
          <w:tcPr>
            <w:tcW w:w="0" w:type="auto"/>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км</w:t>
            </w:r>
          </w:p>
        </w:tc>
        <w:tc>
          <w:tcPr>
            <w:tcW w:w="0" w:type="auto"/>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1,4</w:t>
            </w:r>
          </w:p>
        </w:tc>
      </w:tr>
      <w:tr w:rsidR="005E343B" w:rsidRPr="005E343B" w:rsidTr="0002688F">
        <w:trPr>
          <w:trHeight w:val="408"/>
        </w:trPr>
        <w:tc>
          <w:tcPr>
            <w:tcW w:w="0" w:type="auto"/>
            <w:tcBorders>
              <w:left w:val="single" w:sz="4" w:space="0" w:color="auto"/>
              <w:right w:val="single" w:sz="4" w:space="0" w:color="auto"/>
            </w:tcBorders>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д. Михайловка</w:t>
            </w:r>
          </w:p>
        </w:tc>
        <w:tc>
          <w:tcPr>
            <w:tcW w:w="0" w:type="auto"/>
            <w:tcBorders>
              <w:top w:val="single" w:sz="4" w:space="0" w:color="auto"/>
              <w:left w:val="single" w:sz="4" w:space="0" w:color="auto"/>
              <w:right w:val="single" w:sz="4" w:space="0" w:color="auto"/>
            </w:tcBorders>
            <w:vAlign w:val="center"/>
          </w:tcPr>
          <w:p w:rsidR="005E343B" w:rsidRPr="005E343B" w:rsidRDefault="005E343B" w:rsidP="005E343B">
            <w:pPr>
              <w:pStyle w:val="affff1"/>
              <w:ind w:firstLine="284"/>
              <w:jc w:val="both"/>
              <w:rPr>
                <w:sz w:val="20"/>
                <w:szCs w:val="20"/>
              </w:rPr>
            </w:pPr>
            <w:r w:rsidRPr="005E343B">
              <w:rPr>
                <w:sz w:val="20"/>
                <w:szCs w:val="20"/>
              </w:rPr>
              <w:t>Протяженность улично-дорожной сети всего:</w:t>
            </w:r>
          </w:p>
        </w:tc>
        <w:tc>
          <w:tcPr>
            <w:tcW w:w="0" w:type="auto"/>
            <w:tcBorders>
              <w:top w:val="single" w:sz="4" w:space="0" w:color="auto"/>
              <w:left w:val="single" w:sz="4" w:space="0" w:color="auto"/>
              <w:right w:val="single" w:sz="4" w:space="0" w:color="auto"/>
            </w:tcBorders>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км</w:t>
            </w:r>
          </w:p>
        </w:tc>
        <w:tc>
          <w:tcPr>
            <w:tcW w:w="0" w:type="auto"/>
            <w:tcBorders>
              <w:top w:val="single" w:sz="4" w:space="0" w:color="auto"/>
              <w:left w:val="single" w:sz="4" w:space="0" w:color="auto"/>
              <w:right w:val="single" w:sz="4" w:space="0" w:color="auto"/>
            </w:tcBorders>
            <w:vAlign w:val="center"/>
          </w:tcPr>
          <w:p w:rsidR="005E343B" w:rsidRPr="005E343B" w:rsidRDefault="005E343B" w:rsidP="005E343B">
            <w:pPr>
              <w:pStyle w:val="affff0"/>
              <w:ind w:firstLine="284"/>
              <w:jc w:val="both"/>
              <w:rPr>
                <w:sz w:val="20"/>
                <w:szCs w:val="20"/>
              </w:rPr>
            </w:pPr>
            <w:r w:rsidRPr="005E343B">
              <w:rPr>
                <w:sz w:val="20"/>
                <w:szCs w:val="20"/>
              </w:rPr>
              <w:t>2,5</w:t>
            </w:r>
          </w:p>
        </w:tc>
      </w:tr>
    </w:tbl>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afffc"/>
        <w:spacing w:before="0" w:after="0"/>
        <w:ind w:firstLine="284"/>
        <w:rPr>
          <w:sz w:val="20"/>
          <w:szCs w:val="20"/>
        </w:rPr>
      </w:pPr>
      <w:r w:rsidRPr="005E343B">
        <w:rPr>
          <w:sz w:val="20"/>
          <w:szCs w:val="20"/>
        </w:rPr>
        <w:t xml:space="preserve">Из объектов транспортной инфраструктуры на территории Голубовского сельского поселения расположены три  остановки автобуса (при въезде в  с. Голубовка на автомобильной дороги общего пользования регионального значения Седельниково – Омск, возле въезда в д. Михайловка, возле въезда в д. Павловка).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Уличная сеть в поселении является достаточной в количественном исчислении, в тоже время главной проблемой остается наличие качественного дорожного покрытия.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Основной задачей в планируемом периоде будет являться сохранение уличной сети и содержание ее в соответствии с нормативами.</w:t>
      </w:r>
    </w:p>
    <w:p w:rsidR="005E343B" w:rsidRPr="005E343B" w:rsidRDefault="005E343B" w:rsidP="005E343B">
      <w:pPr>
        <w:pStyle w:val="12"/>
        <w:ind w:firstLine="284"/>
        <w:jc w:val="both"/>
        <w:rPr>
          <w:sz w:val="20"/>
          <w:u w:val="single"/>
        </w:rPr>
      </w:pPr>
      <w:bookmarkStart w:id="9" w:name="_Toc444611854"/>
      <w:r w:rsidRPr="005E343B">
        <w:rPr>
          <w:sz w:val="20"/>
          <w:u w:val="single"/>
        </w:rPr>
        <w:t>2.4 Характеристика сети дорог поселка, параметры дорожного движения, оценка качества содержания дорог</w:t>
      </w:r>
      <w:bookmarkEnd w:id="9"/>
    </w:p>
    <w:p w:rsidR="005E343B" w:rsidRPr="005E343B" w:rsidRDefault="005E343B" w:rsidP="005E343B">
      <w:pPr>
        <w:pStyle w:val="12"/>
        <w:ind w:firstLine="284"/>
        <w:jc w:val="both"/>
        <w:rPr>
          <w:sz w:val="20"/>
        </w:rPr>
      </w:pPr>
      <w:r w:rsidRPr="005E343B">
        <w:rPr>
          <w:sz w:val="20"/>
        </w:rPr>
        <w:t xml:space="preserve">Дорожно-транспортная сеть сельского поселения состоит из дорог класс </w:t>
      </w:r>
      <w:r w:rsidRPr="005E343B">
        <w:rPr>
          <w:sz w:val="20"/>
          <w:lang w:val="en-US"/>
        </w:rPr>
        <w:t>IV</w:t>
      </w:r>
      <w:r w:rsidRPr="005E343B">
        <w:rPr>
          <w:sz w:val="20"/>
        </w:rPr>
        <w:t xml:space="preserve">. Дороги расположены в границах населенных пунктов в связи с этим скоростной режим движения, в соответствии с п. 10.2 ПДД, составляет </w:t>
      </w:r>
      <w:smartTag w:uri="urn:schemas-microsoft-com:office:smarttags" w:element="metricconverter">
        <w:smartTagPr>
          <w:attr w:name="ProductID" w:val="60 км/ч"/>
        </w:smartTagPr>
        <w:r w:rsidRPr="005E343B">
          <w:rPr>
            <w:sz w:val="20"/>
          </w:rPr>
          <w:t>60 км/ч</w:t>
        </w:r>
      </w:smartTag>
      <w:r w:rsidRPr="005E343B">
        <w:rPr>
          <w:sz w:val="20"/>
        </w:rPr>
        <w:t xml:space="preserve"> с ограничением на отдельных участках до </w:t>
      </w:r>
      <w:smartTag w:uri="urn:schemas-microsoft-com:office:smarttags" w:element="metricconverter">
        <w:smartTagPr>
          <w:attr w:name="ProductID" w:val="20 км/ч"/>
        </w:smartTagPr>
        <w:r w:rsidRPr="005E343B">
          <w:rPr>
            <w:sz w:val="20"/>
          </w:rPr>
          <w:t>20 км/ч</w:t>
        </w:r>
      </w:smartTag>
      <w:r w:rsidRPr="005E343B">
        <w:rPr>
          <w:sz w:val="20"/>
        </w:rPr>
        <w:t>. Основной состав транспортных средств представлен легковыми автомобилями, находящимися в собственности у населения. Содержание дорог осуществляет администрация сельского поселения с помощью заключения договоров.</w:t>
      </w: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0" w:name="_Toc444611855"/>
      <w:r w:rsidRPr="005E343B">
        <w:rPr>
          <w:rFonts w:ascii="Times New Roman" w:hAnsi="Times New Roman"/>
          <w:sz w:val="20"/>
          <w:szCs w:val="20"/>
          <w:u w:val="single"/>
        </w:rPr>
        <w:t>2.5 Анализ состава парка транспортных средств и уровня автомобилизации в сельском поселении, обеспеченность парковками (парковочными местами)</w:t>
      </w:r>
      <w:bookmarkEnd w:id="10"/>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Автомобильный парк в поселении преимущественно состоит из легковых автомобилей, в подавляющем большинстве принадлежащих частным лицам. Специализированные парковочные и гаражные комплексы в поселении отсутствуют. </w:t>
      </w: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1" w:name="_Toc444611856"/>
      <w:r w:rsidRPr="005E343B">
        <w:rPr>
          <w:rFonts w:ascii="Times New Roman" w:hAnsi="Times New Roman"/>
          <w:sz w:val="20"/>
          <w:szCs w:val="20"/>
          <w:u w:val="single"/>
        </w:rPr>
        <w:t>2.6 Характеристика работы транспортных средств общего пользования, включая анализ пассажиропотока</w:t>
      </w:r>
      <w:bookmarkEnd w:id="11"/>
    </w:p>
    <w:p w:rsidR="005E343B" w:rsidRPr="005E343B" w:rsidRDefault="005E343B" w:rsidP="005E343B">
      <w:pPr>
        <w:pStyle w:val="12"/>
        <w:ind w:firstLine="284"/>
        <w:jc w:val="both"/>
        <w:rPr>
          <w:sz w:val="20"/>
        </w:rPr>
      </w:pPr>
      <w:r w:rsidRPr="005E343B">
        <w:rPr>
          <w:sz w:val="20"/>
        </w:rPr>
        <w:t>Внутрипоселенческие перемещения населения реализуется с использованием личного автотранспорта. Межселенные перемещения осуществляются с использованием маршрутного транспорта, такси.</w:t>
      </w:r>
    </w:p>
    <w:p w:rsidR="005E343B" w:rsidRPr="005E343B" w:rsidRDefault="005E343B" w:rsidP="005E343B">
      <w:pPr>
        <w:spacing w:after="0" w:line="240" w:lineRule="auto"/>
        <w:ind w:firstLine="284"/>
        <w:jc w:val="both"/>
        <w:rPr>
          <w:rFonts w:ascii="Times New Roman" w:hAnsi="Times New Roman" w:cs="Times New Roman"/>
          <w:color w:val="FF0000"/>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2" w:name="_Toc444611857"/>
      <w:r w:rsidRPr="005E343B">
        <w:rPr>
          <w:rFonts w:ascii="Times New Roman" w:hAnsi="Times New Roman"/>
          <w:sz w:val="20"/>
          <w:szCs w:val="20"/>
          <w:u w:val="single"/>
        </w:rPr>
        <w:lastRenderedPageBreak/>
        <w:t>2.7 Характеристика условий пешеходного и велосипедного передвижения</w:t>
      </w:r>
      <w:bookmarkEnd w:id="12"/>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5E343B" w:rsidRPr="005E343B" w:rsidRDefault="005E343B" w:rsidP="005E343B">
      <w:pPr>
        <w:pStyle w:val="afffc"/>
        <w:spacing w:before="0" w:after="0"/>
        <w:ind w:firstLine="284"/>
        <w:rPr>
          <w:color w:val="FF0000"/>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3" w:name="_Toc444611858"/>
      <w:r w:rsidRPr="005E343B">
        <w:rPr>
          <w:rFonts w:ascii="Times New Roman" w:hAnsi="Times New Roman"/>
          <w:sz w:val="20"/>
          <w:szCs w:val="20"/>
          <w:u w:val="single"/>
        </w:rPr>
        <w:t>2.8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13"/>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Основные пути доставки грузов к сельскохозяйственным предприятиям осуществляется по  дороге в с.Голубовка.</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r w:rsidRPr="005E343B">
        <w:rPr>
          <w:rFonts w:ascii="Times New Roman" w:hAnsi="Times New Roman"/>
          <w:sz w:val="20"/>
          <w:szCs w:val="20"/>
          <w:u w:val="single"/>
        </w:rPr>
        <w:t>2.9 Анализ уровня безопасности дорожного движения</w:t>
      </w:r>
    </w:p>
    <w:p w:rsidR="005E343B" w:rsidRPr="005E343B" w:rsidRDefault="005E343B" w:rsidP="005E343B">
      <w:pPr>
        <w:pStyle w:val="ConsPlusNormal"/>
        <w:ind w:firstLine="284"/>
        <w:jc w:val="both"/>
        <w:rPr>
          <w:rFonts w:ascii="Times New Roman" w:hAnsi="Times New Roman" w:cs="Times New Roman"/>
        </w:rPr>
      </w:pPr>
      <w:r w:rsidRPr="005E343B">
        <w:rPr>
          <w:rFonts w:ascii="Times New Roman" w:hAnsi="Times New Roman" w:cs="Times New Roman"/>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5E343B" w:rsidRPr="005E343B" w:rsidRDefault="005E343B" w:rsidP="005E343B">
      <w:pPr>
        <w:pStyle w:val="ConsPlusNormal"/>
        <w:ind w:firstLine="284"/>
        <w:jc w:val="both"/>
        <w:rPr>
          <w:rFonts w:ascii="Times New Roman" w:hAnsi="Times New Roman" w:cs="Times New Roman"/>
        </w:rPr>
      </w:pPr>
      <w:r w:rsidRPr="005E343B">
        <w:rPr>
          <w:rFonts w:ascii="Times New Roman" w:hAnsi="Times New Roman" w:cs="Times New Roman"/>
        </w:rPr>
        <w:t xml:space="preserve">В настоящее время решение проблемы обеспечения безопасности дорожного движения является одной из важнейших задач. </w:t>
      </w:r>
    </w:p>
    <w:p w:rsidR="005E343B" w:rsidRPr="005E343B" w:rsidRDefault="005E343B" w:rsidP="005E343B">
      <w:pPr>
        <w:pStyle w:val="ConsPlusNormal"/>
        <w:ind w:firstLine="284"/>
        <w:jc w:val="both"/>
        <w:rPr>
          <w:rFonts w:ascii="Times New Roman" w:hAnsi="Times New Roman" w:cs="Times New Roman"/>
        </w:rPr>
      </w:pPr>
      <w:r w:rsidRPr="005E343B">
        <w:rPr>
          <w:rFonts w:ascii="Times New Roman" w:hAnsi="Times New Roman" w:cs="Times New Roman"/>
        </w:rPr>
        <w:t>По итогам 2023 года на территории поселения не зарегистрировано дорожно-транспортных происшествий, что в целом положительно характеризует ситуацию в области организации дорожного движения.</w:t>
      </w:r>
    </w:p>
    <w:p w:rsidR="005E343B" w:rsidRPr="005E343B" w:rsidRDefault="005E343B" w:rsidP="005E343B">
      <w:pPr>
        <w:pStyle w:val="ConsPlusNormal"/>
        <w:ind w:firstLine="284"/>
        <w:jc w:val="both"/>
        <w:rPr>
          <w:rFonts w:ascii="Times New Roman" w:hAnsi="Times New Roman" w:cs="Times New Roman"/>
        </w:rPr>
      </w:pPr>
    </w:p>
    <w:p w:rsidR="005E343B" w:rsidRPr="005E343B" w:rsidRDefault="005E343B" w:rsidP="005E343B">
      <w:pPr>
        <w:pStyle w:val="1"/>
        <w:spacing w:before="0" w:after="0"/>
        <w:ind w:firstLine="284"/>
        <w:jc w:val="both"/>
        <w:rPr>
          <w:rFonts w:ascii="Times New Roman" w:hAnsi="Times New Roman"/>
          <w:b w:val="0"/>
          <w:sz w:val="20"/>
          <w:szCs w:val="20"/>
          <w:u w:val="single"/>
        </w:rPr>
      </w:pPr>
      <w:r w:rsidRPr="005E343B">
        <w:rPr>
          <w:rFonts w:ascii="Times New Roman" w:hAnsi="Times New Roman"/>
          <w:sz w:val="20"/>
          <w:szCs w:val="20"/>
          <w:u w:val="single"/>
        </w:rPr>
        <w:t>2.10 Оценка уровня негативного воздействия транспортной инфраструктуры на окружающую среду, безопасность и здоровье населения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Количество автомобильного транспорта в сельском поселении увеличивается ежегодно. Предполагается дальнейший рост пассажирского и грузового транспорта.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Рассмотрим отдельные характерные факторы, неблагоприятно влияющие на здоровье.</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i/>
          <w:sz w:val="20"/>
          <w:szCs w:val="20"/>
          <w:u w:val="single"/>
        </w:rPr>
        <w:t>Загрязнение атмосферы</w:t>
      </w:r>
      <w:r w:rsidRPr="005E343B">
        <w:rPr>
          <w:rFonts w:ascii="Times New Roman" w:hAnsi="Times New Roman" w:cs="Times New Roman"/>
          <w:sz w:val="20"/>
          <w:szCs w:val="20"/>
        </w:rPr>
        <w:t>.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i/>
          <w:sz w:val="20"/>
          <w:szCs w:val="20"/>
          <w:u w:val="single"/>
        </w:rPr>
        <w:t>Воздействие шума</w:t>
      </w:r>
      <w:r w:rsidRPr="005E343B">
        <w:rPr>
          <w:rFonts w:ascii="Times New Roman" w:hAnsi="Times New Roman" w:cs="Times New Roman"/>
          <w:sz w:val="20"/>
          <w:szCs w:val="20"/>
        </w:rPr>
        <w:t>. Автомобильный, железнодорожный и воздушный транспорт, служит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i/>
          <w:sz w:val="20"/>
          <w:szCs w:val="20"/>
          <w:u w:val="single"/>
        </w:rPr>
        <w:t>Снижение двигательной активности</w:t>
      </w:r>
      <w:r w:rsidRPr="005E343B">
        <w:rPr>
          <w:rFonts w:ascii="Times New Roman" w:hAnsi="Times New Roman" w:cs="Times New Roman"/>
          <w:sz w:val="20"/>
          <w:szCs w:val="20"/>
        </w:rPr>
        <w:t>.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Учитывая характер дорожно-транспортной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поселения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4" w:name="_Toc444611861"/>
      <w:r w:rsidRPr="005E343B">
        <w:rPr>
          <w:rFonts w:ascii="Times New Roman" w:hAnsi="Times New Roman"/>
          <w:sz w:val="20"/>
          <w:szCs w:val="20"/>
          <w:u w:val="single"/>
        </w:rPr>
        <w:t>2.11 Характеристика существующих условий и перспектив развития и размещения транспортной инфраструктуры поселения</w:t>
      </w:r>
      <w:bookmarkEnd w:id="14"/>
    </w:p>
    <w:p w:rsidR="005E343B" w:rsidRPr="005E343B" w:rsidRDefault="005E343B" w:rsidP="005E343B">
      <w:pPr>
        <w:shd w:val="clear" w:color="auto" w:fill="FFFFFF"/>
        <w:spacing w:after="0" w:line="240" w:lineRule="auto"/>
        <w:ind w:firstLine="284"/>
        <w:jc w:val="both"/>
        <w:rPr>
          <w:rFonts w:ascii="Times New Roman" w:hAnsi="Times New Roman" w:cs="Times New Roman"/>
          <w:spacing w:val="-4"/>
          <w:sz w:val="20"/>
          <w:szCs w:val="20"/>
        </w:rPr>
      </w:pPr>
      <w:r w:rsidRPr="005E343B">
        <w:rPr>
          <w:rFonts w:ascii="Times New Roman" w:hAnsi="Times New Roman" w:cs="Times New Roman"/>
          <w:spacing w:val="-4"/>
          <w:sz w:val="20"/>
          <w:szCs w:val="20"/>
        </w:rPr>
        <w:t>Анализ сложившегося положения дорожно-транспортной инфраструктуры позволяет сделать вывод о существовании на территории поселения ряда проблем транспортного обеспечения:</w:t>
      </w:r>
    </w:p>
    <w:p w:rsidR="005E343B" w:rsidRPr="005E343B" w:rsidRDefault="005E343B" w:rsidP="005E343B">
      <w:pPr>
        <w:pStyle w:val="afffe"/>
        <w:spacing w:after="0" w:line="240" w:lineRule="auto"/>
        <w:ind w:left="0" w:firstLine="284"/>
        <w:rPr>
          <w:rFonts w:ascii="Times New Roman" w:hAnsi="Times New Roman" w:cs="Times New Roman"/>
          <w:sz w:val="20"/>
          <w:szCs w:val="20"/>
        </w:rPr>
      </w:pPr>
      <w:r w:rsidRPr="005E343B">
        <w:rPr>
          <w:rFonts w:ascii="Times New Roman" w:hAnsi="Times New Roman" w:cs="Times New Roman"/>
          <w:sz w:val="20"/>
          <w:szCs w:val="20"/>
        </w:rPr>
        <w:t>неудовлетворительное техническое состояние поселковых дорог;</w:t>
      </w:r>
    </w:p>
    <w:p w:rsidR="005E343B" w:rsidRPr="005E343B" w:rsidRDefault="005E343B" w:rsidP="005E343B">
      <w:pPr>
        <w:pStyle w:val="afffe"/>
        <w:spacing w:after="0" w:line="240" w:lineRule="auto"/>
        <w:ind w:left="0" w:firstLine="284"/>
        <w:rPr>
          <w:rFonts w:ascii="Times New Roman" w:hAnsi="Times New Roman" w:cs="Times New Roman"/>
          <w:sz w:val="20"/>
          <w:szCs w:val="20"/>
        </w:rPr>
      </w:pPr>
      <w:r w:rsidRPr="005E343B">
        <w:rPr>
          <w:rFonts w:ascii="Times New Roman" w:hAnsi="Times New Roman" w:cs="Times New Roman"/>
          <w:sz w:val="20"/>
          <w:szCs w:val="20"/>
        </w:rPr>
        <w:t>низкое развитие автомобильного сервиса (СТО, мойки);</w:t>
      </w:r>
    </w:p>
    <w:p w:rsidR="005E343B" w:rsidRPr="005E343B" w:rsidRDefault="005E343B" w:rsidP="005E343B">
      <w:pPr>
        <w:pStyle w:val="afffe"/>
        <w:spacing w:after="0" w:line="240" w:lineRule="auto"/>
        <w:ind w:left="0" w:firstLine="284"/>
        <w:rPr>
          <w:rFonts w:ascii="Times New Roman" w:hAnsi="Times New Roman" w:cs="Times New Roman"/>
          <w:sz w:val="20"/>
          <w:szCs w:val="20"/>
        </w:rPr>
      </w:pPr>
      <w:r w:rsidRPr="005E343B">
        <w:rPr>
          <w:rFonts w:ascii="Times New Roman" w:hAnsi="Times New Roman" w:cs="Times New Roman"/>
          <w:sz w:val="20"/>
          <w:szCs w:val="20"/>
        </w:rPr>
        <w:t>отсутствие тротуаров на улицах.</w:t>
      </w:r>
    </w:p>
    <w:p w:rsidR="005E343B" w:rsidRPr="005E343B" w:rsidRDefault="005E343B" w:rsidP="005E343B">
      <w:pPr>
        <w:pStyle w:val="afffc"/>
        <w:spacing w:before="0" w:after="0"/>
        <w:ind w:firstLine="284"/>
        <w:rPr>
          <w:sz w:val="20"/>
          <w:szCs w:val="20"/>
        </w:rPr>
      </w:pPr>
      <w:r w:rsidRPr="005E343B">
        <w:rPr>
          <w:sz w:val="20"/>
          <w:szCs w:val="20"/>
        </w:rPr>
        <w:t>Одной из основных проблем автодорожной сети Голубовского сельского поселения является то, что большая часть автомобильных дорог общего пользования местного значения не соответствует требуемому техническому уровню.</w:t>
      </w: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5" w:name="_Toc444611862"/>
      <w:r w:rsidRPr="005E343B">
        <w:rPr>
          <w:rFonts w:ascii="Times New Roman" w:hAnsi="Times New Roman"/>
          <w:sz w:val="20"/>
          <w:szCs w:val="20"/>
          <w:u w:val="single"/>
        </w:rPr>
        <w:t>2.12 Оценка нормативно-правовой базы, необходимой для функционирования и развития транспортной инфраструктуры поселения</w:t>
      </w:r>
      <w:bookmarkEnd w:id="15"/>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Основными документами, определяющими порядок функционирования и развития транспортной инфраструктуры, являются:</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1.Градостроительный кодекс Российской Федерации от 29.12.2004 № 190-ФЗ;</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2.Воздушный кодекс Российской Федерации от 19.03.1997 № 60-ФЗ;</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4.Федеральный закон от 10.12.1995 № 196-ФЗ  «О безопасности дорожного движения»;</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lastRenderedPageBreak/>
        <w:t>5.Федеральный закон от 10.01.2003 № 17-ФЗ «О железнодорожном транспорте в Российской Федерации»;</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6.Постановление Правительства РФ от 23.10.1993 № 1090  «О Правилах дорожного движения»;</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7.Постановление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8.Постановление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highlight w:val="yellow"/>
          <w:lang w:eastAsia="en-US"/>
        </w:rPr>
      </w:pPr>
      <w:r w:rsidRPr="005E343B">
        <w:rPr>
          <w:rFonts w:ascii="Times New Roman" w:eastAsia="Times New Roman" w:hAnsi="Times New Roman"/>
          <w:sz w:val="20"/>
          <w:szCs w:val="20"/>
          <w:lang w:eastAsia="en-US"/>
        </w:rPr>
        <w:t>9.Генеральный план, Правила землепользования и застройки, утвержденные решением Совета депутатов сельского поселения.</w:t>
      </w:r>
    </w:p>
    <w:p w:rsidR="005E343B" w:rsidRPr="005E343B" w:rsidRDefault="005E343B" w:rsidP="005E343B">
      <w:pPr>
        <w:pStyle w:val="11"/>
        <w:spacing w:after="0" w:line="240" w:lineRule="auto"/>
        <w:ind w:left="0" w:firstLine="284"/>
        <w:jc w:val="both"/>
        <w:rPr>
          <w:rFonts w:ascii="Times New Roman" w:eastAsia="Times New Roman" w:hAnsi="Times New Roman"/>
          <w:sz w:val="20"/>
          <w:szCs w:val="20"/>
          <w:lang w:eastAsia="en-US"/>
        </w:rPr>
      </w:pPr>
      <w:r w:rsidRPr="005E343B">
        <w:rPr>
          <w:rFonts w:ascii="Times New Roman" w:eastAsia="Times New Roman" w:hAnsi="Times New Roman"/>
          <w:sz w:val="20"/>
          <w:szCs w:val="20"/>
          <w:lang w:eastAsia="en-US"/>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В соответствии с Федеральным законом «Об общих принципах местного самоуправления в Российской Федерации» №131-ФЗ от 6 октября 2003 года, а также п. 8 статьи 8 «Градостроительного кодекса Российской Федерации» №190-ФЗ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u w:val="single"/>
          <w:lang w:eastAsia="en-US"/>
        </w:rPr>
        <w:t>Программы комплексного развития транспортной инфраструктуры поселения, городского округа</w:t>
      </w:r>
      <w:r w:rsidRPr="005E343B">
        <w:rPr>
          <w:rFonts w:ascii="Times New Roman" w:hAnsi="Times New Roman" w:cs="Times New Roman"/>
          <w:sz w:val="20"/>
          <w:szCs w:val="20"/>
          <w:lang w:eastAsia="en-US"/>
        </w:rPr>
        <w:t xml:space="preserve">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6" w:name="_Toc444611863"/>
      <w:r w:rsidRPr="005E343B">
        <w:rPr>
          <w:rFonts w:ascii="Times New Roman" w:hAnsi="Times New Roman"/>
          <w:sz w:val="20"/>
          <w:szCs w:val="20"/>
          <w:u w:val="single"/>
        </w:rPr>
        <w:t>2.13 Оценка финансирования транспортной инфраструктуры</w:t>
      </w:r>
      <w:bookmarkEnd w:id="16"/>
    </w:p>
    <w:p w:rsidR="005E343B" w:rsidRPr="005E343B" w:rsidRDefault="005E343B" w:rsidP="005E343B">
      <w:pPr>
        <w:shd w:val="clear" w:color="auto" w:fill="FFFFFF"/>
        <w:spacing w:after="0" w:line="240" w:lineRule="auto"/>
        <w:ind w:firstLine="284"/>
        <w:jc w:val="both"/>
        <w:rPr>
          <w:rFonts w:ascii="Times New Roman" w:hAnsi="Times New Roman" w:cs="Times New Roman"/>
          <w:spacing w:val="-4"/>
          <w:sz w:val="20"/>
          <w:szCs w:val="20"/>
        </w:rPr>
      </w:pPr>
      <w:r w:rsidRPr="005E343B">
        <w:rPr>
          <w:rFonts w:ascii="Times New Roman" w:hAnsi="Times New Roman" w:cs="Times New Roman"/>
          <w:spacing w:val="-4"/>
          <w:sz w:val="20"/>
          <w:szCs w:val="20"/>
        </w:rPr>
        <w:t>Финансирование работ по содержанию и ремонту улично-дорожной сети поселения осуществляется из муниципального бюджета и областного бюджета в виде субсидий в долевом соотношении.</w:t>
      </w:r>
    </w:p>
    <w:p w:rsidR="005E343B" w:rsidRPr="005E343B" w:rsidRDefault="005E343B" w:rsidP="005E343B">
      <w:pPr>
        <w:shd w:val="clear" w:color="auto" w:fill="FFFFFF"/>
        <w:spacing w:after="0" w:line="240" w:lineRule="auto"/>
        <w:ind w:firstLine="284"/>
        <w:jc w:val="both"/>
        <w:rPr>
          <w:rFonts w:ascii="Times New Roman" w:hAnsi="Times New Roman" w:cs="Times New Roman"/>
          <w:spacing w:val="-4"/>
          <w:sz w:val="20"/>
          <w:szCs w:val="20"/>
        </w:rPr>
      </w:pPr>
      <w:r w:rsidRPr="005E343B">
        <w:rPr>
          <w:rFonts w:ascii="Times New Roman" w:hAnsi="Times New Roman" w:cs="Times New Roman"/>
          <w:spacing w:val="-4"/>
          <w:sz w:val="20"/>
          <w:szCs w:val="20"/>
        </w:rPr>
        <w:t>Содержание и ремонт муниципальных дорог осуществляется по договорам, заключенным по результатам проведения аукционов,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3. Прогноз транспортного спроса, изменения объемов и характера передвижения населения и перевозов грузов на территории поселения</w:t>
      </w:r>
    </w:p>
    <w:p w:rsidR="005E343B" w:rsidRPr="005E343B" w:rsidRDefault="005E343B" w:rsidP="005E343B">
      <w:pPr>
        <w:pStyle w:val="1"/>
        <w:spacing w:before="0" w:after="0"/>
        <w:ind w:firstLine="284"/>
        <w:jc w:val="both"/>
        <w:rPr>
          <w:rFonts w:ascii="Times New Roman" w:hAnsi="Times New Roman"/>
          <w:b w:val="0"/>
          <w:sz w:val="20"/>
          <w:szCs w:val="20"/>
        </w:rPr>
      </w:pPr>
      <w:bookmarkStart w:id="17" w:name="_Toc444611865"/>
    </w:p>
    <w:p w:rsidR="005E343B" w:rsidRPr="005E343B" w:rsidRDefault="005E343B" w:rsidP="005E343B">
      <w:pPr>
        <w:pStyle w:val="1"/>
        <w:spacing w:before="0" w:after="0"/>
        <w:ind w:firstLine="284"/>
        <w:jc w:val="both"/>
        <w:rPr>
          <w:rFonts w:ascii="Times New Roman" w:hAnsi="Times New Roman"/>
          <w:b w:val="0"/>
          <w:sz w:val="20"/>
          <w:szCs w:val="20"/>
          <w:u w:val="single"/>
        </w:rPr>
      </w:pPr>
      <w:r w:rsidRPr="005E343B">
        <w:rPr>
          <w:rFonts w:ascii="Times New Roman" w:hAnsi="Times New Roman"/>
          <w:sz w:val="20"/>
          <w:szCs w:val="20"/>
          <w:u w:val="single"/>
        </w:rPr>
        <w:t>3.1 Прогноз социально-экономического и градостроительного развития поселения</w:t>
      </w:r>
      <w:bookmarkEnd w:id="17"/>
    </w:p>
    <w:p w:rsidR="005E343B" w:rsidRPr="005E343B" w:rsidRDefault="005E343B" w:rsidP="005E343B">
      <w:pPr>
        <w:pStyle w:val="afffc"/>
        <w:spacing w:before="0" w:after="0"/>
        <w:ind w:firstLine="284"/>
        <w:rPr>
          <w:sz w:val="20"/>
          <w:szCs w:val="20"/>
        </w:rPr>
      </w:pPr>
      <w:r w:rsidRPr="005E343B">
        <w:rPr>
          <w:sz w:val="20"/>
          <w:szCs w:val="20"/>
        </w:rPr>
        <w:t>По состоянию на начало 2022 г. общая численность населения Голубовского сельского поселения составляла 629  человек.</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highlight w:val="white"/>
          <w:lang w:eastAsia="en-US"/>
        </w:rPr>
      </w:pPr>
      <w:r w:rsidRPr="005E343B">
        <w:rPr>
          <w:rFonts w:ascii="Times New Roman" w:hAnsi="Times New Roman" w:cs="Times New Roman"/>
          <w:sz w:val="20"/>
          <w:szCs w:val="20"/>
          <w:highlight w:val="white"/>
          <w:lang w:eastAsia="en-US"/>
        </w:rPr>
        <w:t>В период реализации Программы тенденция небольшого роста численности населения не ожидается, возможна при создании более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highlight w:val="white"/>
          <w:lang w:eastAsia="en-US"/>
        </w:rPr>
      </w:pPr>
      <w:r w:rsidRPr="005E343B">
        <w:rPr>
          <w:rFonts w:ascii="Times New Roman" w:hAnsi="Times New Roman" w:cs="Times New Roman"/>
          <w:sz w:val="20"/>
          <w:szCs w:val="20"/>
          <w:highlight w:val="white"/>
          <w:lang w:eastAsia="en-US"/>
        </w:rPr>
        <w:t>Выбытие из эксплуатации существующих объектов социальной инфраструктуры в поселении не планируется. Строительство нового жилья не планируется.</w:t>
      </w:r>
    </w:p>
    <w:p w:rsidR="005E343B" w:rsidRPr="005E343B" w:rsidRDefault="005E343B" w:rsidP="005E343B">
      <w:pPr>
        <w:autoSpaceDE w:val="0"/>
        <w:autoSpaceDN w:val="0"/>
        <w:adjustRightInd w:val="0"/>
        <w:spacing w:after="0" w:line="240" w:lineRule="auto"/>
        <w:ind w:firstLine="284"/>
        <w:jc w:val="both"/>
        <w:rPr>
          <w:rFonts w:ascii="Times New Roman" w:hAnsi="Times New Roman" w:cs="Times New Roman"/>
          <w:sz w:val="20"/>
          <w:szCs w:val="20"/>
          <w:highlight w:val="white"/>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8" w:name="_Toc444611866"/>
      <w:r w:rsidRPr="005E343B">
        <w:rPr>
          <w:rFonts w:ascii="Times New Roman" w:hAnsi="Times New Roman"/>
          <w:sz w:val="20"/>
          <w:szCs w:val="20"/>
          <w:u w:val="single"/>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18"/>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Потенциально возможно незначительное изменение количества грузового автотранспорта, что связано с планируемой покупкой новых машин. В целом, с учетом сложившейся экономической ситуации, характер и объемы передвижения населения и перевозки грузов вряд ли претерпят значительные изменения.</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19" w:name="_Toc444611867"/>
      <w:r w:rsidRPr="005E343B">
        <w:rPr>
          <w:rFonts w:ascii="Times New Roman" w:hAnsi="Times New Roman"/>
          <w:sz w:val="20"/>
          <w:szCs w:val="20"/>
          <w:u w:val="single"/>
        </w:rPr>
        <w:t>3.3 Прогноз развития транспортной инфраструктуры по видам транспорта</w:t>
      </w:r>
      <w:bookmarkEnd w:id="19"/>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В период реализации программы, транспортная инфраструктура по видам транспорта, представленным в сельском поселении, не претерпит существенных изменений.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 </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0" w:name="_Toc444611868"/>
      <w:r w:rsidRPr="005E343B">
        <w:rPr>
          <w:rFonts w:ascii="Times New Roman" w:hAnsi="Times New Roman"/>
          <w:sz w:val="20"/>
          <w:szCs w:val="20"/>
          <w:u w:val="single"/>
        </w:rPr>
        <w:t>3.4 Прогноз развития дорожной сети поселения</w:t>
      </w:r>
      <w:bookmarkEnd w:id="20"/>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Учитывая экономическую ситуацию и сложившиеся условия, необходимо разработать и реализовать мероприятия по реконструкции существующих участков улично-дорожной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 и пассажиропотоков, а также пешеходной доступности объектов соцкультбыта и мест приложения труда.</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Основным направлением развития дорожной сети сельского поселения, в период реализации Программы, будет являться обеспечение транспортной доступности и повышение качества, а также безопасности существующей дорожной сети.</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Общая протяженность вновь реконструированных дорог составит 2000 кв.м.</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1" w:name="_Toc444611869"/>
      <w:r w:rsidRPr="005E343B">
        <w:rPr>
          <w:rFonts w:ascii="Times New Roman" w:hAnsi="Times New Roman"/>
          <w:sz w:val="20"/>
          <w:szCs w:val="20"/>
          <w:u w:val="single"/>
        </w:rPr>
        <w:lastRenderedPageBreak/>
        <w:t>3.5 Прогноз уровня автомобилизации, параметров дорожного движения</w:t>
      </w:r>
      <w:bookmarkEnd w:id="21"/>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При сохранении сложившейся тенденции изменения уровня автомобилизации, к 2033 году наступит стабилизация с дальнейшим сохранением в пределах 219 единиц на 1000 человек населения. С учетом прогноза изменения численности населения количество автомобилей у населения к расчетному сроку составит 230 единиц,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2" w:name="_Toc444611870"/>
      <w:r w:rsidRPr="005E343B">
        <w:rPr>
          <w:rFonts w:ascii="Times New Roman" w:hAnsi="Times New Roman"/>
          <w:sz w:val="20"/>
          <w:szCs w:val="20"/>
          <w:u w:val="single"/>
        </w:rPr>
        <w:t>3.6 Прогноз показателей безопасности дорожного движения</w:t>
      </w:r>
      <w:bookmarkEnd w:id="22"/>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rPr>
        <w:t xml:space="preserve">При сохранении сложившейся тенденции на снижение количества аварий, в том числе с участием пешеходов, предполагается стабилизация аварийности в целом на уровне 0 случаев в год (к 2033 году) с незначительным ростом, связанным с увеличением количества транспортных средств. Факторами, влияющими на снижение аварийности, станут реализация разработанного проекта организации дорожного движения (ПОДД), выполнение предписаний, </w:t>
      </w:r>
      <w:r w:rsidRPr="005E343B">
        <w:rPr>
          <w:rFonts w:ascii="Times New Roman" w:hAnsi="Times New Roman" w:cs="Times New Roman"/>
          <w:sz w:val="20"/>
          <w:szCs w:val="20"/>
          <w:lang w:eastAsia="en-US"/>
        </w:rPr>
        <w:t xml:space="preserve">а также выполнение работ по содержанию, текущему и капитальному ремонту дорог в сельском поселении. </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3" w:name="_Toc444611871"/>
      <w:r w:rsidRPr="005E343B">
        <w:rPr>
          <w:rFonts w:ascii="Times New Roman" w:hAnsi="Times New Roman"/>
          <w:sz w:val="20"/>
          <w:szCs w:val="20"/>
          <w:u w:val="single"/>
        </w:rPr>
        <w:t>3.7 Прогноз негативного воздействия транспортной инфраструктуры на окружающую среду и здоровье населения</w:t>
      </w:r>
      <w:bookmarkEnd w:id="23"/>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В период действия программы, не предполагается изменение структуры, маршрутов и объемов грузовых и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5E343B" w:rsidRPr="005E343B" w:rsidRDefault="005E343B" w:rsidP="005E343B">
      <w:pPr>
        <w:pStyle w:val="1"/>
        <w:spacing w:before="0" w:after="0"/>
        <w:ind w:firstLine="284"/>
        <w:jc w:val="both"/>
        <w:rPr>
          <w:rFonts w:ascii="Times New Roman" w:hAnsi="Times New Roman"/>
          <w:b w:val="0"/>
          <w:sz w:val="20"/>
          <w:szCs w:val="20"/>
        </w:rPr>
      </w:pPr>
    </w:p>
    <w:p w:rsidR="005E343B" w:rsidRPr="005E343B" w:rsidRDefault="005E343B" w:rsidP="005E343B">
      <w:pPr>
        <w:pStyle w:val="1"/>
        <w:spacing w:before="0" w:after="0"/>
        <w:ind w:firstLine="284"/>
        <w:rPr>
          <w:rFonts w:ascii="Times New Roman" w:hAnsi="Times New Roman"/>
          <w:sz w:val="20"/>
          <w:szCs w:val="20"/>
        </w:rPr>
      </w:pPr>
      <w:r w:rsidRPr="005E343B">
        <w:rPr>
          <w:rFonts w:ascii="Times New Roman" w:hAnsi="Times New Roman"/>
          <w:sz w:val="20"/>
          <w:szCs w:val="20"/>
        </w:rPr>
        <w:t>4. Укрупненная оценка принципиальных вариантов развития транспортной инфраструктуры и выбор предлагаемого к реализации варианта с учетом результатов моделирования функционирования транспортной инфраструктуры, оценки вариантов изменения транспортного спроса и установленных целевых показателей (индикаторов) развития транспортной инфраструктуры, а также сравнения целевых показателей (индикаторов) развития транспортной инфраструктуры.</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Анализируя сложившуюся ситуацию можно выделить три принципиальных варианта развития транспортной инфраструктуры: </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 </w:t>
      </w:r>
      <w:r w:rsidRPr="005E343B">
        <w:rPr>
          <w:rFonts w:ascii="Times New Roman" w:hAnsi="Times New Roman" w:cs="Times New Roman"/>
          <w:sz w:val="20"/>
          <w:szCs w:val="20"/>
          <w:u w:val="single"/>
          <w:lang w:eastAsia="en-US"/>
        </w:rPr>
        <w:t>оптимистичный</w:t>
      </w:r>
      <w:r w:rsidRPr="005E343B">
        <w:rPr>
          <w:rFonts w:ascii="Times New Roman" w:hAnsi="Times New Roman" w:cs="Times New Roman"/>
          <w:sz w:val="20"/>
          <w:szCs w:val="20"/>
          <w:lang w:eastAsia="en-US"/>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 </w:t>
      </w:r>
      <w:r w:rsidRPr="005E343B">
        <w:rPr>
          <w:rFonts w:ascii="Times New Roman" w:hAnsi="Times New Roman" w:cs="Times New Roman"/>
          <w:sz w:val="20"/>
          <w:szCs w:val="20"/>
          <w:u w:val="single"/>
          <w:lang w:eastAsia="en-US"/>
        </w:rPr>
        <w:t>реалистичный</w:t>
      </w:r>
      <w:r w:rsidRPr="005E343B">
        <w:rPr>
          <w:rFonts w:ascii="Times New Roman" w:hAnsi="Times New Roman" w:cs="Times New Roman"/>
          <w:sz w:val="20"/>
          <w:szCs w:val="20"/>
          <w:lang w:eastAsia="en-US"/>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сельского поселения центров тяготения. Вариант предполагает реконструкцию существующей улично-дорожной сети и строительство отдельных участков дорог;</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 </w:t>
      </w:r>
      <w:r w:rsidRPr="005E343B">
        <w:rPr>
          <w:rFonts w:ascii="Times New Roman" w:hAnsi="Times New Roman" w:cs="Times New Roman"/>
          <w:sz w:val="20"/>
          <w:szCs w:val="20"/>
          <w:u w:val="single"/>
          <w:lang w:eastAsia="en-US"/>
        </w:rPr>
        <w:t>пессимистичный</w:t>
      </w:r>
      <w:r w:rsidRPr="005E343B">
        <w:rPr>
          <w:rFonts w:ascii="Times New Roman" w:hAnsi="Times New Roman" w:cs="Times New Roman"/>
          <w:sz w:val="20"/>
          <w:szCs w:val="20"/>
          <w:lang w:eastAsia="en-US"/>
        </w:rPr>
        <w:t xml:space="preserve"> – обеспечение безопасности передвижения на уровне выполнения локальных ремонтно-восстановительных работ.</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В рамках реализации данной программы, предлагается принять второй вариант как наиболее вероятный в сложившейся ситуации. </w:t>
      </w:r>
    </w:p>
    <w:p w:rsidR="005E343B" w:rsidRPr="005E343B" w:rsidRDefault="005E343B" w:rsidP="005E343B">
      <w:pPr>
        <w:spacing w:after="0" w:line="240" w:lineRule="auto"/>
        <w:ind w:firstLine="284"/>
        <w:jc w:val="center"/>
        <w:rPr>
          <w:rFonts w:ascii="Times New Roman" w:hAnsi="Times New Roman" w:cs="Times New Roman"/>
          <w:b/>
          <w:sz w:val="20"/>
          <w:szCs w:val="20"/>
          <w:u w:val="single"/>
        </w:rPr>
      </w:pPr>
      <w:r w:rsidRPr="005E343B">
        <w:rPr>
          <w:rFonts w:ascii="Times New Roman" w:hAnsi="Times New Roman" w:cs="Times New Roman"/>
          <w:b/>
          <w:sz w:val="20"/>
          <w:szCs w:val="20"/>
          <w:u w:val="single"/>
        </w:rPr>
        <w:t>5. Перечень и очередность реализации мероприятий по развитию транспортной инфраструктуры поселения</w:t>
      </w:r>
    </w:p>
    <w:p w:rsidR="005E343B" w:rsidRPr="005E343B" w:rsidRDefault="005E343B" w:rsidP="005E343B">
      <w:pPr>
        <w:spacing w:after="0" w:line="240" w:lineRule="auto"/>
        <w:ind w:firstLine="284"/>
        <w:jc w:val="center"/>
        <w:rPr>
          <w:rFonts w:ascii="Times New Roman" w:hAnsi="Times New Roman" w:cs="Times New Roman"/>
          <w:b/>
          <w:sz w:val="20"/>
          <w:szCs w:val="20"/>
          <w:u w:val="single"/>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4" w:name="_Toc444611874"/>
      <w:r w:rsidRPr="005E343B">
        <w:rPr>
          <w:rFonts w:ascii="Times New Roman" w:hAnsi="Times New Roman"/>
          <w:sz w:val="20"/>
          <w:szCs w:val="20"/>
          <w:u w:val="single"/>
        </w:rPr>
        <w:t>5.1 Мероприятия по развитию транспортной инфраструктуры по видам транспорта</w:t>
      </w:r>
      <w:bookmarkEnd w:id="24"/>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Мероприятия по развитию транспортной инфраструктуры по видам транспорта в период реализации Программы не предусматриваются.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5" w:name="_Toc444611875"/>
      <w:r w:rsidRPr="005E343B">
        <w:rPr>
          <w:rFonts w:ascii="Times New Roman" w:hAnsi="Times New Roman"/>
          <w:sz w:val="20"/>
          <w:szCs w:val="20"/>
          <w:u w:val="single"/>
        </w:rPr>
        <w:t>5.2 Мероприятия по развитию транспорта общего пользования, созданию транспортно-пересадочных узлов</w:t>
      </w:r>
      <w:bookmarkEnd w:id="25"/>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Мероприятия по развитию транспорта общего пользования, созданию транспортно – пересадочных узлов в период реализации Программы не предусматриваются.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6" w:name="_Toc444611876"/>
      <w:r w:rsidRPr="005E343B">
        <w:rPr>
          <w:rFonts w:ascii="Times New Roman" w:hAnsi="Times New Roman"/>
          <w:sz w:val="20"/>
          <w:szCs w:val="20"/>
          <w:u w:val="single"/>
        </w:rPr>
        <w:t>5.3 Мероприятия по развитию инфраструктуры для легкового автомобильного транспорта, включая развитие единого парковочного пространства</w:t>
      </w:r>
      <w:bookmarkEnd w:id="26"/>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Мероприятия по созданию и развитию инфраструктуры для легкового транспорта, включая развитие единого парковочного пространства, в период реализации Программы не предусматриваются.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7" w:name="_Toc444611877"/>
      <w:r w:rsidRPr="005E343B">
        <w:rPr>
          <w:rFonts w:ascii="Times New Roman" w:hAnsi="Times New Roman"/>
          <w:sz w:val="20"/>
          <w:szCs w:val="20"/>
          <w:u w:val="single"/>
        </w:rPr>
        <w:t>5.4 Мероприятия по развитию инфраструктуры пешеходного и велосипедного передвижения</w:t>
      </w:r>
      <w:bookmarkEnd w:id="27"/>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Мероприятия по созданию и развитию инфраструктуры пешеходного и велосипедного передвижения в период реализации Программы не предусматриваются.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bookmarkStart w:id="28" w:name="_Toc444611878"/>
      <w:r w:rsidRPr="005E343B">
        <w:rPr>
          <w:rFonts w:ascii="Times New Roman" w:hAnsi="Times New Roman"/>
          <w:sz w:val="20"/>
          <w:szCs w:val="20"/>
          <w:u w:val="single"/>
        </w:rPr>
        <w:t>5.5 Мероприятия по развитию инфраструктуры для грузового транспорта, транспортных средств коммунальных и дорожных служб</w:t>
      </w:r>
      <w:bookmarkEnd w:id="28"/>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pStyle w:val="1"/>
        <w:spacing w:before="0" w:after="0"/>
        <w:ind w:firstLine="284"/>
        <w:jc w:val="both"/>
        <w:rPr>
          <w:rFonts w:ascii="Times New Roman" w:hAnsi="Times New Roman"/>
          <w:b w:val="0"/>
          <w:sz w:val="20"/>
          <w:szCs w:val="20"/>
          <w:u w:val="single"/>
        </w:rPr>
      </w:pPr>
      <w:r w:rsidRPr="005E343B">
        <w:rPr>
          <w:rFonts w:ascii="Times New Roman" w:hAnsi="Times New Roman"/>
          <w:sz w:val="20"/>
          <w:szCs w:val="20"/>
          <w:u w:val="single"/>
        </w:rPr>
        <w:t>5.6 Мероприятия по развитию сети дорог поселения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 xml:space="preserve">В целях повышения качественного уровня улично-дорожной сети сельского поселения, снижения уровня аварийности, связанной с состоянием дорожного покрытия и доступности территорий перспективной застройки, предлагается в период действия программы реализовать следующий комплекс мероприятий по проектированию, реконструкции дорог сельского поселения (таблица 2.). </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p>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Таблица 2.</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Перечень мероприятий Программы комплексного развития транспортной инфраструктуры Голубовского сельского поселения</w:t>
      </w:r>
    </w:p>
    <w:p w:rsidR="005E343B" w:rsidRPr="005E343B" w:rsidRDefault="005E343B" w:rsidP="005E343B">
      <w:pPr>
        <w:spacing w:after="0" w:line="240" w:lineRule="auto"/>
        <w:ind w:firstLine="284"/>
        <w:jc w:val="cente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2657"/>
        <w:gridCol w:w="983"/>
        <w:gridCol w:w="983"/>
        <w:gridCol w:w="920"/>
        <w:gridCol w:w="920"/>
        <w:gridCol w:w="920"/>
        <w:gridCol w:w="819"/>
        <w:gridCol w:w="101"/>
        <w:gridCol w:w="1010"/>
      </w:tblGrid>
      <w:tr w:rsidR="005E343B" w:rsidRPr="005E343B" w:rsidTr="0002688F">
        <w:tc>
          <w:tcPr>
            <w:tcW w:w="406" w:type="pct"/>
            <w:vMerge w:val="restart"/>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п/п</w:t>
            </w:r>
          </w:p>
        </w:tc>
        <w:tc>
          <w:tcPr>
            <w:tcW w:w="1310" w:type="pct"/>
            <w:vMerge w:val="restart"/>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Наименование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мероприятия</w:t>
            </w:r>
          </w:p>
        </w:tc>
        <w:tc>
          <w:tcPr>
            <w:tcW w:w="3283" w:type="pct"/>
            <w:gridSpan w:val="8"/>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Потребность в финансировании, тыс. рублей</w:t>
            </w:r>
          </w:p>
        </w:tc>
      </w:tr>
      <w:tr w:rsidR="005E343B" w:rsidRPr="005E343B" w:rsidTr="0002688F">
        <w:tc>
          <w:tcPr>
            <w:tcW w:w="406" w:type="pct"/>
            <w:vMerge/>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c>
          <w:tcPr>
            <w:tcW w:w="1310" w:type="pct"/>
            <w:vMerge/>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итого</w:t>
            </w:r>
          </w:p>
        </w:tc>
        <w:tc>
          <w:tcPr>
            <w:tcW w:w="485"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2024</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2025</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2026</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2027</w:t>
            </w:r>
          </w:p>
        </w:tc>
        <w:tc>
          <w:tcPr>
            <w:tcW w:w="454" w:type="pct"/>
            <w:gridSpan w:val="2"/>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2028</w:t>
            </w:r>
          </w:p>
        </w:tc>
        <w:tc>
          <w:tcPr>
            <w:tcW w:w="498"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2029-2033</w:t>
            </w:r>
          </w:p>
        </w:tc>
      </w:tr>
      <w:tr w:rsidR="005E343B" w:rsidRPr="005E343B" w:rsidTr="0002688F">
        <w:tc>
          <w:tcPr>
            <w:tcW w:w="5000" w:type="pct"/>
            <w:gridSpan w:val="10"/>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 Ремонт, содержание, реконструкция, строительство автомобильных дорог общего пользования</w:t>
            </w:r>
          </w:p>
        </w:tc>
      </w:tr>
      <w:tr w:rsidR="005E343B" w:rsidRPr="005E343B" w:rsidTr="0002688F">
        <w:tc>
          <w:tcPr>
            <w:tcW w:w="406"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1.1.</w:t>
            </w:r>
          </w:p>
        </w:tc>
        <w:tc>
          <w:tcPr>
            <w:tcW w:w="1310"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Содержание и уборка дорог</w:t>
            </w: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1000</w:t>
            </w:r>
          </w:p>
        </w:tc>
        <w:tc>
          <w:tcPr>
            <w:tcW w:w="485"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0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548" w:type="pct"/>
            <w:gridSpan w:val="2"/>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500</w:t>
            </w:r>
          </w:p>
        </w:tc>
      </w:tr>
      <w:tr w:rsidR="005E343B" w:rsidRPr="005E343B" w:rsidTr="0002688F">
        <w:tc>
          <w:tcPr>
            <w:tcW w:w="406"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1.2.</w:t>
            </w:r>
          </w:p>
        </w:tc>
        <w:tc>
          <w:tcPr>
            <w:tcW w:w="1310"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Ямочный ремонт асфальтового покрытия дорог, реконструкция  </w:t>
            </w: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15000</w:t>
            </w:r>
          </w:p>
        </w:tc>
        <w:tc>
          <w:tcPr>
            <w:tcW w:w="485"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5000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5000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2000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1000</w:t>
            </w:r>
          </w:p>
        </w:tc>
        <w:tc>
          <w:tcPr>
            <w:tcW w:w="40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1000</w:t>
            </w:r>
          </w:p>
        </w:tc>
        <w:tc>
          <w:tcPr>
            <w:tcW w:w="548" w:type="pct"/>
            <w:gridSpan w:val="2"/>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1000</w:t>
            </w:r>
          </w:p>
        </w:tc>
      </w:tr>
      <w:tr w:rsidR="005E343B" w:rsidRPr="005E343B" w:rsidTr="0002688F">
        <w:tc>
          <w:tcPr>
            <w:tcW w:w="406"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1.3.</w:t>
            </w:r>
          </w:p>
        </w:tc>
        <w:tc>
          <w:tcPr>
            <w:tcW w:w="1310"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Грейдирование улиц</w:t>
            </w: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1000</w:t>
            </w:r>
          </w:p>
        </w:tc>
        <w:tc>
          <w:tcPr>
            <w:tcW w:w="485"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5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404" w:type="pct"/>
            <w:shd w:val="clear" w:color="auto" w:fill="auto"/>
            <w:vAlign w:val="center"/>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100</w:t>
            </w:r>
          </w:p>
        </w:tc>
        <w:tc>
          <w:tcPr>
            <w:tcW w:w="548" w:type="pct"/>
            <w:gridSpan w:val="2"/>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500</w:t>
            </w:r>
          </w:p>
        </w:tc>
      </w:tr>
      <w:tr w:rsidR="005E343B" w:rsidRPr="005E343B" w:rsidTr="0002688F">
        <w:tc>
          <w:tcPr>
            <w:tcW w:w="5000" w:type="pct"/>
            <w:gridSpan w:val="10"/>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 Уличное освещение (строительство, содержание)</w:t>
            </w:r>
          </w:p>
        </w:tc>
      </w:tr>
      <w:tr w:rsidR="005E343B" w:rsidRPr="005E343B" w:rsidTr="0002688F">
        <w:tc>
          <w:tcPr>
            <w:tcW w:w="406"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2.1.</w:t>
            </w:r>
          </w:p>
        </w:tc>
        <w:tc>
          <w:tcPr>
            <w:tcW w:w="1310"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Обслуживание уличного освещения</w:t>
            </w: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100</w:t>
            </w:r>
          </w:p>
        </w:tc>
        <w:tc>
          <w:tcPr>
            <w:tcW w:w="485"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54" w:type="pct"/>
            <w:gridSpan w:val="2"/>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98"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50</w:t>
            </w:r>
          </w:p>
        </w:tc>
      </w:tr>
      <w:tr w:rsidR="005E343B" w:rsidRPr="005E343B" w:rsidTr="0002688F">
        <w:tc>
          <w:tcPr>
            <w:tcW w:w="406"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2.2.</w:t>
            </w:r>
          </w:p>
        </w:tc>
        <w:tc>
          <w:tcPr>
            <w:tcW w:w="1310" w:type="pct"/>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Внедрение энергосберегающих, технологий, замена светильников</w:t>
            </w:r>
          </w:p>
        </w:tc>
        <w:tc>
          <w:tcPr>
            <w:tcW w:w="485" w:type="pct"/>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100</w:t>
            </w:r>
          </w:p>
        </w:tc>
        <w:tc>
          <w:tcPr>
            <w:tcW w:w="485"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w:t>
            </w:r>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30</w:t>
            </w:r>
            <w:bookmarkStart w:id="29" w:name="_GoBack"/>
            <w:bookmarkEnd w:id="29"/>
          </w:p>
        </w:tc>
        <w:tc>
          <w:tcPr>
            <w:tcW w:w="454"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20</w:t>
            </w:r>
          </w:p>
        </w:tc>
        <w:tc>
          <w:tcPr>
            <w:tcW w:w="454" w:type="pct"/>
            <w:gridSpan w:val="2"/>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c>
          <w:tcPr>
            <w:tcW w:w="498" w:type="pct"/>
            <w:shd w:val="clear" w:color="auto" w:fill="auto"/>
            <w:vAlign w:val="center"/>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10</w:t>
            </w:r>
          </w:p>
        </w:tc>
      </w:tr>
    </w:tbl>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u w:val="single"/>
        </w:rPr>
      </w:pPr>
      <w:r w:rsidRPr="005E343B">
        <w:rPr>
          <w:rFonts w:ascii="Times New Roman" w:hAnsi="Times New Roman" w:cs="Times New Roman"/>
          <w:b/>
          <w:sz w:val="20"/>
          <w:szCs w:val="20"/>
          <w:u w:val="single"/>
        </w:rPr>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сельского поселения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Потребность в финансовых ресурсах для реализации мероприятий программы в полном объеме на весь период составляет 17200 тыс. рублей, в том числе по годам реализации:</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b/>
          <w:sz w:val="20"/>
          <w:szCs w:val="20"/>
        </w:rPr>
        <w:t>2024 год – 5220  тыс. рублей; 2025 год – 5230  тыс. рублей;</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b/>
          <w:sz w:val="20"/>
          <w:szCs w:val="20"/>
        </w:rPr>
        <w:t>2026 год – 2240 тыс. рублей; 2027 год – 1230 тыс. рублей;</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b/>
          <w:sz w:val="20"/>
          <w:szCs w:val="20"/>
        </w:rPr>
        <w:t>2028 год – 1220 тыс. рублей; 2029-2033 годы – 2 060 тыс. рублей</w:t>
      </w:r>
      <w:r w:rsidRPr="005E343B">
        <w:rPr>
          <w:rFonts w:ascii="Times New Roman" w:hAnsi="Times New Roman" w:cs="Times New Roman"/>
          <w:sz w:val="20"/>
          <w:szCs w:val="20"/>
        </w:rPr>
        <w:t>.</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Финансирование мероприятий программы будет осуществляться за счет средств бюджета Голубовского сельского поселения.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Объемы финансирования ежегодно уточняются в соответствии с решением Совета депутатов поселения о бюджете Голубовского сельского поселения на очередной финансовый год. Привлечение средств федерального, областного бюджетов и внебюджетных средств, предполагается в соответствии с действующим законодательством.</w:t>
      </w:r>
    </w:p>
    <w:p w:rsidR="005E343B" w:rsidRPr="005E343B" w:rsidRDefault="005E343B" w:rsidP="005E343B">
      <w:pPr>
        <w:pStyle w:val="1"/>
        <w:spacing w:before="0" w:after="0"/>
        <w:ind w:firstLine="284"/>
        <w:rPr>
          <w:rFonts w:ascii="Times New Roman" w:hAnsi="Times New Roman"/>
          <w:b w:val="0"/>
          <w:sz w:val="20"/>
          <w:szCs w:val="20"/>
          <w:u w:val="single"/>
        </w:rPr>
      </w:pPr>
      <w:r w:rsidRPr="005E343B">
        <w:rPr>
          <w:rFonts w:ascii="Times New Roman" w:hAnsi="Times New Roman"/>
          <w:sz w:val="20"/>
          <w:szCs w:val="20"/>
          <w:u w:val="single"/>
        </w:rPr>
        <w:t>7.Оценка эффективности мероприятий (инвестиционных проектов) по проектированию, строительству, реконструкции объектов транспортной инфраструктуры сельского поселения</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Эффективность реализации мероприятий Программы развития транспортной инфраструктуры, в целом оценивается в конце реализации программы по степени достижения поставленной цели, а также решением задач программы.</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Промежуточная оценка эффективности реализации программы производится администрацией Голубовского сельского поселения ежегодно, до 15 мая года следующего за отчетным годом, путем оценки достижения показателей развития транспортной инфраструктуры, определенных в таблице 3.</w:t>
      </w:r>
    </w:p>
    <w:p w:rsidR="005E343B" w:rsidRPr="005E343B" w:rsidRDefault="005E343B" w:rsidP="005E343B">
      <w:pPr>
        <w:spacing w:after="0" w:line="240" w:lineRule="auto"/>
        <w:ind w:firstLine="284"/>
        <w:jc w:val="right"/>
        <w:rPr>
          <w:rFonts w:ascii="Times New Roman" w:hAnsi="Times New Roman" w:cs="Times New Roman"/>
          <w:color w:val="000000"/>
          <w:sz w:val="20"/>
          <w:szCs w:val="20"/>
        </w:rPr>
      </w:pPr>
      <w:r w:rsidRPr="005E343B">
        <w:rPr>
          <w:rFonts w:ascii="Times New Roman" w:hAnsi="Times New Roman" w:cs="Times New Roman"/>
          <w:color w:val="000000"/>
          <w:sz w:val="20"/>
          <w:szCs w:val="20"/>
        </w:rPr>
        <w:t>Таблица 3.</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Перечень показатели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709"/>
        <w:gridCol w:w="992"/>
        <w:gridCol w:w="850"/>
        <w:gridCol w:w="851"/>
        <w:gridCol w:w="850"/>
        <w:gridCol w:w="851"/>
        <w:gridCol w:w="850"/>
        <w:gridCol w:w="958"/>
      </w:tblGrid>
      <w:tr w:rsidR="005E343B" w:rsidRPr="005E343B" w:rsidTr="0002688F">
        <w:tc>
          <w:tcPr>
            <w:tcW w:w="675"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 п/п</w:t>
            </w:r>
          </w:p>
        </w:tc>
        <w:tc>
          <w:tcPr>
            <w:tcW w:w="1985" w:type="dxa"/>
            <w:shd w:val="clear" w:color="auto" w:fill="auto"/>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Наименование</w:t>
            </w:r>
          </w:p>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показателя</w:t>
            </w:r>
          </w:p>
        </w:tc>
        <w:tc>
          <w:tcPr>
            <w:tcW w:w="709" w:type="dxa"/>
            <w:shd w:val="clear" w:color="auto" w:fill="auto"/>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Ед. изм.</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итого</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2024</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2025</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2026</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2027</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2028</w:t>
            </w:r>
          </w:p>
        </w:tc>
        <w:tc>
          <w:tcPr>
            <w:tcW w:w="958"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2029-2033</w:t>
            </w:r>
          </w:p>
        </w:tc>
      </w:tr>
      <w:tr w:rsidR="005E343B" w:rsidRPr="005E343B" w:rsidTr="0002688F">
        <w:tc>
          <w:tcPr>
            <w:tcW w:w="675"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1</w:t>
            </w:r>
          </w:p>
        </w:tc>
        <w:tc>
          <w:tcPr>
            <w:tcW w:w="1985"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Количество отремонтированных дорог (ямочный </w:t>
            </w:r>
            <w:r w:rsidRPr="005E343B">
              <w:rPr>
                <w:rFonts w:ascii="Times New Roman" w:hAnsi="Times New Roman" w:cs="Times New Roman"/>
                <w:sz w:val="20"/>
                <w:szCs w:val="20"/>
              </w:rPr>
              <w:lastRenderedPageBreak/>
              <w:t>ремонт)</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lastRenderedPageBreak/>
              <w:t>кв.м.</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2000</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w:t>
            </w:r>
          </w:p>
        </w:tc>
        <w:tc>
          <w:tcPr>
            <w:tcW w:w="851"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w:t>
            </w:r>
          </w:p>
        </w:tc>
        <w:tc>
          <w:tcPr>
            <w:tcW w:w="850"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200</w:t>
            </w:r>
          </w:p>
        </w:tc>
        <w:tc>
          <w:tcPr>
            <w:tcW w:w="958"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1000</w:t>
            </w:r>
          </w:p>
        </w:tc>
      </w:tr>
      <w:tr w:rsidR="005E343B" w:rsidRPr="005E343B" w:rsidTr="0002688F">
        <w:tc>
          <w:tcPr>
            <w:tcW w:w="675"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lastRenderedPageBreak/>
              <w:t>2</w:t>
            </w:r>
          </w:p>
        </w:tc>
        <w:tc>
          <w:tcPr>
            <w:tcW w:w="1985" w:type="dxa"/>
            <w:shd w:val="clear" w:color="auto" w:fill="auto"/>
          </w:tcPr>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Количество реконструированных улиц</w:t>
            </w:r>
          </w:p>
        </w:tc>
        <w:tc>
          <w:tcPr>
            <w:tcW w:w="709"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шт.</w:t>
            </w:r>
          </w:p>
        </w:tc>
        <w:tc>
          <w:tcPr>
            <w:tcW w:w="992" w:type="dxa"/>
            <w:shd w:val="clear" w:color="auto" w:fill="auto"/>
            <w:vAlign w:val="center"/>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7</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1"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1</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1"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850"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958" w:type="dxa"/>
            <w:shd w:val="clear" w:color="auto" w:fill="auto"/>
            <w:vAlign w:val="center"/>
          </w:tcPr>
          <w:p w:rsidR="005E343B" w:rsidRPr="005E343B" w:rsidRDefault="005E343B" w:rsidP="005E343B">
            <w:pPr>
              <w:spacing w:after="0" w:line="240" w:lineRule="auto"/>
              <w:ind w:firstLine="284"/>
              <w:jc w:val="center"/>
              <w:rPr>
                <w:rFonts w:ascii="Times New Roman" w:hAnsi="Times New Roman" w:cs="Times New Roman"/>
                <w:sz w:val="20"/>
                <w:szCs w:val="20"/>
              </w:rPr>
            </w:pPr>
            <w:r w:rsidRPr="005E343B">
              <w:rPr>
                <w:rFonts w:ascii="Times New Roman" w:hAnsi="Times New Roman" w:cs="Times New Roman"/>
                <w:sz w:val="20"/>
                <w:szCs w:val="20"/>
              </w:rPr>
              <w:t>2</w:t>
            </w:r>
          </w:p>
        </w:tc>
      </w:tr>
    </w:tbl>
    <w:p w:rsidR="005E343B" w:rsidRPr="005E343B" w:rsidRDefault="005E343B" w:rsidP="005E343B">
      <w:pPr>
        <w:spacing w:after="0" w:line="240" w:lineRule="auto"/>
        <w:ind w:firstLine="284"/>
        <w:jc w:val="center"/>
        <w:rPr>
          <w:rFonts w:ascii="Times New Roman" w:hAnsi="Times New Roman" w:cs="Times New Roman"/>
          <w:color w:val="000000"/>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Каждому показателю присваиваются баллы по следующей схеме:</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выполнении целевого индикатора - 0 баллов;</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увеличении целевого индикатора - плюс 1 балл;</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при снижении целевого индикатора - минус 1 балл.</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Эффективность реализации определяется как итоговая сумма балов по показателям и оформляется в соответствии с таблицей 4.</w:t>
      </w:r>
    </w:p>
    <w:p w:rsidR="005E343B" w:rsidRPr="005E343B" w:rsidRDefault="005E343B" w:rsidP="005E343B">
      <w:pPr>
        <w:spacing w:after="0" w:line="240" w:lineRule="auto"/>
        <w:ind w:firstLine="284"/>
        <w:jc w:val="right"/>
        <w:rPr>
          <w:rFonts w:ascii="Times New Roman" w:hAnsi="Times New Roman" w:cs="Times New Roman"/>
          <w:sz w:val="20"/>
          <w:szCs w:val="20"/>
        </w:rPr>
      </w:pPr>
      <w:r w:rsidRPr="005E343B">
        <w:rPr>
          <w:rFonts w:ascii="Times New Roman" w:hAnsi="Times New Roman" w:cs="Times New Roman"/>
          <w:sz w:val="20"/>
          <w:szCs w:val="20"/>
        </w:rPr>
        <w:t>Таблица 4.</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Промежуточная оценка эффективности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5E343B" w:rsidRPr="005E343B" w:rsidTr="0002688F">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Вывод об эффективности реализации программы</w:t>
            </w:r>
          </w:p>
        </w:tc>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Итоговая сводная оценка (баллов)</w:t>
            </w:r>
          </w:p>
        </w:tc>
        <w:tc>
          <w:tcPr>
            <w:tcW w:w="3191"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Предложения подальнейшей реализации целевой программы</w:t>
            </w: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возросла</w:t>
            </w:r>
          </w:p>
        </w:tc>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Положительное</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значение</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на уровне</w:t>
            </w:r>
          </w:p>
        </w:tc>
        <w:tc>
          <w:tcPr>
            <w:tcW w:w="3190" w:type="dxa"/>
            <w:shd w:val="clear" w:color="auto" w:fill="auto"/>
            <w:vAlign w:val="center"/>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0</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r w:rsidR="005E343B" w:rsidRPr="005E343B" w:rsidTr="0002688F">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Эффективность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реализации снизилась</w:t>
            </w:r>
          </w:p>
        </w:tc>
        <w:tc>
          <w:tcPr>
            <w:tcW w:w="3190"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 xml:space="preserve">Отрицательное </w:t>
            </w: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значение</w:t>
            </w:r>
          </w:p>
        </w:tc>
        <w:tc>
          <w:tcPr>
            <w:tcW w:w="3191" w:type="dxa"/>
            <w:shd w:val="clear" w:color="auto" w:fill="auto"/>
          </w:tcPr>
          <w:p w:rsidR="005E343B" w:rsidRPr="005E343B" w:rsidRDefault="005E343B" w:rsidP="005E343B">
            <w:pPr>
              <w:spacing w:after="0" w:line="240" w:lineRule="auto"/>
              <w:ind w:firstLine="284"/>
              <w:rPr>
                <w:rFonts w:ascii="Times New Roman" w:hAnsi="Times New Roman" w:cs="Times New Roman"/>
                <w:sz w:val="20"/>
                <w:szCs w:val="20"/>
              </w:rPr>
            </w:pPr>
          </w:p>
        </w:tc>
      </w:tr>
    </w:tbl>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pStyle w:val="1"/>
        <w:spacing w:before="0" w:after="0"/>
        <w:ind w:firstLine="284"/>
        <w:rPr>
          <w:rFonts w:ascii="Times New Roman" w:hAnsi="Times New Roman"/>
          <w:sz w:val="20"/>
          <w:szCs w:val="20"/>
          <w:u w:val="single"/>
        </w:rPr>
      </w:pPr>
      <w:bookmarkStart w:id="30" w:name="_Toc444611882"/>
      <w:r w:rsidRPr="005E343B">
        <w:rPr>
          <w:rFonts w:ascii="Times New Roman" w:hAnsi="Times New Roman"/>
          <w:sz w:val="20"/>
          <w:szCs w:val="20"/>
          <w:u w:val="single"/>
        </w:rPr>
        <w:t xml:space="preserve">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bookmarkEnd w:id="30"/>
      <w:r w:rsidRPr="005E343B">
        <w:rPr>
          <w:rFonts w:ascii="Times New Roman" w:hAnsi="Times New Roman"/>
          <w:sz w:val="20"/>
          <w:szCs w:val="20"/>
          <w:u w:val="single"/>
        </w:rPr>
        <w:t>поселения</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5E343B" w:rsidRPr="005E343B" w:rsidRDefault="005E343B" w:rsidP="005E343B">
      <w:pPr>
        <w:spacing w:after="0" w:line="240" w:lineRule="auto"/>
        <w:ind w:firstLine="284"/>
        <w:jc w:val="both"/>
        <w:rPr>
          <w:rFonts w:ascii="Times New Roman" w:hAnsi="Times New Roman" w:cs="Times New Roman"/>
          <w:sz w:val="20"/>
          <w:szCs w:val="20"/>
          <w:lang w:eastAsia="en-US"/>
        </w:rPr>
      </w:pPr>
      <w:r w:rsidRPr="005E343B">
        <w:rPr>
          <w:rFonts w:ascii="Times New Roman" w:hAnsi="Times New Roman" w:cs="Times New Roman"/>
          <w:sz w:val="20"/>
          <w:szCs w:val="20"/>
          <w:lang w:eastAsia="en-US"/>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планов поселений, генеральных планов городских округов,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 городских округов</w:t>
      </w:r>
      <w:bookmarkEnd w:id="5"/>
    </w:p>
    <w:p w:rsidR="005E343B" w:rsidRPr="005E343B" w:rsidRDefault="005E343B" w:rsidP="005E343B">
      <w:pPr>
        <w:spacing w:after="0" w:line="240" w:lineRule="auto"/>
        <w:ind w:firstLine="499"/>
        <w:jc w:val="center"/>
        <w:rPr>
          <w:rFonts w:ascii="Times New Roman" w:hAnsi="Times New Roman" w:cs="Times New Roman"/>
          <w:sz w:val="20"/>
          <w:szCs w:val="20"/>
        </w:rPr>
      </w:pPr>
      <w:r w:rsidRPr="005E343B">
        <w:rPr>
          <w:rFonts w:ascii="Times New Roman" w:hAnsi="Times New Roman" w:cs="Times New Roman"/>
          <w:sz w:val="20"/>
          <w:szCs w:val="20"/>
        </w:rPr>
        <w:t>АДМИНИСТРАЦИЯ</w:t>
      </w:r>
    </w:p>
    <w:p w:rsidR="005E343B" w:rsidRPr="005E343B" w:rsidRDefault="005E343B" w:rsidP="005E343B">
      <w:pPr>
        <w:spacing w:after="0" w:line="240" w:lineRule="auto"/>
        <w:ind w:firstLine="499"/>
        <w:jc w:val="center"/>
        <w:rPr>
          <w:rFonts w:ascii="Times New Roman" w:hAnsi="Times New Roman" w:cs="Times New Roman"/>
          <w:sz w:val="20"/>
          <w:szCs w:val="20"/>
        </w:rPr>
      </w:pPr>
      <w:r w:rsidRPr="005E343B">
        <w:rPr>
          <w:rFonts w:ascii="Times New Roman" w:hAnsi="Times New Roman" w:cs="Times New Roman"/>
          <w:sz w:val="20"/>
          <w:szCs w:val="20"/>
        </w:rPr>
        <w:t xml:space="preserve"> ГОЛУБОВСКОГО СЕЛЬСКОГО ПОСЕЛЕНИЯ СЕДЕЛЬНИКОВСКОГО  МУНИЦИПАЛЬНОГО  РАЙОНА </w:t>
      </w:r>
    </w:p>
    <w:p w:rsidR="005E343B" w:rsidRPr="005E343B" w:rsidRDefault="005E343B" w:rsidP="005E343B">
      <w:pPr>
        <w:spacing w:after="0" w:line="240" w:lineRule="auto"/>
        <w:ind w:firstLine="499"/>
        <w:jc w:val="center"/>
        <w:rPr>
          <w:rFonts w:ascii="Times New Roman" w:hAnsi="Times New Roman" w:cs="Times New Roman"/>
          <w:sz w:val="20"/>
          <w:szCs w:val="20"/>
        </w:rPr>
      </w:pPr>
      <w:r w:rsidRPr="005E343B">
        <w:rPr>
          <w:rFonts w:ascii="Times New Roman" w:hAnsi="Times New Roman" w:cs="Times New Roman"/>
          <w:sz w:val="20"/>
          <w:szCs w:val="20"/>
        </w:rPr>
        <w:t xml:space="preserve">ОМСКОЙ ОБЛАСТИ </w:t>
      </w:r>
    </w:p>
    <w:p w:rsidR="005E343B" w:rsidRPr="005E343B" w:rsidRDefault="005E343B" w:rsidP="005E343B">
      <w:pPr>
        <w:spacing w:after="0" w:line="240" w:lineRule="auto"/>
        <w:rPr>
          <w:rFonts w:ascii="Times New Roman" w:hAnsi="Times New Roman" w:cs="Times New Roman"/>
          <w:b/>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ПОСТАНОВЛЕНИЕ</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color w:val="FF0000"/>
          <w:sz w:val="20"/>
          <w:szCs w:val="20"/>
        </w:rPr>
        <w:t xml:space="preserve"> </w:t>
      </w:r>
      <w:r w:rsidRPr="005E343B">
        <w:rPr>
          <w:rFonts w:ascii="Times New Roman" w:hAnsi="Times New Roman" w:cs="Times New Roman"/>
          <w:sz w:val="20"/>
          <w:szCs w:val="20"/>
        </w:rPr>
        <w:t>от  «05»  декабря  2023  года                                                                               №53</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w:t>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Актуализация целевой программы «Комплексное развитие системы коммунальной инфраструктуры на территории Голубовского сельского поселения Седельниковского муниципального района Омской области на 2024-2033 годы», утвержденной постановлением главы Голубовского сельского поселения  Седельниковского муниципального района Омской области от 15.06.2018 года №17</w:t>
      </w: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 xml:space="preserve">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В соответствии с Федеральным законом от 06.10.2003 г. №131-ФЗ «Об общих принципах организации местного самоуправления Российской Федерации» в целях реализации положения Федерального закона от 30 декабря 2004 года №210 –ФЗ «Об основах регулирования тарифов организаций коммунального комплекса», Федерального Закона от 23 ноября 2009 года №261 – 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 июня 2013 года №502 «Об утверждении требований к программам комплексного развития систем коммунальной инфраструктуры поселений, городских округов»</w:t>
      </w: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ПОСТАНОВЛЯЮ:</w:t>
      </w:r>
    </w:p>
    <w:p w:rsidR="005E343B" w:rsidRPr="005E343B" w:rsidRDefault="005E343B" w:rsidP="009C3E2A">
      <w:pPr>
        <w:numPr>
          <w:ilvl w:val="0"/>
          <w:numId w:val="1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 Внести изменения в целевую программу «Комплексное развитие системы коммунальной инфраструктуры на территории Голубовского сельского поселения Седельниковского муниципального района Омской области на 2024-2033 годы (далее – Программа) (приложение №1).</w:t>
      </w:r>
    </w:p>
    <w:p w:rsidR="005E343B" w:rsidRPr="005E343B" w:rsidRDefault="005E343B" w:rsidP="009C3E2A">
      <w:pPr>
        <w:numPr>
          <w:ilvl w:val="0"/>
          <w:numId w:val="1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lastRenderedPageBreak/>
        <w:t>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5E343B" w:rsidRPr="005E343B" w:rsidRDefault="005E343B" w:rsidP="009C3E2A">
      <w:pPr>
        <w:numPr>
          <w:ilvl w:val="0"/>
          <w:numId w:val="1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Контроль за исполнением настоящего постановления оставляю за собой.</w:t>
      </w:r>
    </w:p>
    <w:p w:rsidR="005E343B" w:rsidRPr="005E343B" w:rsidRDefault="005E343B" w:rsidP="009C3E2A">
      <w:pPr>
        <w:numPr>
          <w:ilvl w:val="0"/>
          <w:numId w:val="17"/>
        </w:numPr>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 Постановление вступает в силу с 01.01.2024 года.</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Глава Голубовского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сельского поселения                                                        С.Е. Обоскалов </w:t>
      </w:r>
    </w:p>
    <w:p w:rsidR="005E343B" w:rsidRPr="005E343B" w:rsidRDefault="005E343B" w:rsidP="005E343B">
      <w:pPr>
        <w:spacing w:after="0" w:line="240" w:lineRule="auto"/>
        <w:jc w:val="both"/>
        <w:rPr>
          <w:rFonts w:ascii="Times New Roman" w:hAnsi="Times New Roman" w:cs="Times New Roman"/>
          <w:color w:val="FF0000"/>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b/>
          <w:color w:val="FF0000"/>
          <w:sz w:val="20"/>
          <w:szCs w:val="20"/>
        </w:rPr>
        <w:t xml:space="preserve">                                                                                              </w:t>
      </w:r>
      <w:r w:rsidRPr="005E343B">
        <w:rPr>
          <w:rFonts w:ascii="Times New Roman" w:hAnsi="Times New Roman" w:cs="Times New Roman"/>
          <w:sz w:val="20"/>
          <w:szCs w:val="20"/>
        </w:rPr>
        <w:t xml:space="preserve">Приложение №1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                                                                                к Постановлению Администрации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                                                                     Голубовского сельского поселения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Седельниковского муниципального района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Омской области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                                                                                       № 53 от  05.12. 2023 года  </w:t>
      </w: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Программа комплексного развития систем коммунальной инфраструктуры Голубовского сельского поселения Седельниковского муниципального района Омской области </w:t>
      </w:r>
    </w:p>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на 2024 - 2033 годы </w:t>
      </w:r>
    </w:p>
    <w:p w:rsidR="005E343B" w:rsidRPr="005E343B" w:rsidRDefault="005E343B" w:rsidP="005E343B">
      <w:pPr>
        <w:spacing w:after="0" w:line="240" w:lineRule="auto"/>
        <w:jc w:val="center"/>
        <w:rPr>
          <w:rFonts w:ascii="Times New Roman" w:hAnsi="Times New Roman" w:cs="Times New Roman"/>
          <w:b/>
          <w:bCs/>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Структура  муниципальной долгосрочной целевой программы</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Паспорт программы</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1. Содержание проблемы и обоснование ее решения программными методами </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1.1.  Демографическое развитие муниципального образования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1.2.  Модель расчета перспективного спроса коммунальных ресурсов.</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1.3. Анализ текущего  состояния систем теплоснабжения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1.4. Анализ текущего  состояния систем водоснабжения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1.5. Анализ текущего  состояния систем водоотведения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1.6. Анализ текущего состояния системы электроснабжения </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2. Основные цели и задачи, сроки и этапы реализации программы.</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3. Мероприятия по развитию системы коммунальной инфраструктуры.</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3.1. Общие положения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3.2. Система теплоснабжения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3.3. Система водоснабжения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3.4. Система водоотведения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      3.5. Система электроснабжения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4. Нормативное обеспечение.</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5. Механизм реализации  программы и контроль  за  ходом ее выполнения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6. Оценка эффективности реализации программы</w:t>
      </w:r>
    </w:p>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 Паспорт</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Муниципальной долгосрочной целевой программы  «Комплексное развитие системы коммунальной инфраструктуры на территории  муниципального  образования «Голубовское сельское поселение» на 2024-2033 годы» </w:t>
      </w:r>
    </w:p>
    <w:p w:rsidR="005E343B" w:rsidRPr="005E343B" w:rsidRDefault="005E343B" w:rsidP="005E343B">
      <w:pPr>
        <w:shd w:val="clear" w:color="auto" w:fill="FFFFFF"/>
        <w:spacing w:after="0" w:line="240" w:lineRule="auto"/>
        <w:outlineLvl w:val="0"/>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121"/>
      </w:tblGrid>
      <w:tr w:rsidR="005E343B" w:rsidRPr="005E343B" w:rsidTr="0002688F">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Наименование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hAnsi="Times New Roman" w:cs="Times New Roman"/>
                <w:sz w:val="20"/>
                <w:szCs w:val="20"/>
              </w:rPr>
              <w:t xml:space="preserve">Муниципальная долгосрочная целевая программа «Комплексное развитие системы коммунальной инфраструктуры на территории муниципального образования «Голубовское сельское поселение» на </w:t>
            </w:r>
            <w:r w:rsidRPr="005E343B">
              <w:rPr>
                <w:rFonts w:ascii="Times New Roman" w:hAnsi="Times New Roman" w:cs="Times New Roman"/>
                <w:b/>
                <w:sz w:val="20"/>
                <w:szCs w:val="20"/>
              </w:rPr>
              <w:t xml:space="preserve">2024-2033 </w:t>
            </w:r>
            <w:r w:rsidRPr="005E343B">
              <w:rPr>
                <w:rFonts w:ascii="Times New Roman" w:hAnsi="Times New Roman" w:cs="Times New Roman"/>
                <w:sz w:val="20"/>
                <w:szCs w:val="20"/>
              </w:rPr>
              <w:t>годы»  (далее – программа)</w:t>
            </w:r>
          </w:p>
        </w:tc>
      </w:tr>
      <w:tr w:rsidR="005E343B" w:rsidRPr="005E343B" w:rsidTr="0002688F">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Основания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xml:space="preserve">- Федеральный закон от 06 октября 2003 года </w:t>
            </w:r>
            <w:hyperlink r:id="rId11" w:history="1">
              <w:r w:rsidRPr="005E343B">
                <w:rPr>
                  <w:rFonts w:ascii="Times New Roman" w:eastAsia="Times New Roman" w:hAnsi="Times New Roman" w:cs="Times New Roman"/>
                  <w:sz w:val="20"/>
                  <w:szCs w:val="20"/>
                </w:rPr>
                <w:t>№ 131-ФЗ</w:t>
              </w:r>
            </w:hyperlink>
            <w:r w:rsidRPr="005E343B">
              <w:rPr>
                <w:rFonts w:ascii="Times New Roman" w:eastAsia="Times New Roman" w:hAnsi="Times New Roman" w:cs="Times New Roman"/>
                <w:color w:val="000000"/>
                <w:sz w:val="20"/>
                <w:szCs w:val="20"/>
              </w:rPr>
              <w:t xml:space="preserve"> «Об общих принципах организации местного самоуправления в Российской Федерации»;</w:t>
            </w:r>
          </w:p>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поручения Президента Российской Федерации от 17 марта 2011 года Пр-701;</w:t>
            </w:r>
          </w:p>
          <w:p w:rsidR="005E343B" w:rsidRPr="005E343B" w:rsidRDefault="005E343B" w:rsidP="005E343B">
            <w:pPr>
              <w:spacing w:after="0" w:line="240" w:lineRule="auto"/>
              <w:ind w:hanging="20"/>
              <w:rPr>
                <w:rFonts w:ascii="Times New Roman" w:eastAsia="Times New Roman" w:hAnsi="Times New Roman" w:cs="Times New Roman"/>
                <w:sz w:val="20"/>
                <w:szCs w:val="20"/>
              </w:rPr>
            </w:pPr>
            <w:r w:rsidRPr="005E343B">
              <w:rPr>
                <w:rStyle w:val="news"/>
                <w:rFonts w:ascii="Times New Roman" w:hAnsi="Times New Roman" w:cs="Times New Roman"/>
                <w:sz w:val="20"/>
                <w:szCs w:val="20"/>
              </w:rPr>
              <w:t>- постановления Правительства Российской Федерации от 14 июня 2013 года №502 «Об утверждении требований к программам комплексного развития систем коммунальной инфраструктуры поселений, городских округов»</w:t>
            </w:r>
          </w:p>
        </w:tc>
      </w:tr>
      <w:tr w:rsidR="005E343B" w:rsidRPr="005E343B" w:rsidTr="0002688F">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Седельниковского района Омской области</w:t>
            </w:r>
          </w:p>
        </w:tc>
      </w:tr>
      <w:tr w:rsidR="005E343B" w:rsidRPr="005E343B" w:rsidTr="0002688F">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lastRenderedPageBreak/>
              <w:t>Исполнители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Седельниковского района  Омской области</w:t>
            </w:r>
          </w:p>
        </w:tc>
      </w:tr>
      <w:tr w:rsidR="005E343B" w:rsidRPr="005E343B" w:rsidTr="0002688F">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Контроль за реализацией программы</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hAnsi="Times New Roman" w:cs="Times New Roman"/>
                <w:sz w:val="20"/>
                <w:szCs w:val="20"/>
              </w:rPr>
              <w:t>Контроль за реализацией Программы осуществляет по итогам каждого года Администрация Голубовского  сельского поселения Седельниковского  района</w:t>
            </w:r>
            <w:r w:rsidRPr="005E343B">
              <w:rPr>
                <w:rFonts w:ascii="Times New Roman" w:eastAsia="Times New Roman" w:hAnsi="Times New Roman" w:cs="Times New Roman"/>
                <w:color w:val="000000"/>
                <w:sz w:val="20"/>
                <w:szCs w:val="20"/>
              </w:rPr>
              <w:t xml:space="preserve"> и Собранием депутатов Голубовского сельского поселения</w:t>
            </w:r>
          </w:p>
        </w:tc>
      </w:tr>
      <w:tr w:rsidR="005E343B" w:rsidRPr="005E343B" w:rsidTr="0002688F">
        <w:trPr>
          <w:trHeight w:val="1632"/>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Цель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Комплексное развитие систем коммунальной инфраструктуры, р</w:t>
            </w:r>
            <w:r w:rsidRPr="005E343B">
              <w:rPr>
                <w:rFonts w:ascii="Times New Roman" w:hAnsi="Times New Roman" w:cs="Times New Roman"/>
                <w:color w:val="000000"/>
                <w:sz w:val="20"/>
                <w:szCs w:val="20"/>
              </w:rPr>
              <w:t xml:space="preserve">еконструкция и модернизация систем коммунальной инфраструктуры, </w:t>
            </w:r>
            <w:r w:rsidRPr="005E343B">
              <w:rPr>
                <w:rFonts w:ascii="Times New Roman" w:hAnsi="Times New Roman" w:cs="Times New Roman"/>
                <w:sz w:val="20"/>
                <w:szCs w:val="20"/>
              </w:rPr>
              <w:t xml:space="preserve"> </w:t>
            </w:r>
            <w:r w:rsidRPr="005E343B">
              <w:rPr>
                <w:rFonts w:ascii="Times New Roman" w:hAnsi="Times New Roman" w:cs="Times New Roman"/>
                <w:color w:val="000000"/>
                <w:sz w:val="20"/>
                <w:szCs w:val="20"/>
              </w:rPr>
              <w:t>улучшение экологической ситуации на территории Голубовского сельского поселения</w:t>
            </w:r>
          </w:p>
        </w:tc>
      </w:tr>
      <w:tr w:rsidR="005E343B" w:rsidRPr="005E343B" w:rsidTr="0002688F">
        <w:trPr>
          <w:trHeight w:val="2601"/>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Задачи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hd w:val="clear" w:color="auto" w:fill="FFFFFF"/>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pacing w:val="-2"/>
                <w:sz w:val="20"/>
                <w:szCs w:val="20"/>
              </w:rPr>
              <w:t>1. Инженерно-техническая оптимизация систем коммунальной инфраструктуры</w:t>
            </w:r>
            <w:r w:rsidRPr="005E343B">
              <w:rPr>
                <w:rFonts w:ascii="Times New Roman" w:eastAsia="Times New Roman" w:hAnsi="Times New Roman" w:cs="Times New Roman"/>
                <w:color w:val="000000"/>
                <w:sz w:val="20"/>
                <w:szCs w:val="20"/>
              </w:rPr>
              <w:t>.</w:t>
            </w:r>
          </w:p>
          <w:p w:rsidR="005E343B" w:rsidRPr="005E343B" w:rsidRDefault="005E343B" w:rsidP="005E343B">
            <w:pPr>
              <w:shd w:val="clear" w:color="auto" w:fill="FFFFFF"/>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pacing w:val="-2"/>
                <w:sz w:val="20"/>
                <w:szCs w:val="20"/>
              </w:rPr>
              <w:t>2. Повышение надежности систем коммунальной инфраструктуры.</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eastAsia="Times New Roman" w:hAnsi="Times New Roman" w:cs="Times New Roman"/>
                <w:color w:val="000000"/>
                <w:spacing w:val="-2"/>
                <w:sz w:val="20"/>
                <w:szCs w:val="20"/>
              </w:rPr>
              <w:t>3.</w:t>
            </w:r>
            <w:r w:rsidRPr="005E343B">
              <w:rPr>
                <w:rFonts w:ascii="Times New Roman" w:hAnsi="Times New Roman" w:cs="Times New Roman"/>
                <w:color w:val="000000"/>
                <w:sz w:val="20"/>
                <w:szCs w:val="20"/>
              </w:rPr>
              <w:t xml:space="preserve"> Обеспечение более комфортных условий проживания населения сельского поселения.</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4. Повышение качества предоставляемых ЖКУ.</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5. Снижение потребление энергетических ресурсов.</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6. Снижение потерь при поставке ресурсов потребителям.</w:t>
            </w:r>
          </w:p>
          <w:p w:rsidR="005E343B" w:rsidRPr="005E343B" w:rsidRDefault="005E343B" w:rsidP="005E343B">
            <w:pPr>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7. Улучшение экологической обстановки в сельском поселении.</w:t>
            </w:r>
          </w:p>
        </w:tc>
      </w:tr>
      <w:tr w:rsidR="005E343B" w:rsidRPr="005E343B" w:rsidTr="0002688F">
        <w:trPr>
          <w:trHeight w:val="777"/>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Сроки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hAnsi="Times New Roman" w:cs="Times New Roman"/>
                <w:b/>
                <w:sz w:val="20"/>
                <w:szCs w:val="20"/>
              </w:rPr>
              <w:t xml:space="preserve">2024-2033 </w:t>
            </w:r>
            <w:r w:rsidRPr="005E343B">
              <w:rPr>
                <w:rFonts w:ascii="Times New Roman" w:eastAsia="Times New Roman" w:hAnsi="Times New Roman" w:cs="Times New Roman"/>
                <w:color w:val="000000"/>
                <w:sz w:val="20"/>
                <w:szCs w:val="20"/>
              </w:rPr>
              <w:t>годы</w:t>
            </w:r>
          </w:p>
        </w:tc>
      </w:tr>
      <w:tr w:rsidR="005E343B" w:rsidRPr="005E343B" w:rsidTr="0002688F">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Объемы и источники финансирования</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Источники финансирования:</w:t>
            </w:r>
          </w:p>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средства областного бюджета;</w:t>
            </w:r>
          </w:p>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средства местного бюджета.</w:t>
            </w:r>
          </w:p>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xml:space="preserve">Бюджетные ассигнования, предусмотренные в плановом периоде </w:t>
            </w:r>
            <w:r w:rsidRPr="005E343B">
              <w:rPr>
                <w:rFonts w:ascii="Times New Roman" w:hAnsi="Times New Roman" w:cs="Times New Roman"/>
                <w:b/>
                <w:sz w:val="20"/>
                <w:szCs w:val="20"/>
              </w:rPr>
              <w:t xml:space="preserve">2024-2033 </w:t>
            </w:r>
            <w:r w:rsidRPr="005E343B">
              <w:rPr>
                <w:rFonts w:ascii="Times New Roman" w:eastAsia="Times New Roman" w:hAnsi="Times New Roman" w:cs="Times New Roman"/>
                <w:color w:val="000000"/>
                <w:sz w:val="20"/>
                <w:szCs w:val="20"/>
              </w:rPr>
              <w:t>годов, будут уточнены при формировании проектов бюджета поселения с учетом  изменения ассигнований областного бюджета.</w:t>
            </w:r>
          </w:p>
        </w:tc>
      </w:tr>
      <w:tr w:rsidR="005E343B" w:rsidRPr="005E343B" w:rsidTr="0002688F">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Мероприятия программы</w:t>
            </w: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p>
          <w:p w:rsidR="005E343B" w:rsidRPr="005E343B" w:rsidRDefault="005E343B" w:rsidP="005E343B">
            <w:pPr>
              <w:spacing w:after="0" w:line="240" w:lineRule="auto"/>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 </w:t>
            </w:r>
          </w:p>
        </w:tc>
        <w:tc>
          <w:tcPr>
            <w:tcW w:w="712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lastRenderedPageBreak/>
              <w:t>1.В сфере теплоснабжения:</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установка приборов учета тепловой энергии</w:t>
            </w:r>
          </w:p>
          <w:p w:rsidR="005E343B" w:rsidRPr="005E343B" w:rsidRDefault="005E343B" w:rsidP="005E343B">
            <w:pPr>
              <w:spacing w:after="0" w:line="240" w:lineRule="auto"/>
              <w:rPr>
                <w:rFonts w:ascii="Times New Roman" w:eastAsia="Times New Roman" w:hAnsi="Times New Roman" w:cs="Times New Roman"/>
                <w:sz w:val="20"/>
                <w:szCs w:val="20"/>
              </w:rPr>
            </w:pPr>
          </w:p>
          <w:p w:rsidR="005E343B" w:rsidRPr="005E343B" w:rsidRDefault="005E343B" w:rsidP="005E343B">
            <w:pPr>
              <w:spacing w:after="0" w:line="240" w:lineRule="auto"/>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2. В сфере водоснабжения:</w:t>
            </w:r>
          </w:p>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установка частотных преобразователей;</w:t>
            </w:r>
          </w:p>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устройство для нужд пожаротушения подъездов с твердым покрытием для возможности  забора воды пожарными машинами непосредственно из водоемов (расчетный период).</w:t>
            </w:r>
          </w:p>
          <w:p w:rsidR="005E343B" w:rsidRPr="005E343B" w:rsidRDefault="005E343B" w:rsidP="005E343B">
            <w:pPr>
              <w:spacing w:after="0" w:line="240" w:lineRule="auto"/>
              <w:rPr>
                <w:rFonts w:ascii="Times New Roman" w:eastAsia="Times New Roman" w:hAnsi="Times New Roman" w:cs="Times New Roman"/>
                <w:color w:val="FF0000"/>
                <w:sz w:val="20"/>
                <w:szCs w:val="20"/>
              </w:rPr>
            </w:pPr>
          </w:p>
          <w:p w:rsidR="005E343B" w:rsidRPr="005E343B" w:rsidRDefault="005E343B" w:rsidP="005E343B">
            <w:pPr>
              <w:autoSpaceDE w:val="0"/>
              <w:autoSpaceDN w:val="0"/>
              <w:adjustRightInd w:val="0"/>
              <w:spacing w:after="0" w:line="240" w:lineRule="auto"/>
              <w:jc w:val="both"/>
              <w:rPr>
                <w:rFonts w:ascii="Times New Roman" w:hAnsi="Times New Roman" w:cs="Times New Roman"/>
                <w:sz w:val="20"/>
                <w:szCs w:val="20"/>
              </w:rPr>
            </w:pPr>
          </w:p>
          <w:p w:rsidR="005E343B" w:rsidRPr="005E343B" w:rsidRDefault="005E343B" w:rsidP="005E343B">
            <w:pPr>
              <w:autoSpaceDE w:val="0"/>
              <w:autoSpaceDN w:val="0"/>
              <w:adjustRightInd w:val="0"/>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3. В сфере электроснабжения:</w:t>
            </w:r>
          </w:p>
          <w:p w:rsidR="005E343B" w:rsidRPr="005E343B" w:rsidRDefault="005E343B" w:rsidP="005E343B">
            <w:pPr>
              <w:autoSpaceDE w:val="0"/>
              <w:autoSpaceDN w:val="0"/>
              <w:adjustRightInd w:val="0"/>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оснащение приборами учета;</w:t>
            </w:r>
          </w:p>
          <w:p w:rsidR="005E343B" w:rsidRPr="005E343B" w:rsidRDefault="005E343B" w:rsidP="005E343B">
            <w:pPr>
              <w:autoSpaceDE w:val="0"/>
              <w:autoSpaceDN w:val="0"/>
              <w:adjustRightInd w:val="0"/>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внедрение современного электроосветительного оборудования, обеспечивающего экономию электрической энергии.</w:t>
            </w:r>
          </w:p>
          <w:p w:rsidR="005E343B" w:rsidRPr="005E343B" w:rsidRDefault="005E343B" w:rsidP="005E343B">
            <w:pPr>
              <w:autoSpaceDE w:val="0"/>
              <w:autoSpaceDN w:val="0"/>
              <w:adjustRightInd w:val="0"/>
              <w:spacing w:after="0" w:line="240" w:lineRule="auto"/>
              <w:jc w:val="both"/>
              <w:rPr>
                <w:rFonts w:ascii="Times New Roman" w:hAnsi="Times New Roman" w:cs="Times New Roman"/>
                <w:sz w:val="20"/>
                <w:szCs w:val="20"/>
                <w:shd w:val="clear" w:color="auto" w:fill="FFFFFF"/>
              </w:rPr>
            </w:pPr>
          </w:p>
        </w:tc>
      </w:tr>
    </w:tbl>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color w:val="000000"/>
          <w:sz w:val="20"/>
          <w:szCs w:val="20"/>
        </w:rPr>
      </w:pPr>
      <w:r w:rsidRPr="005E343B">
        <w:rPr>
          <w:rFonts w:ascii="Times New Roman" w:eastAsia="Times New Roman" w:hAnsi="Times New Roman" w:cs="Times New Roman"/>
          <w:b/>
          <w:bCs/>
          <w:color w:val="000000"/>
          <w:sz w:val="20"/>
          <w:szCs w:val="20"/>
        </w:rPr>
        <w:t>1.  Содержание проблемы и обоснование ее решения программными методами</w:t>
      </w: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5E343B" w:rsidRPr="005E343B" w:rsidRDefault="005E343B" w:rsidP="005E343B">
      <w:pPr>
        <w:pStyle w:val="21"/>
        <w:spacing w:after="0" w:line="240" w:lineRule="auto"/>
        <w:ind w:left="0" w:firstLine="539"/>
        <w:jc w:val="both"/>
        <w:rPr>
          <w:sz w:val="20"/>
          <w:szCs w:val="20"/>
        </w:rPr>
      </w:pPr>
      <w:r w:rsidRPr="005E343B">
        <w:rPr>
          <w:sz w:val="20"/>
          <w:szCs w:val="20"/>
        </w:rPr>
        <w:t>Одним из основополагающих условий развития  поселения является комплексное развитие систем жизнеобеспечения Голубовского сельского поселения. Этапом, предшествующим разработке основных мероприятий Программы комплексного развития систем коммунальной инфраструктуры (далее – Программа), является проведение анализа и оценки социально-экономического и территориального развития сельского поселения.</w:t>
      </w:r>
    </w:p>
    <w:p w:rsidR="005E343B" w:rsidRPr="005E343B" w:rsidRDefault="005E343B" w:rsidP="005E343B">
      <w:pPr>
        <w:pStyle w:val="21"/>
        <w:spacing w:after="0" w:line="240" w:lineRule="auto"/>
        <w:ind w:left="0" w:firstLine="539"/>
        <w:jc w:val="both"/>
        <w:rPr>
          <w:sz w:val="20"/>
          <w:szCs w:val="20"/>
        </w:rPr>
      </w:pPr>
      <w:r w:rsidRPr="005E343B">
        <w:rPr>
          <w:sz w:val="20"/>
          <w:szCs w:val="20"/>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5E343B" w:rsidRPr="005E343B" w:rsidRDefault="005E343B" w:rsidP="009C3E2A">
      <w:pPr>
        <w:pStyle w:val="21"/>
        <w:numPr>
          <w:ilvl w:val="0"/>
          <w:numId w:val="9"/>
        </w:numPr>
        <w:tabs>
          <w:tab w:val="clear" w:pos="1260"/>
          <w:tab w:val="num" w:pos="1080"/>
        </w:tabs>
        <w:spacing w:after="0" w:line="240" w:lineRule="auto"/>
        <w:ind w:left="0" w:firstLine="539"/>
        <w:jc w:val="both"/>
        <w:rPr>
          <w:sz w:val="20"/>
          <w:szCs w:val="20"/>
        </w:rPr>
      </w:pPr>
      <w:r w:rsidRPr="005E343B">
        <w:rPr>
          <w:sz w:val="20"/>
          <w:szCs w:val="20"/>
        </w:rPr>
        <w:t>демографическое развитие;</w:t>
      </w:r>
    </w:p>
    <w:p w:rsidR="005E343B" w:rsidRPr="005E343B" w:rsidRDefault="005E343B" w:rsidP="009C3E2A">
      <w:pPr>
        <w:pStyle w:val="21"/>
        <w:numPr>
          <w:ilvl w:val="0"/>
          <w:numId w:val="9"/>
        </w:numPr>
        <w:tabs>
          <w:tab w:val="clear" w:pos="1260"/>
          <w:tab w:val="num" w:pos="1080"/>
        </w:tabs>
        <w:spacing w:after="0" w:line="240" w:lineRule="auto"/>
        <w:ind w:left="0" w:firstLine="539"/>
        <w:jc w:val="both"/>
        <w:rPr>
          <w:sz w:val="20"/>
          <w:szCs w:val="20"/>
        </w:rPr>
      </w:pPr>
      <w:r w:rsidRPr="005E343B">
        <w:rPr>
          <w:sz w:val="20"/>
          <w:szCs w:val="20"/>
        </w:rPr>
        <w:t>перспективное строительство;</w:t>
      </w:r>
    </w:p>
    <w:p w:rsidR="005E343B" w:rsidRPr="005E343B" w:rsidRDefault="005E343B" w:rsidP="009C3E2A">
      <w:pPr>
        <w:pStyle w:val="21"/>
        <w:numPr>
          <w:ilvl w:val="0"/>
          <w:numId w:val="9"/>
        </w:numPr>
        <w:tabs>
          <w:tab w:val="clear" w:pos="1260"/>
          <w:tab w:val="num" w:pos="1080"/>
        </w:tabs>
        <w:spacing w:after="0" w:line="240" w:lineRule="auto"/>
        <w:ind w:left="0" w:firstLine="539"/>
        <w:jc w:val="both"/>
        <w:rPr>
          <w:sz w:val="20"/>
          <w:szCs w:val="20"/>
        </w:rPr>
      </w:pPr>
      <w:r w:rsidRPr="005E343B">
        <w:rPr>
          <w:sz w:val="20"/>
          <w:szCs w:val="20"/>
        </w:rPr>
        <w:t>перспективный спрос коммунальных ресурсов;</w:t>
      </w:r>
    </w:p>
    <w:p w:rsidR="005E343B" w:rsidRPr="005E343B" w:rsidRDefault="005E343B" w:rsidP="009C3E2A">
      <w:pPr>
        <w:pStyle w:val="21"/>
        <w:numPr>
          <w:ilvl w:val="0"/>
          <w:numId w:val="9"/>
        </w:numPr>
        <w:tabs>
          <w:tab w:val="clear" w:pos="1260"/>
          <w:tab w:val="num" w:pos="1080"/>
        </w:tabs>
        <w:spacing w:after="0" w:line="240" w:lineRule="auto"/>
        <w:ind w:left="0" w:firstLine="539"/>
        <w:jc w:val="both"/>
        <w:rPr>
          <w:sz w:val="20"/>
          <w:szCs w:val="20"/>
        </w:rPr>
      </w:pPr>
      <w:r w:rsidRPr="005E343B">
        <w:rPr>
          <w:sz w:val="20"/>
          <w:szCs w:val="20"/>
        </w:rPr>
        <w:t>состояние коммунальной инфраструктуры;</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 xml:space="preserve">Программа комплексного развития систем коммунальной инфраструктуры муниципального образования «Голубовское сельское поселение» на </w:t>
      </w:r>
      <w:r w:rsidRPr="005E343B">
        <w:rPr>
          <w:rFonts w:ascii="Times New Roman" w:hAnsi="Times New Roman" w:cs="Times New Roman"/>
          <w:b/>
        </w:rPr>
        <w:t xml:space="preserve">2023-2032 </w:t>
      </w:r>
      <w:r w:rsidRPr="005E343B">
        <w:rPr>
          <w:rFonts w:ascii="Times New Roman" w:hAnsi="Times New Roman" w:cs="Times New Roman"/>
        </w:rPr>
        <w:t>годы предусматривает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коммунальной инфраструктуры, улучшения экологической обстановки.</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 xml:space="preserve">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ресурсоэнергосберегающих технологий, разработку и внедрение мер по стимулированию эффективного и рационального хозяйствования организаций коммунального комплекса, привлечение средств внебюджетных инвестиционных ресурсов. </w:t>
      </w:r>
    </w:p>
    <w:p w:rsidR="005E343B" w:rsidRPr="005E343B" w:rsidRDefault="005E343B" w:rsidP="005E343B">
      <w:pPr>
        <w:pStyle w:val="ConsPlusNormal"/>
        <w:widowControl/>
        <w:ind w:firstLine="540"/>
        <w:jc w:val="both"/>
        <w:rPr>
          <w:rFonts w:ascii="Times New Roman" w:hAnsi="Times New Roman" w:cs="Times New Roman"/>
        </w:rPr>
      </w:pP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color w:val="000000"/>
          <w:sz w:val="20"/>
          <w:szCs w:val="20"/>
        </w:rPr>
      </w:pPr>
      <w:r w:rsidRPr="005E343B">
        <w:rPr>
          <w:rFonts w:ascii="Times New Roman" w:eastAsia="Times New Roman" w:hAnsi="Times New Roman" w:cs="Times New Roman"/>
          <w:b/>
          <w:bCs/>
          <w:color w:val="000000"/>
          <w:sz w:val="20"/>
          <w:szCs w:val="20"/>
        </w:rPr>
        <w:t>1.1. Демографическое развитие муниципального образования</w:t>
      </w: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sz w:val="20"/>
          <w:szCs w:val="20"/>
        </w:rPr>
      </w:pPr>
    </w:p>
    <w:p w:rsidR="005E343B" w:rsidRPr="005E343B" w:rsidRDefault="005E343B" w:rsidP="005E343B">
      <w:pPr>
        <w:spacing w:after="0" w:line="240" w:lineRule="auto"/>
        <w:ind w:firstLine="708"/>
        <w:jc w:val="both"/>
        <w:rPr>
          <w:rFonts w:ascii="Times New Roman" w:hAnsi="Times New Roman" w:cs="Times New Roman"/>
          <w:sz w:val="20"/>
          <w:szCs w:val="20"/>
        </w:rPr>
      </w:pPr>
      <w:r w:rsidRPr="005E343B">
        <w:rPr>
          <w:rFonts w:ascii="Times New Roman" w:eastAsia="Times New Roman" w:hAnsi="Times New Roman" w:cs="Times New Roman"/>
          <w:sz w:val="20"/>
          <w:szCs w:val="20"/>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 на юге – с Евлантьеским поселением , .  Голубовское</w:t>
      </w:r>
      <w:r w:rsidRPr="005E343B">
        <w:rPr>
          <w:rFonts w:ascii="Times New Roman" w:hAnsi="Times New Roman" w:cs="Times New Roman"/>
          <w:sz w:val="20"/>
          <w:szCs w:val="20"/>
        </w:rPr>
        <w:t xml:space="preserve">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административного центра Омской1</w:t>
      </w:r>
      <w:r w:rsidRPr="005E343B">
        <w:rPr>
          <w:rFonts w:ascii="Times New Roman" w:hAnsi="Times New Roman" w:cs="Times New Roman"/>
          <w:sz w:val="20"/>
          <w:szCs w:val="20"/>
        </w:rPr>
        <w:tab/>
        <w:t xml:space="preserve"> области  – г.Омск  В поселении в основном одноэтажные кирпичные и панельные  и деревянные строения. В состав Голубовского сельского поселения входят пять населенных пункта, с общей численностью населения – 629 человек и количеством дворов –259 шт.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Общая площадь земель муниципального образования  - </w:t>
      </w:r>
      <w:smartTag w:uri="urn:schemas-microsoft-com:office:smarttags" w:element="metricconverter">
        <w:smartTagPr>
          <w:attr w:name="ProductID" w:val="32437 га"/>
        </w:smartTagPr>
        <w:r w:rsidRPr="005E343B">
          <w:rPr>
            <w:rFonts w:ascii="Times New Roman" w:hAnsi="Times New Roman" w:cs="Times New Roman"/>
            <w:sz w:val="20"/>
            <w:szCs w:val="20"/>
          </w:rPr>
          <w:t>32437 га</w:t>
        </w:r>
      </w:smartTag>
      <w:r w:rsidRPr="005E343B">
        <w:rPr>
          <w:rFonts w:ascii="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5E343B">
          <w:rPr>
            <w:rFonts w:ascii="Times New Roman" w:hAnsi="Times New Roman" w:cs="Times New Roman"/>
            <w:sz w:val="20"/>
            <w:szCs w:val="20"/>
          </w:rPr>
          <w:t>30269 га</w:t>
        </w:r>
      </w:smartTag>
      <w:r w:rsidRPr="005E343B">
        <w:rPr>
          <w:rFonts w:ascii="Times New Roman" w:hAnsi="Times New Roman" w:cs="Times New Roman"/>
          <w:sz w:val="20"/>
          <w:szCs w:val="20"/>
        </w:rPr>
        <w:t xml:space="preserve">,  площадь застроенных земель – 108га.                                                                                                                                                                                                                                      Общая протяженность автомобильных (внутрипоселковых) дорог – </w:t>
      </w:r>
      <w:smartTag w:uri="urn:schemas-microsoft-com:office:smarttags" w:element="metricconverter">
        <w:smartTagPr>
          <w:attr w:name="ProductID" w:val="61,7 км"/>
        </w:smartTagPr>
        <w:r w:rsidRPr="005E343B">
          <w:rPr>
            <w:rFonts w:ascii="Times New Roman" w:hAnsi="Times New Roman" w:cs="Times New Roman"/>
            <w:sz w:val="20"/>
            <w:szCs w:val="20"/>
          </w:rPr>
          <w:t>61,7 км</w:t>
        </w:r>
      </w:smartTag>
      <w:r w:rsidRPr="005E343B">
        <w:rPr>
          <w:rFonts w:ascii="Times New Roman" w:hAnsi="Times New Roman" w:cs="Times New Roman"/>
          <w:sz w:val="20"/>
          <w:szCs w:val="20"/>
        </w:rPr>
        <w:t xml:space="preserve">.                                                             </w:t>
      </w:r>
    </w:p>
    <w:p w:rsidR="005E343B" w:rsidRPr="005E343B" w:rsidRDefault="005E343B" w:rsidP="005E343B">
      <w:pPr>
        <w:shd w:val="clear" w:color="auto" w:fill="FFFFFF"/>
        <w:spacing w:after="0" w:line="240" w:lineRule="auto"/>
        <w:ind w:firstLine="540"/>
        <w:jc w:val="both"/>
        <w:outlineLvl w:val="0"/>
        <w:rPr>
          <w:rFonts w:ascii="Times New Roman" w:hAnsi="Times New Roman" w:cs="Times New Roman"/>
          <w:sz w:val="20"/>
          <w:szCs w:val="20"/>
        </w:rPr>
      </w:pPr>
      <w:r w:rsidRPr="005E343B">
        <w:rPr>
          <w:rFonts w:ascii="Times New Roman" w:hAnsi="Times New Roman" w:cs="Times New Roman"/>
          <w:sz w:val="20"/>
          <w:szCs w:val="20"/>
        </w:rPr>
        <w:t>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Голубовского сельского поселения характеризуется следующими показателями (таблица 1).</w:t>
      </w:r>
    </w:p>
    <w:p w:rsidR="005E343B" w:rsidRPr="005E343B" w:rsidRDefault="005E343B" w:rsidP="005E343B">
      <w:pPr>
        <w:pStyle w:val="21"/>
        <w:spacing w:after="0" w:line="240" w:lineRule="auto"/>
        <w:ind w:left="0" w:firstLine="540"/>
        <w:jc w:val="right"/>
        <w:rPr>
          <w:sz w:val="20"/>
          <w:szCs w:val="20"/>
        </w:rPr>
      </w:pPr>
      <w:r w:rsidRPr="005E343B">
        <w:rPr>
          <w:sz w:val="20"/>
          <w:szCs w:val="20"/>
        </w:rPr>
        <w:t>Таблица 1</w:t>
      </w:r>
    </w:p>
    <w:tbl>
      <w:tblPr>
        <w:tblW w:w="4528" w:type="pct"/>
        <w:tblLook w:val="00A0"/>
      </w:tblPr>
      <w:tblGrid>
        <w:gridCol w:w="4353"/>
        <w:gridCol w:w="1425"/>
        <w:gridCol w:w="1419"/>
        <w:gridCol w:w="1983"/>
      </w:tblGrid>
      <w:tr w:rsidR="005E343B" w:rsidRPr="005E343B" w:rsidTr="0002688F">
        <w:trPr>
          <w:trHeight w:val="20"/>
        </w:trPr>
        <w:tc>
          <w:tcPr>
            <w:tcW w:w="2371" w:type="pct"/>
            <w:vMerge w:val="restart"/>
            <w:tcBorders>
              <w:top w:val="single" w:sz="4" w:space="0" w:color="auto"/>
              <w:left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Факт, на 31 декабря</w:t>
            </w:r>
          </w:p>
        </w:tc>
      </w:tr>
      <w:tr w:rsidR="005E343B" w:rsidRPr="005E343B" w:rsidTr="0002688F">
        <w:trPr>
          <w:trHeight w:val="20"/>
        </w:trPr>
        <w:tc>
          <w:tcPr>
            <w:tcW w:w="2371" w:type="pct"/>
            <w:vMerge/>
            <w:tcBorders>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p>
        </w:tc>
        <w:tc>
          <w:tcPr>
            <w:tcW w:w="776"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2020 г </w:t>
            </w:r>
          </w:p>
        </w:tc>
        <w:tc>
          <w:tcPr>
            <w:tcW w:w="773"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2021 г </w:t>
            </w:r>
          </w:p>
        </w:tc>
        <w:tc>
          <w:tcPr>
            <w:tcW w:w="1080" w:type="pct"/>
            <w:tcBorders>
              <w:top w:val="single" w:sz="4" w:space="0" w:color="auto"/>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2022 г </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680</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650</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629</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Число родившихся,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5</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Число умерших,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8</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12</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Естественный прирост (+) / убыль (-),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-5</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-27</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-9</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Миграционный прирост (+) / убыль (-),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trHeight w:val="20"/>
        </w:trPr>
        <w:tc>
          <w:tcPr>
            <w:tcW w:w="2371" w:type="pct"/>
            <w:tcBorders>
              <w:top w:val="nil"/>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Общий прирост (+) / убыль (</w:t>
            </w:r>
            <w:r w:rsidRPr="005E343B">
              <w:rPr>
                <w:rFonts w:ascii="Times New Roman" w:hAnsi="Times New Roman" w:cs="Times New Roman"/>
                <w:sz w:val="20"/>
                <w:szCs w:val="20"/>
              </w:rPr>
              <w:noBreakHyphen/>
              <w:t>), человек</w:t>
            </w:r>
          </w:p>
        </w:tc>
        <w:tc>
          <w:tcPr>
            <w:tcW w:w="776"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-12</w:t>
            </w:r>
          </w:p>
        </w:tc>
        <w:tc>
          <w:tcPr>
            <w:tcW w:w="773"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-30</w:t>
            </w:r>
          </w:p>
        </w:tc>
        <w:tc>
          <w:tcPr>
            <w:tcW w:w="1080" w:type="pct"/>
            <w:tcBorders>
              <w:top w:val="nil"/>
              <w:left w:val="nil"/>
              <w:bottom w:val="single" w:sz="4" w:space="0" w:color="auto"/>
              <w:right w:val="single" w:sz="4"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-21</w:t>
            </w:r>
          </w:p>
        </w:tc>
      </w:tr>
    </w:tbl>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pStyle w:val="21"/>
        <w:spacing w:after="0" w:line="240" w:lineRule="auto"/>
        <w:ind w:left="0" w:firstLine="540"/>
        <w:jc w:val="both"/>
        <w:rPr>
          <w:sz w:val="20"/>
          <w:szCs w:val="20"/>
        </w:rPr>
      </w:pPr>
      <w:r w:rsidRPr="005E343B">
        <w:rPr>
          <w:sz w:val="20"/>
          <w:szCs w:val="20"/>
        </w:rPr>
        <w:t xml:space="preserve">В период с 2020 по 2022 гг. численность населения поселения непрерывно снижалась. </w:t>
      </w:r>
    </w:p>
    <w:p w:rsidR="005E343B" w:rsidRPr="005E343B" w:rsidRDefault="005E343B" w:rsidP="005E343B">
      <w:pPr>
        <w:pStyle w:val="21"/>
        <w:spacing w:after="0" w:line="240" w:lineRule="auto"/>
        <w:ind w:left="0" w:firstLine="540"/>
        <w:jc w:val="both"/>
        <w:rPr>
          <w:sz w:val="20"/>
          <w:szCs w:val="20"/>
        </w:rPr>
      </w:pPr>
      <w:r w:rsidRPr="005E343B">
        <w:rPr>
          <w:sz w:val="20"/>
          <w:szCs w:val="20"/>
        </w:rPr>
        <w:t>Структура населения сельского поселения по отношению к трудоспособному возрасту приведена в таблице 2.</w:t>
      </w:r>
    </w:p>
    <w:p w:rsidR="005E343B" w:rsidRPr="005E343B" w:rsidRDefault="005E343B" w:rsidP="005E343B">
      <w:pPr>
        <w:pStyle w:val="21"/>
        <w:keepNext/>
        <w:spacing w:after="0" w:line="240" w:lineRule="auto"/>
        <w:ind w:left="0" w:firstLine="539"/>
        <w:jc w:val="right"/>
        <w:rPr>
          <w:sz w:val="20"/>
          <w:szCs w:val="20"/>
        </w:rPr>
      </w:pPr>
      <w:r w:rsidRPr="005E343B">
        <w:rPr>
          <w:sz w:val="20"/>
          <w:szCs w:val="20"/>
        </w:rPr>
        <w:lastRenderedPageBreak/>
        <w:t>Таблица 2.</w:t>
      </w:r>
    </w:p>
    <w:tbl>
      <w:tblPr>
        <w:tblW w:w="8444" w:type="dxa"/>
        <w:jc w:val="center"/>
        <w:tblLook w:val="00A0"/>
      </w:tblPr>
      <w:tblGrid>
        <w:gridCol w:w="860"/>
        <w:gridCol w:w="3473"/>
        <w:gridCol w:w="1417"/>
        <w:gridCol w:w="1418"/>
        <w:gridCol w:w="1276"/>
      </w:tblGrid>
      <w:tr w:rsidR="005E343B" w:rsidRPr="005E343B" w:rsidTr="0002688F">
        <w:trPr>
          <w:trHeight w:val="315"/>
          <w:tblHeader/>
          <w:jc w:val="center"/>
        </w:trPr>
        <w:tc>
          <w:tcPr>
            <w:tcW w:w="860" w:type="dxa"/>
            <w:tcBorders>
              <w:top w:val="single" w:sz="8" w:space="0" w:color="auto"/>
              <w:left w:val="single" w:sz="8" w:space="0" w:color="auto"/>
              <w:bottom w:val="single" w:sz="8" w:space="0" w:color="auto"/>
              <w:right w:val="single" w:sz="8" w:space="0" w:color="auto"/>
            </w:tcBorders>
            <w:vAlign w:val="bottom"/>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п/п</w:t>
            </w:r>
          </w:p>
        </w:tc>
        <w:tc>
          <w:tcPr>
            <w:tcW w:w="3473" w:type="dxa"/>
            <w:tcBorders>
              <w:top w:val="single" w:sz="8" w:space="0" w:color="auto"/>
              <w:left w:val="nil"/>
              <w:bottom w:val="single" w:sz="8" w:space="0" w:color="auto"/>
              <w:right w:val="single" w:sz="8" w:space="0" w:color="auto"/>
            </w:tcBorders>
            <w:vAlign w:val="bottom"/>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Показатель</w:t>
            </w:r>
          </w:p>
        </w:tc>
        <w:tc>
          <w:tcPr>
            <w:tcW w:w="1417" w:type="dxa"/>
            <w:tcBorders>
              <w:top w:val="single" w:sz="8" w:space="0" w:color="auto"/>
              <w:left w:val="nil"/>
              <w:bottom w:val="single" w:sz="8" w:space="0" w:color="auto"/>
              <w:right w:val="single" w:sz="8" w:space="0" w:color="auto"/>
            </w:tcBorders>
            <w:vAlign w:val="bottom"/>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2020 г.</w:t>
            </w:r>
          </w:p>
        </w:tc>
        <w:tc>
          <w:tcPr>
            <w:tcW w:w="1418" w:type="dxa"/>
            <w:tcBorders>
              <w:top w:val="single" w:sz="8" w:space="0" w:color="auto"/>
              <w:left w:val="nil"/>
              <w:bottom w:val="single" w:sz="8" w:space="0" w:color="auto"/>
              <w:right w:val="single" w:sz="8" w:space="0" w:color="auto"/>
            </w:tcBorders>
            <w:vAlign w:val="bottom"/>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2021 г.</w:t>
            </w:r>
          </w:p>
        </w:tc>
        <w:tc>
          <w:tcPr>
            <w:tcW w:w="1276" w:type="dxa"/>
            <w:tcBorders>
              <w:top w:val="single" w:sz="8" w:space="0" w:color="auto"/>
              <w:left w:val="nil"/>
              <w:bottom w:val="single" w:sz="8" w:space="0" w:color="auto"/>
              <w:right w:val="single" w:sz="8" w:space="0" w:color="auto"/>
            </w:tcBorders>
            <w:vAlign w:val="bottom"/>
          </w:tcPr>
          <w:p w:rsidR="005E343B" w:rsidRPr="005E343B" w:rsidRDefault="005E343B" w:rsidP="005E343B">
            <w:pPr>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2022 г.</w:t>
            </w:r>
          </w:p>
        </w:tc>
      </w:tr>
      <w:tr w:rsidR="005E343B" w:rsidRPr="005E343B" w:rsidTr="0002688F">
        <w:trPr>
          <w:trHeight w:val="615"/>
          <w:jc w:val="center"/>
        </w:trPr>
        <w:tc>
          <w:tcPr>
            <w:tcW w:w="860" w:type="dxa"/>
            <w:tcBorders>
              <w:top w:val="nil"/>
              <w:left w:val="single" w:sz="8" w:space="0" w:color="auto"/>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tc>
        <w:bookmarkStart w:id="31" w:name="RANGE!B13"/>
        <w:bookmarkEnd w:id="31"/>
        <w:tc>
          <w:tcPr>
            <w:tcW w:w="3473" w:type="dxa"/>
            <w:tcBorders>
              <w:top w:val="nil"/>
              <w:left w:val="nil"/>
              <w:bottom w:val="single" w:sz="8" w:space="0" w:color="auto"/>
              <w:right w:val="single" w:sz="8" w:space="0" w:color="auto"/>
            </w:tcBorders>
            <w:vAlign w:val="bottom"/>
          </w:tcPr>
          <w:p w:rsidR="005E343B" w:rsidRPr="005E343B" w:rsidRDefault="006C6A4A"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fldChar w:fldCharType="begin"/>
            </w:r>
            <w:r w:rsidR="005E343B" w:rsidRPr="005E343B">
              <w:rPr>
                <w:rFonts w:ascii="Times New Roman" w:hAnsi="Times New Roman" w:cs="Times New Roman"/>
                <w:sz w:val="20"/>
                <w:szCs w:val="20"/>
              </w:rPr>
              <w:instrText xml:space="preserve"> HYPERLINK "file:///C:\\Users\\Andrey\\AppData\\Local\\Microsoft\\Windows\\Temporary%20Internet%20Files\\Content.MSO\\BE9AD70D.xlsx" \l "RANGE!A18" </w:instrText>
            </w:r>
            <w:r w:rsidRPr="005E343B">
              <w:rPr>
                <w:rFonts w:ascii="Times New Roman" w:hAnsi="Times New Roman" w:cs="Times New Roman"/>
                <w:sz w:val="20"/>
                <w:szCs w:val="20"/>
              </w:rPr>
              <w:fldChar w:fldCharType="separate"/>
            </w:r>
            <w:r w:rsidR="005E343B" w:rsidRPr="005E343B">
              <w:rPr>
                <w:rFonts w:ascii="Times New Roman" w:hAnsi="Times New Roman" w:cs="Times New Roman"/>
                <w:sz w:val="20"/>
                <w:szCs w:val="20"/>
              </w:rPr>
              <w:t>Численность населения младше трудоспособного возраста, чел.</w:t>
            </w:r>
            <w:r w:rsidRPr="005E343B">
              <w:rPr>
                <w:rFonts w:ascii="Times New Roman" w:hAnsi="Times New Roman" w:cs="Times New Roman"/>
                <w:sz w:val="20"/>
                <w:szCs w:val="20"/>
              </w:rPr>
              <w:fldChar w:fldCharType="end"/>
            </w:r>
          </w:p>
        </w:tc>
        <w:tc>
          <w:tcPr>
            <w:tcW w:w="1417"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132</w:t>
            </w:r>
          </w:p>
        </w:tc>
        <w:tc>
          <w:tcPr>
            <w:tcW w:w="1418"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124</w:t>
            </w:r>
          </w:p>
        </w:tc>
        <w:tc>
          <w:tcPr>
            <w:tcW w:w="1276"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114</w:t>
            </w:r>
          </w:p>
        </w:tc>
      </w:tr>
      <w:tr w:rsidR="005E343B" w:rsidRPr="005E343B" w:rsidTr="0002688F">
        <w:trPr>
          <w:trHeight w:val="540"/>
          <w:jc w:val="center"/>
        </w:trPr>
        <w:tc>
          <w:tcPr>
            <w:tcW w:w="860" w:type="dxa"/>
            <w:tcBorders>
              <w:top w:val="nil"/>
              <w:left w:val="single" w:sz="8" w:space="0" w:color="auto"/>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3473" w:type="dxa"/>
            <w:tcBorders>
              <w:top w:val="nil"/>
              <w:left w:val="nil"/>
              <w:bottom w:val="single" w:sz="8" w:space="0" w:color="auto"/>
              <w:right w:val="single" w:sz="8"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Численность населения трудоспособного возраста, чел.</w:t>
            </w:r>
          </w:p>
        </w:tc>
        <w:tc>
          <w:tcPr>
            <w:tcW w:w="1417"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360</w:t>
            </w:r>
          </w:p>
        </w:tc>
        <w:tc>
          <w:tcPr>
            <w:tcW w:w="1418"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326</w:t>
            </w:r>
          </w:p>
        </w:tc>
        <w:tc>
          <w:tcPr>
            <w:tcW w:w="1276"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310</w:t>
            </w:r>
          </w:p>
        </w:tc>
      </w:tr>
      <w:tr w:rsidR="005E343B" w:rsidRPr="005E343B" w:rsidTr="0002688F">
        <w:trPr>
          <w:trHeight w:val="540"/>
          <w:jc w:val="center"/>
        </w:trPr>
        <w:tc>
          <w:tcPr>
            <w:tcW w:w="860" w:type="dxa"/>
            <w:tcBorders>
              <w:top w:val="nil"/>
              <w:left w:val="single" w:sz="8" w:space="0" w:color="auto"/>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c>
          <w:tcPr>
            <w:tcW w:w="3473" w:type="dxa"/>
            <w:tcBorders>
              <w:top w:val="nil"/>
              <w:left w:val="nil"/>
              <w:bottom w:val="single" w:sz="8" w:space="0" w:color="auto"/>
              <w:right w:val="single" w:sz="8"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Численность населения старше трудоспособного возраста, чел.</w:t>
            </w:r>
          </w:p>
        </w:tc>
        <w:tc>
          <w:tcPr>
            <w:tcW w:w="1417"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188</w:t>
            </w:r>
          </w:p>
        </w:tc>
        <w:tc>
          <w:tcPr>
            <w:tcW w:w="1418"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217</w:t>
            </w:r>
          </w:p>
        </w:tc>
        <w:tc>
          <w:tcPr>
            <w:tcW w:w="1276" w:type="dxa"/>
            <w:tcBorders>
              <w:top w:val="nil"/>
              <w:left w:val="nil"/>
              <w:bottom w:val="single" w:sz="8" w:space="0" w:color="auto"/>
              <w:right w:val="single" w:sz="8" w:space="0" w:color="auto"/>
            </w:tcBorders>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205</w:t>
            </w:r>
          </w:p>
        </w:tc>
      </w:tr>
    </w:tbl>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shd w:val="clear" w:color="auto" w:fill="FFFFFF"/>
        <w:spacing w:after="0" w:line="240" w:lineRule="auto"/>
        <w:jc w:val="both"/>
        <w:outlineLvl w:val="0"/>
        <w:rPr>
          <w:rFonts w:ascii="Times New Roman" w:eastAsia="Times New Roman" w:hAnsi="Times New Roman" w:cs="Times New Roman"/>
          <w:b/>
          <w:bCs/>
          <w:color w:val="000000"/>
          <w:sz w:val="20"/>
          <w:szCs w:val="20"/>
        </w:rPr>
      </w:pPr>
      <w:r w:rsidRPr="005E343B">
        <w:rPr>
          <w:rFonts w:ascii="Times New Roman" w:hAnsi="Times New Roman" w:cs="Times New Roman"/>
          <w:sz w:val="20"/>
          <w:szCs w:val="20"/>
        </w:rPr>
        <w:t xml:space="preserve">     В 2022 г. численность населения в трудоспособном возрасте составляла 49,2 % от общей численности населения поселения. Таким образом, на сегодняшний день возрастная структура населения Голубовского сельского поселения имеет определенный демографический потенциал на перспективу в лице относительного небольшого удельного веса лиц трудоспособного возраста.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eastAsia="Times New Roman" w:hAnsi="Times New Roman" w:cs="Times New Roman"/>
          <w:color w:val="000000"/>
          <w:sz w:val="20"/>
          <w:szCs w:val="20"/>
        </w:rPr>
        <w:t xml:space="preserve">      Демографический прогноз является </w:t>
      </w:r>
      <w:r w:rsidRPr="005E343B">
        <w:rPr>
          <w:rFonts w:ascii="Times New Roman" w:hAnsi="Times New Roman" w:cs="Times New Roman"/>
          <w:sz w:val="20"/>
          <w:szCs w:val="20"/>
        </w:rPr>
        <w:t xml:space="preserve">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(обеспеченность трудовыми ресурсами, дальнейшие перспективы воспроизводства и т.д.) на основе выбранных гипотез изменения уровней рождаемости, смертности и миграционных потоков.</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 проекте генерального плана изменения численности населения сельского поселения прогнозировалось по трем сценариям:</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инерционному;</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стабилизационному;</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оптимистическому.</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                                           Таблица 3</w:t>
      </w:r>
    </w:p>
    <w:tbl>
      <w:tblPr>
        <w:tblW w:w="104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977"/>
        <w:gridCol w:w="1007"/>
        <w:gridCol w:w="993"/>
        <w:gridCol w:w="992"/>
        <w:gridCol w:w="992"/>
        <w:gridCol w:w="992"/>
        <w:gridCol w:w="954"/>
        <w:gridCol w:w="992"/>
      </w:tblGrid>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b/>
                <w:sz w:val="20"/>
                <w:szCs w:val="20"/>
              </w:rPr>
            </w:pPr>
            <w:r w:rsidRPr="005E343B">
              <w:rPr>
                <w:rFonts w:ascii="Times New Roman" w:hAnsi="Times New Roman" w:cs="Times New Roman"/>
                <w:b/>
                <w:sz w:val="20"/>
                <w:szCs w:val="20"/>
              </w:rPr>
              <w:t>Варианты прогнозов демографического развития поселения</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1995 г"/>
              </w:smartTagPr>
              <w:r w:rsidRPr="005E343B">
                <w:rPr>
                  <w:rFonts w:ascii="Times New Roman" w:hAnsi="Times New Roman" w:cs="Times New Roman"/>
                  <w:b/>
                  <w:sz w:val="20"/>
                  <w:szCs w:val="20"/>
                </w:rPr>
                <w:t>1995 г</w:t>
              </w:r>
            </w:smartTag>
            <w:r w:rsidRPr="005E343B">
              <w:rPr>
                <w:rFonts w:ascii="Times New Roman" w:hAnsi="Times New Roman" w:cs="Times New Roman"/>
                <w:b/>
                <w:sz w:val="20"/>
                <w:szCs w:val="20"/>
              </w:rPr>
              <w:t>.</w:t>
            </w: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00 г"/>
              </w:smartTagPr>
              <w:r w:rsidRPr="005E343B">
                <w:rPr>
                  <w:rFonts w:ascii="Times New Roman" w:hAnsi="Times New Roman" w:cs="Times New Roman"/>
                  <w:b/>
                  <w:sz w:val="20"/>
                  <w:szCs w:val="20"/>
                </w:rPr>
                <w:t>2000 г</w:t>
              </w:r>
            </w:smartTag>
            <w:r w:rsidRPr="005E343B">
              <w:rPr>
                <w:rFonts w:ascii="Times New Roman" w:hAnsi="Times New Roman" w:cs="Times New Roman"/>
                <w:b/>
                <w:sz w:val="20"/>
                <w:szCs w:val="20"/>
              </w:rPr>
              <w:t>.</w:t>
            </w: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05 г"/>
              </w:smartTagPr>
              <w:r w:rsidRPr="005E343B">
                <w:rPr>
                  <w:rFonts w:ascii="Times New Roman" w:hAnsi="Times New Roman" w:cs="Times New Roman"/>
                  <w:b/>
                  <w:sz w:val="20"/>
                  <w:szCs w:val="20"/>
                </w:rPr>
                <w:t>2005 г</w:t>
              </w:r>
            </w:smartTag>
            <w:r w:rsidRPr="005E343B">
              <w:rPr>
                <w:rFonts w:ascii="Times New Roman" w:hAnsi="Times New Roman" w:cs="Times New Roman"/>
                <w:b/>
                <w:sz w:val="20"/>
                <w:szCs w:val="20"/>
              </w:rPr>
              <w:t>.</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10 г"/>
              </w:smartTagPr>
              <w:r w:rsidRPr="005E343B">
                <w:rPr>
                  <w:rFonts w:ascii="Times New Roman" w:hAnsi="Times New Roman" w:cs="Times New Roman"/>
                  <w:b/>
                  <w:sz w:val="20"/>
                  <w:szCs w:val="20"/>
                </w:rPr>
                <w:t>2010 г</w:t>
              </w:r>
            </w:smartTag>
            <w:r w:rsidRPr="005E343B">
              <w:rPr>
                <w:rFonts w:ascii="Times New Roman" w:hAnsi="Times New Roman" w:cs="Times New Roman"/>
                <w:b/>
                <w:sz w:val="20"/>
                <w:szCs w:val="20"/>
              </w:rPr>
              <w:t>.</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15 г"/>
              </w:smartTagPr>
              <w:r w:rsidRPr="005E343B">
                <w:rPr>
                  <w:rFonts w:ascii="Times New Roman" w:hAnsi="Times New Roman" w:cs="Times New Roman"/>
                  <w:b/>
                  <w:sz w:val="20"/>
                  <w:szCs w:val="20"/>
                </w:rPr>
                <w:t>2015 г</w:t>
              </w:r>
            </w:smartTag>
            <w:r w:rsidRPr="005E343B">
              <w:rPr>
                <w:rFonts w:ascii="Times New Roman" w:hAnsi="Times New Roman" w:cs="Times New Roman"/>
                <w:b/>
                <w:sz w:val="20"/>
                <w:szCs w:val="20"/>
              </w:rPr>
              <w:t>.</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20 г"/>
              </w:smartTagPr>
              <w:r w:rsidRPr="005E343B">
                <w:rPr>
                  <w:rFonts w:ascii="Times New Roman" w:hAnsi="Times New Roman" w:cs="Times New Roman"/>
                  <w:b/>
                  <w:sz w:val="20"/>
                  <w:szCs w:val="20"/>
                </w:rPr>
                <w:t>2020 г</w:t>
              </w:r>
            </w:smartTag>
            <w:r w:rsidRPr="005E343B">
              <w:rPr>
                <w:rFonts w:ascii="Times New Roman" w:hAnsi="Times New Roman" w:cs="Times New Roman"/>
                <w:b/>
                <w:sz w:val="20"/>
                <w:szCs w:val="20"/>
              </w:rPr>
              <w:t>.</w:t>
            </w: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25 г"/>
              </w:smartTagPr>
              <w:r w:rsidRPr="005E343B">
                <w:rPr>
                  <w:rFonts w:ascii="Times New Roman" w:hAnsi="Times New Roman" w:cs="Times New Roman"/>
                  <w:b/>
                  <w:sz w:val="20"/>
                  <w:szCs w:val="20"/>
                </w:rPr>
                <w:t>2025 г</w:t>
              </w:r>
            </w:smartTag>
            <w:r w:rsidRPr="005E343B">
              <w:rPr>
                <w:rFonts w:ascii="Times New Roman" w:hAnsi="Times New Roman" w:cs="Times New Roman"/>
                <w:b/>
                <w:sz w:val="20"/>
                <w:szCs w:val="20"/>
              </w:rPr>
              <w:t>.</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30 г"/>
              </w:smartTagPr>
              <w:r w:rsidRPr="005E343B">
                <w:rPr>
                  <w:rFonts w:ascii="Times New Roman" w:hAnsi="Times New Roman" w:cs="Times New Roman"/>
                  <w:b/>
                  <w:sz w:val="20"/>
                  <w:szCs w:val="20"/>
                </w:rPr>
                <w:t>2030 г</w:t>
              </w:r>
            </w:smartTag>
            <w:r w:rsidRPr="005E343B">
              <w:rPr>
                <w:rFonts w:ascii="Times New Roman" w:hAnsi="Times New Roman" w:cs="Times New Roman"/>
                <w:b/>
                <w:sz w:val="20"/>
                <w:szCs w:val="20"/>
              </w:rPr>
              <w:t>.</w:t>
            </w: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b/>
                <w:sz w:val="20"/>
                <w:szCs w:val="20"/>
              </w:rPr>
            </w:pPr>
            <w:r w:rsidRPr="005E343B">
              <w:rPr>
                <w:rFonts w:ascii="Times New Roman" w:hAnsi="Times New Roman" w:cs="Times New Roman"/>
                <w:b/>
                <w:sz w:val="20"/>
                <w:szCs w:val="20"/>
              </w:rPr>
              <w:t>Вариант 1</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Прогноз численности населения по инерционному сценарию развития</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1007</w:t>
            </w: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940</w:t>
            </w: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809</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760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740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700</w:t>
            </w: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650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680</w:t>
            </w: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b/>
                <w:sz w:val="20"/>
                <w:szCs w:val="20"/>
              </w:rPr>
            </w:pPr>
            <w:r w:rsidRPr="005E343B">
              <w:rPr>
                <w:rFonts w:ascii="Times New Roman" w:hAnsi="Times New Roman" w:cs="Times New Roman"/>
                <w:b/>
                <w:sz w:val="20"/>
                <w:szCs w:val="20"/>
              </w:rPr>
              <w:t>Вариант 2</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Прогноз численности населения по оптимистическому сценарию развития</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1007</w:t>
            </w: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940</w:t>
            </w: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809</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760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750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720</w:t>
            </w: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670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700</w:t>
            </w: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b/>
                <w:sz w:val="20"/>
                <w:szCs w:val="20"/>
              </w:rPr>
            </w:pPr>
            <w:r w:rsidRPr="005E343B">
              <w:rPr>
                <w:rFonts w:ascii="Times New Roman" w:hAnsi="Times New Roman" w:cs="Times New Roman"/>
                <w:b/>
                <w:sz w:val="20"/>
                <w:szCs w:val="20"/>
              </w:rPr>
              <w:t>Вариант 3</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b/>
                <w:sz w:val="20"/>
                <w:szCs w:val="20"/>
              </w:rPr>
            </w:pPr>
          </w:p>
        </w:tc>
      </w:tr>
      <w:tr w:rsidR="005E343B" w:rsidRPr="005E343B" w:rsidTr="0002688F">
        <w:trPr>
          <w:trHeight w:val="300"/>
          <w:jc w:val="center"/>
        </w:trPr>
        <w:tc>
          <w:tcPr>
            <w:tcW w:w="2516" w:type="dxa"/>
            <w:noWrap/>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Прогноз  численности по стабилизационному сценарию развития</w:t>
            </w:r>
            <w:r w:rsidRPr="005E343B">
              <w:rPr>
                <w:rStyle w:val="affff7"/>
                <w:rFonts w:ascii="Times New Roman" w:hAnsi="Times New Roman"/>
                <w:sz w:val="20"/>
                <w:szCs w:val="20"/>
              </w:rPr>
              <w:t xml:space="preserve"> </w:t>
            </w:r>
          </w:p>
        </w:tc>
        <w:tc>
          <w:tcPr>
            <w:tcW w:w="97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1007</w:t>
            </w:r>
          </w:p>
        </w:tc>
        <w:tc>
          <w:tcPr>
            <w:tcW w:w="1007"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940</w:t>
            </w:r>
          </w:p>
        </w:tc>
        <w:tc>
          <w:tcPr>
            <w:tcW w:w="993"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809</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760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750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720</w:t>
            </w:r>
          </w:p>
        </w:tc>
        <w:tc>
          <w:tcPr>
            <w:tcW w:w="954"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670</w:t>
            </w:r>
          </w:p>
        </w:tc>
        <w:tc>
          <w:tcPr>
            <w:tcW w:w="992" w:type="dxa"/>
            <w:noWrap/>
            <w:vAlign w:val="center"/>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700</w:t>
            </w:r>
          </w:p>
        </w:tc>
      </w:tr>
    </w:tbl>
    <w:p w:rsidR="005E343B" w:rsidRPr="005E343B" w:rsidRDefault="005E343B" w:rsidP="005E343B">
      <w:pPr>
        <w:pStyle w:val="21"/>
        <w:spacing w:after="0" w:line="240" w:lineRule="auto"/>
        <w:ind w:left="0" w:firstLine="540"/>
        <w:jc w:val="both"/>
        <w:rPr>
          <w:sz w:val="20"/>
          <w:szCs w:val="20"/>
        </w:rPr>
      </w:pPr>
      <w:r w:rsidRPr="005E343B">
        <w:rPr>
          <w:sz w:val="20"/>
          <w:szCs w:val="20"/>
        </w:rPr>
        <w:t xml:space="preserve"> </w:t>
      </w:r>
    </w:p>
    <w:p w:rsidR="005E343B" w:rsidRPr="005E343B" w:rsidRDefault="005E343B" w:rsidP="005E343B">
      <w:pPr>
        <w:pStyle w:val="21"/>
        <w:spacing w:after="0" w:line="240" w:lineRule="auto"/>
        <w:ind w:left="0" w:firstLine="540"/>
        <w:jc w:val="both"/>
        <w:rPr>
          <w:sz w:val="20"/>
          <w:szCs w:val="20"/>
        </w:rPr>
      </w:pPr>
      <w:r w:rsidRPr="005E343B">
        <w:rPr>
          <w:sz w:val="20"/>
          <w:szCs w:val="20"/>
        </w:rPr>
        <w:t xml:space="preserve">     Учитывая проведенный анализ прогнозов демографического развития сельского поселения, наиболее вероятным рассматривается сценарий снижения численности населения. При этом темпы снижения должны снижаться. </w:t>
      </w:r>
    </w:p>
    <w:p w:rsidR="005E343B" w:rsidRPr="005E343B" w:rsidRDefault="005E343B" w:rsidP="005E343B">
      <w:pPr>
        <w:pStyle w:val="21"/>
        <w:spacing w:after="0" w:line="240" w:lineRule="auto"/>
        <w:ind w:left="0" w:firstLine="540"/>
        <w:jc w:val="both"/>
        <w:rPr>
          <w:sz w:val="20"/>
          <w:szCs w:val="20"/>
        </w:rPr>
      </w:pPr>
      <w:r w:rsidRPr="005E343B">
        <w:rPr>
          <w:sz w:val="20"/>
          <w:szCs w:val="20"/>
        </w:rPr>
        <w:t>Учитывая, что два прогнозных варианта (2-й и 3-й) представляют аналогичные сценарии демографического развития, для целей программы комплексного развития принимается условие, при котором численность жителей имеет тенденцию роста.</w:t>
      </w:r>
    </w:p>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Гидрографические данные:</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b/>
          <w:sz w:val="20"/>
          <w:szCs w:val="20"/>
        </w:rPr>
        <w:t xml:space="preserve">            </w:t>
      </w:r>
      <w:r w:rsidRPr="005E343B">
        <w:rPr>
          <w:rFonts w:ascii="Times New Roman" w:hAnsi="Times New Roman" w:cs="Times New Roman"/>
          <w:sz w:val="20"/>
          <w:szCs w:val="20"/>
        </w:rPr>
        <w:t>Гидрография на территории  поселения характеризуется наличием  искусственных водоемов построенных  в д. Хмелевка, д. Михайловка, д. Павловка. На территории сельского поселения имеется много балок. На ряде балок сооружены искусственные водоёмы небольшой ёмкости (Львовка, балка Вознесенка. Покровка и пр.).</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При переполнении пруда при максимальном половодье и прорыве тела плотины возможно незначительное подтопление участка поймы и расположенных вблизи неё сельхозугодий.</w:t>
      </w: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sz w:val="20"/>
          <w:szCs w:val="20"/>
        </w:rPr>
        <w:t xml:space="preserve">                                                       </w:t>
      </w:r>
      <w:r w:rsidRPr="005E343B">
        <w:rPr>
          <w:rFonts w:ascii="Times New Roman" w:hAnsi="Times New Roman" w:cs="Times New Roman"/>
          <w:b/>
          <w:sz w:val="20"/>
          <w:szCs w:val="20"/>
        </w:rPr>
        <w:t xml:space="preserve"> Климатические условия:</w:t>
      </w: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 xml:space="preserve">Климат умеренно-континентальный. В холодную часть года происходит движение воздуха с востока и юго-востока  малоувлажнённого и холодного, а  весной и летом – теплого и сухого. Преобладающие ветры – восточного направления. Годовое количество восточных ветров достигает – 27 %. Наибольшее количество ветров в январе – 43 %. Наибольшая скорость ветров наблюдается в холодную пору года и достигает 6,2 – 6,5 м/сек. </w:t>
      </w:r>
      <w:r w:rsidRPr="005E343B">
        <w:rPr>
          <w:rFonts w:ascii="Times New Roman" w:hAnsi="Times New Roman" w:cs="Times New Roman"/>
          <w:sz w:val="20"/>
          <w:szCs w:val="20"/>
        </w:rPr>
        <w:lastRenderedPageBreak/>
        <w:t xml:space="preserve">Сильные ветры со скоростью 15 м/сек, наблюдаются в среднем 43 дня в году, скорость восточных ветров иногда достигает 15 – 25 м/сек и более. В холодное время периодически происходит прорыв циклонов с юго-запада, которые приносят массы влажного воздуха и, как следствие, обильные осадки, оттепели, туманы и гололёд. В тёплое время года над территорией поселения циркулируют преимущественно тёплые массы воздуха, которые приносят сухую, а иногда умеренно жаркую погоду с грозовыми дождями и нередко сопровождаемыми шквалистым ветром и градом.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Температура воздуха летом достигает +37 …+ 42</w:t>
      </w:r>
      <w:r w:rsidRPr="005E343B">
        <w:rPr>
          <w:rFonts w:ascii="Times New Roman" w:hAnsi="Times New Roman" w:cs="Times New Roman"/>
          <w:sz w:val="20"/>
          <w:szCs w:val="20"/>
          <w:vertAlign w:val="superscript"/>
        </w:rPr>
        <w:t xml:space="preserve">0 </w:t>
      </w:r>
      <w:r w:rsidRPr="005E343B">
        <w:rPr>
          <w:rFonts w:ascii="Times New Roman" w:hAnsi="Times New Roman" w:cs="Times New Roman"/>
          <w:sz w:val="20"/>
          <w:szCs w:val="20"/>
        </w:rPr>
        <w:t>С,  абсолютный  минимум достигает   -37…- 42</w:t>
      </w:r>
      <w:r w:rsidRPr="005E343B">
        <w:rPr>
          <w:rFonts w:ascii="Times New Roman" w:hAnsi="Times New Roman" w:cs="Times New Roman"/>
          <w:sz w:val="20"/>
          <w:szCs w:val="20"/>
          <w:vertAlign w:val="superscript"/>
        </w:rPr>
        <w:t xml:space="preserve">0 </w:t>
      </w:r>
      <w:r w:rsidRPr="005E343B">
        <w:rPr>
          <w:rFonts w:ascii="Times New Roman" w:hAnsi="Times New Roman" w:cs="Times New Roman"/>
          <w:sz w:val="20"/>
          <w:szCs w:val="20"/>
        </w:rPr>
        <w:t>С.  В апреле уже бывают суховеи, т.к. весна начинается в середине марта.  Среднегодовая норма солнечных дней – 183. Промерзание почвы достигает 10…30 см.   Толщина  снежного покрова может достигать 3…40 см.</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Почвы характеризуются мицеллярно-карбонатными и сверхмощными чернозёмами. Естественная степная растительность почти полностью вытеснена полями зерновых и технических культур. Практически все лесонасаждения искусственные, различных годов посадки. Также имеется значительная площадь занятая садовыми культурами, в том числе и заброшенными. Территория поселения, как и вся территория Седельниковского района, подвержена влиянию различных неблагоприятных климатических явлений.  Основными из них являются засухи и суховеи, сильные ветры, пыльные бури, град, снежные метели, весенние заморозки, гололёд; засухи и суховеи различной интенсивности наблюдаются практически ежегодно.</w:t>
      </w:r>
    </w:p>
    <w:p w:rsidR="005E343B" w:rsidRPr="005E343B" w:rsidRDefault="005E343B" w:rsidP="005E343B">
      <w:pPr>
        <w:pStyle w:val="2"/>
        <w:spacing w:after="0" w:line="240" w:lineRule="auto"/>
        <w:rPr>
          <w:b w:val="0"/>
          <w:sz w:val="20"/>
          <w:szCs w:val="20"/>
        </w:rPr>
      </w:pPr>
      <w:bookmarkStart w:id="32" w:name="_Toc289179272"/>
      <w:bookmarkStart w:id="33" w:name="_Toc298352286"/>
      <w:r w:rsidRPr="005E343B">
        <w:rPr>
          <w:b w:val="0"/>
          <w:sz w:val="20"/>
          <w:szCs w:val="20"/>
        </w:rPr>
        <w:t>1.2. Модель расчета перспективного спроса коммунальных ресурсов</w:t>
      </w:r>
      <w:bookmarkEnd w:id="32"/>
      <w:bookmarkEnd w:id="33"/>
    </w:p>
    <w:p w:rsidR="005E343B" w:rsidRPr="005E343B" w:rsidRDefault="005E343B" w:rsidP="005E343B">
      <w:pPr>
        <w:pStyle w:val="21"/>
        <w:spacing w:after="0" w:line="240" w:lineRule="auto"/>
        <w:ind w:left="0" w:firstLine="540"/>
        <w:jc w:val="both"/>
        <w:rPr>
          <w:sz w:val="20"/>
          <w:szCs w:val="20"/>
        </w:rPr>
      </w:pPr>
      <w:r w:rsidRPr="005E343B">
        <w:rPr>
          <w:sz w:val="20"/>
          <w:szCs w:val="20"/>
        </w:rPr>
        <w:t xml:space="preserve">Наряду с прогнозами территориального развития поселения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организаций коммунального комплекса.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надбавок к тарифам, которые являются одним из основных источников финансирования инвестиционных программ организаций коммунального комплекса. </w:t>
      </w:r>
    </w:p>
    <w:p w:rsidR="005E343B" w:rsidRPr="005E343B" w:rsidRDefault="005E343B" w:rsidP="005E343B">
      <w:pPr>
        <w:pStyle w:val="21"/>
        <w:spacing w:after="0" w:line="240" w:lineRule="auto"/>
        <w:ind w:left="0" w:firstLine="540"/>
        <w:jc w:val="both"/>
        <w:rPr>
          <w:sz w:val="20"/>
          <w:szCs w:val="20"/>
        </w:rPr>
      </w:pPr>
      <w:r w:rsidRPr="005E343B">
        <w:rPr>
          <w:sz w:val="20"/>
          <w:szCs w:val="20"/>
        </w:rPr>
        <w:t>Совокупное потребление коммунальных услуг определяется как сумма потребления услуг по всем категориям потребителей. Оценка совокупного потребления для целей программы комплексного развития проводится по трем основным категориям:</w:t>
      </w:r>
    </w:p>
    <w:p w:rsidR="005E343B" w:rsidRPr="005E343B" w:rsidRDefault="005E343B" w:rsidP="009C3E2A">
      <w:pPr>
        <w:pStyle w:val="21"/>
        <w:numPr>
          <w:ilvl w:val="0"/>
          <w:numId w:val="10"/>
        </w:numPr>
        <w:spacing w:after="0" w:line="240" w:lineRule="auto"/>
        <w:ind w:left="0"/>
        <w:jc w:val="both"/>
        <w:rPr>
          <w:sz w:val="20"/>
          <w:szCs w:val="20"/>
        </w:rPr>
      </w:pPr>
      <w:r w:rsidRPr="005E343B">
        <w:rPr>
          <w:sz w:val="20"/>
          <w:szCs w:val="20"/>
        </w:rPr>
        <w:t>бюджетные учреждения;</w:t>
      </w:r>
    </w:p>
    <w:p w:rsidR="005E343B" w:rsidRPr="005E343B" w:rsidRDefault="005E343B" w:rsidP="009C3E2A">
      <w:pPr>
        <w:pStyle w:val="21"/>
        <w:numPr>
          <w:ilvl w:val="0"/>
          <w:numId w:val="10"/>
        </w:numPr>
        <w:spacing w:after="0" w:line="240" w:lineRule="auto"/>
        <w:ind w:left="0"/>
        <w:jc w:val="both"/>
        <w:rPr>
          <w:sz w:val="20"/>
          <w:szCs w:val="20"/>
        </w:rPr>
      </w:pPr>
      <w:r w:rsidRPr="005E343B">
        <w:rPr>
          <w:sz w:val="20"/>
          <w:szCs w:val="20"/>
        </w:rPr>
        <w:t>прочие предприятия и организации.</w:t>
      </w:r>
    </w:p>
    <w:p w:rsidR="005E343B" w:rsidRPr="005E343B" w:rsidRDefault="005E343B" w:rsidP="005E343B">
      <w:pPr>
        <w:pStyle w:val="21"/>
        <w:spacing w:after="0" w:line="240" w:lineRule="auto"/>
        <w:ind w:left="0" w:firstLine="540"/>
        <w:jc w:val="both"/>
        <w:rPr>
          <w:sz w:val="20"/>
          <w:szCs w:val="20"/>
        </w:rPr>
      </w:pPr>
      <w:r w:rsidRPr="005E343B">
        <w:rPr>
          <w:sz w:val="20"/>
          <w:szCs w:val="20"/>
        </w:rPr>
        <w:t>Оценка перспективного потребления коммунальных услуг бюджетными учреждениями поселения основывается на зависимости потребления коммунальных услуг между потребителями различных категорий. Расчет осуществляется исходя из отношения объемов потребления коммунальных услуг населением, как основного потребителя и прочими потребителями. Данная зависимость обуславливается тем, что развитие бюджетных учреждений определяется в первую очередь численностью населения. Оценка выполняется по формуле:</w:t>
      </w:r>
    </w:p>
    <w:p w:rsidR="005E343B" w:rsidRPr="005E343B" w:rsidRDefault="006C6A4A" w:rsidP="005E343B">
      <w:pPr>
        <w:pStyle w:val="21"/>
        <w:spacing w:after="0" w:line="240" w:lineRule="auto"/>
        <w:ind w:left="0" w:firstLine="567"/>
        <w:jc w:val="center"/>
        <w:rPr>
          <w:sz w:val="20"/>
          <w:szCs w:val="20"/>
        </w:rPr>
      </w:pPr>
      <m:oMathPara>
        <m:oMath>
          <m:sSub>
            <m:sSubPr>
              <m:ctrlPr>
                <w:rPr>
                  <w:rFonts w:ascii="Cambria Math" w:hAnsi="Cambria Math"/>
                  <w:i/>
                  <w:sz w:val="20"/>
                  <w:szCs w:val="20"/>
                </w:rPr>
              </m:ctrlPr>
            </m:sSubPr>
            <m:e>
              <m:r>
                <w:rPr>
                  <w:rFonts w:ascii="Cambria Math"/>
                  <w:sz w:val="20"/>
                  <w:szCs w:val="20"/>
                </w:rPr>
                <m:t>ОП</m:t>
              </m:r>
            </m:e>
            <m:sub>
              <m:r>
                <w:rPr>
                  <w:rFonts w:ascii="Cambria Math"/>
                  <w:sz w:val="20"/>
                  <w:szCs w:val="20"/>
                </w:rPr>
                <m:t>бюдж</m:t>
              </m:r>
              <m:r>
                <w:rPr>
                  <w:rFonts w:ascii="Cambria Math"/>
                  <w:sz w:val="20"/>
                  <w:szCs w:val="20"/>
                </w:rPr>
                <m:t>.</m:t>
              </m:r>
              <m:r>
                <w:rPr>
                  <w:rFonts w:ascii="Cambria Math" w:hAnsi="Cambria Math"/>
                  <w:sz w:val="20"/>
                  <w:szCs w:val="20"/>
                  <w:lang w:val="en-US"/>
                </w:rPr>
                <m:t>i</m:t>
              </m:r>
            </m:sub>
          </m:sSub>
          <m:r>
            <w:rPr>
              <w:rFonts w:asci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sz w:val="20"/>
                      <w:szCs w:val="20"/>
                    </w:rPr>
                    <m:t>ОП</m:t>
                  </m:r>
                </m:e>
                <m:sub>
                  <m:r>
                    <w:rPr>
                      <w:rFonts w:ascii="Cambria Math"/>
                      <w:sz w:val="20"/>
                      <w:szCs w:val="20"/>
                    </w:rPr>
                    <m:t>бюдж</m:t>
                  </m:r>
                  <m:r>
                    <w:rPr>
                      <w:rFonts w:ascii="Cambria Math"/>
                      <w:sz w:val="20"/>
                      <w:szCs w:val="20"/>
                    </w:rPr>
                    <m:t>.</m:t>
                  </m:r>
                  <m:r>
                    <w:rPr>
                      <w:rFonts w:ascii="Cambria Math"/>
                      <w:sz w:val="20"/>
                      <w:szCs w:val="20"/>
                    </w:rPr>
                    <m:t>факт</m:t>
                  </m:r>
                  <m:r>
                    <w:rPr>
                      <w:rFonts w:ascii="Cambria Math"/>
                      <w:sz w:val="20"/>
                      <w:szCs w:val="20"/>
                    </w:rPr>
                    <m:t xml:space="preserve"> </m:t>
                  </m:r>
                  <m:r>
                    <w:rPr>
                      <w:rFonts w:ascii="Cambria Math" w:hAnsi="Cambria Math"/>
                      <w:sz w:val="20"/>
                      <w:szCs w:val="20"/>
                    </w:rPr>
                    <m:t>i</m:t>
                  </m:r>
                </m:sub>
              </m:sSub>
            </m:num>
            <m:den>
              <m:sSub>
                <m:sSubPr>
                  <m:ctrlPr>
                    <w:rPr>
                      <w:rFonts w:ascii="Cambria Math" w:hAnsi="Cambria Math"/>
                      <w:i/>
                      <w:sz w:val="20"/>
                      <w:szCs w:val="20"/>
                    </w:rPr>
                  </m:ctrlPr>
                </m:sSubPr>
                <m:e>
                  <m:r>
                    <w:rPr>
                      <w:rFonts w:ascii="Cambria Math"/>
                      <w:sz w:val="20"/>
                      <w:szCs w:val="20"/>
                    </w:rPr>
                    <m:t>ОП</m:t>
                  </m:r>
                </m:e>
                <m:sub>
                  <m:r>
                    <w:rPr>
                      <w:rFonts w:ascii="Cambria Math"/>
                      <w:sz w:val="20"/>
                      <w:szCs w:val="20"/>
                    </w:rPr>
                    <m:t>нас</m:t>
                  </m:r>
                  <m:r>
                    <w:rPr>
                      <w:rFonts w:ascii="Cambria Math"/>
                      <w:sz w:val="20"/>
                      <w:szCs w:val="20"/>
                    </w:rPr>
                    <m:t>.</m:t>
                  </m:r>
                  <m:r>
                    <w:rPr>
                      <w:rFonts w:ascii="Cambria Math"/>
                      <w:sz w:val="20"/>
                      <w:szCs w:val="20"/>
                    </w:rPr>
                    <m:t>факт</m:t>
                  </m:r>
                  <m:r>
                    <w:rPr>
                      <w:rFonts w:ascii="Cambria Math"/>
                      <w:sz w:val="20"/>
                      <w:szCs w:val="20"/>
                    </w:rPr>
                    <m:t xml:space="preserve"> </m:t>
                  </m:r>
                  <m:r>
                    <w:rPr>
                      <w:rFonts w:ascii="Cambria Math" w:hAnsi="Cambria Math"/>
                      <w:sz w:val="20"/>
                      <w:szCs w:val="20"/>
                    </w:rPr>
                    <m:t>i</m:t>
                  </m:r>
                </m:sub>
              </m:sSub>
            </m:den>
          </m:f>
          <m:r>
            <w:rPr>
              <w:rFonts w:ascii="Cambria Math"/>
              <w:sz w:val="20"/>
              <w:szCs w:val="20"/>
            </w:rPr>
            <m:t>×</m:t>
          </m:r>
          <m:sSub>
            <m:sSubPr>
              <m:ctrlPr>
                <w:rPr>
                  <w:rFonts w:ascii="Cambria Math" w:hAnsi="Cambria Math"/>
                  <w:i/>
                  <w:sz w:val="20"/>
                  <w:szCs w:val="20"/>
                </w:rPr>
              </m:ctrlPr>
            </m:sSubPr>
            <m:e>
              <m:r>
                <w:rPr>
                  <w:rFonts w:ascii="Cambria Math"/>
                  <w:sz w:val="20"/>
                  <w:szCs w:val="20"/>
                </w:rPr>
                <m:t>СП</m:t>
              </m:r>
            </m:e>
            <m:sub>
              <m:r>
                <w:rPr>
                  <w:rFonts w:ascii="Cambria Math" w:hAnsi="Cambria Math"/>
                  <w:sz w:val="20"/>
                  <w:szCs w:val="20"/>
                  <w:lang w:val="en-US"/>
                </w:rPr>
                <m:t>i</m:t>
              </m:r>
            </m:sub>
          </m:sSub>
          <m:r>
            <w:rPr>
              <w:rFonts w:ascii="Cambria Math"/>
              <w:sz w:val="20"/>
              <w:szCs w:val="20"/>
            </w:rPr>
            <m:t xml:space="preserve">     </m:t>
          </m:r>
          <m:r>
            <m:rPr>
              <m:sty m:val="p"/>
            </m:rPr>
            <w:rPr>
              <w:rFonts w:ascii="Cambria Math"/>
              <w:sz w:val="20"/>
              <w:szCs w:val="20"/>
            </w:rPr>
            <m:t>где</m:t>
          </m:r>
          <m:r>
            <m:rPr>
              <m:sty m:val="p"/>
            </m:rPr>
            <w:rPr>
              <w:rFonts w:ascii="Cambria Math"/>
              <w:sz w:val="20"/>
              <w:szCs w:val="20"/>
            </w:rPr>
            <m:t xml:space="preserve">, </m:t>
          </m:r>
        </m:oMath>
      </m:oMathPara>
    </w:p>
    <w:p w:rsidR="005E343B" w:rsidRPr="005E343B" w:rsidRDefault="005E343B" w:rsidP="005E343B">
      <w:pPr>
        <w:pStyle w:val="21"/>
        <w:spacing w:after="0" w:line="240" w:lineRule="auto"/>
        <w:ind w:left="0" w:firstLine="567"/>
        <w:jc w:val="center"/>
        <w:rPr>
          <w:sz w:val="20"/>
          <w:szCs w:val="20"/>
        </w:rPr>
      </w:pPr>
    </w:p>
    <w:p w:rsidR="005E343B" w:rsidRPr="005E343B" w:rsidRDefault="005E343B" w:rsidP="005E343B">
      <w:pPr>
        <w:pStyle w:val="21"/>
        <w:spacing w:after="0" w:line="240" w:lineRule="auto"/>
        <w:ind w:left="0" w:firstLine="567"/>
        <w:jc w:val="both"/>
        <w:rPr>
          <w:sz w:val="20"/>
          <w:szCs w:val="20"/>
        </w:rPr>
      </w:pPr>
      <w:r w:rsidRPr="005E343B">
        <w:rPr>
          <w:sz w:val="20"/>
          <w:szCs w:val="20"/>
        </w:rPr>
        <w:t xml:space="preserve">ОП </w:t>
      </w:r>
      <w:r w:rsidRPr="005E343B">
        <w:rPr>
          <w:i/>
          <w:sz w:val="20"/>
          <w:szCs w:val="20"/>
          <w:vertAlign w:val="subscript"/>
        </w:rPr>
        <w:t>бюдж.i</w:t>
      </w:r>
      <w:r w:rsidRPr="005E343B">
        <w:rPr>
          <w:sz w:val="20"/>
          <w:szCs w:val="20"/>
        </w:rPr>
        <w:t xml:space="preserve"> – объем потребления </w:t>
      </w:r>
      <w:r w:rsidRPr="005E343B">
        <w:rPr>
          <w:i/>
          <w:sz w:val="20"/>
          <w:szCs w:val="20"/>
        </w:rPr>
        <w:t>i-й</w:t>
      </w:r>
      <w:r w:rsidRPr="005E343B">
        <w:rPr>
          <w:sz w:val="20"/>
          <w:szCs w:val="20"/>
        </w:rPr>
        <w:t xml:space="preserve"> коммунальной услуги бюджетными учреждениями в соответствующих ед. измерения в год;</w:t>
      </w:r>
    </w:p>
    <w:p w:rsidR="005E343B" w:rsidRPr="005E343B" w:rsidRDefault="005E343B" w:rsidP="005E343B">
      <w:pPr>
        <w:pStyle w:val="21"/>
        <w:spacing w:after="0" w:line="240" w:lineRule="auto"/>
        <w:ind w:left="0" w:firstLine="567"/>
        <w:jc w:val="both"/>
        <w:rPr>
          <w:sz w:val="20"/>
          <w:szCs w:val="20"/>
        </w:rPr>
      </w:pPr>
      <w:r w:rsidRPr="005E343B">
        <w:rPr>
          <w:sz w:val="20"/>
          <w:szCs w:val="20"/>
        </w:rPr>
        <w:t xml:space="preserve">ОП </w:t>
      </w:r>
      <w:r w:rsidRPr="005E343B">
        <w:rPr>
          <w:i/>
          <w:sz w:val="20"/>
          <w:szCs w:val="20"/>
          <w:vertAlign w:val="subscript"/>
        </w:rPr>
        <w:t xml:space="preserve">бюдж. факт </w:t>
      </w:r>
      <w:r w:rsidRPr="005E343B">
        <w:rPr>
          <w:i/>
          <w:sz w:val="20"/>
          <w:szCs w:val="20"/>
          <w:vertAlign w:val="subscript"/>
          <w:lang w:val="en-US"/>
        </w:rPr>
        <w:t>I</w:t>
      </w:r>
      <w:r w:rsidRPr="005E343B">
        <w:rPr>
          <w:sz w:val="20"/>
          <w:szCs w:val="20"/>
        </w:rPr>
        <w:t xml:space="preserve"> – фактический объем потребления </w:t>
      </w:r>
      <w:r w:rsidRPr="005E343B">
        <w:rPr>
          <w:i/>
          <w:sz w:val="20"/>
          <w:szCs w:val="20"/>
        </w:rPr>
        <w:t>i-й</w:t>
      </w:r>
      <w:r w:rsidRPr="005E343B">
        <w:rPr>
          <w:sz w:val="20"/>
          <w:szCs w:val="20"/>
        </w:rPr>
        <w:t xml:space="preserve"> коммунальной услуги бюджетными учреждениями за предыдущий период, в соответствующих ед. измерения в год;</w:t>
      </w:r>
    </w:p>
    <w:p w:rsidR="005E343B" w:rsidRPr="005E343B" w:rsidRDefault="005E343B" w:rsidP="005E343B">
      <w:pPr>
        <w:pStyle w:val="21"/>
        <w:spacing w:after="0" w:line="240" w:lineRule="auto"/>
        <w:ind w:left="0" w:firstLine="567"/>
        <w:jc w:val="both"/>
        <w:rPr>
          <w:sz w:val="20"/>
          <w:szCs w:val="20"/>
        </w:rPr>
      </w:pPr>
      <w:r w:rsidRPr="005E343B">
        <w:rPr>
          <w:sz w:val="20"/>
          <w:szCs w:val="20"/>
        </w:rPr>
        <w:t xml:space="preserve">ОП </w:t>
      </w:r>
      <w:r w:rsidRPr="005E343B">
        <w:rPr>
          <w:i/>
          <w:sz w:val="20"/>
          <w:szCs w:val="20"/>
          <w:vertAlign w:val="subscript"/>
        </w:rPr>
        <w:t xml:space="preserve">нас. факт </w:t>
      </w:r>
      <w:r w:rsidRPr="005E343B">
        <w:rPr>
          <w:i/>
          <w:sz w:val="20"/>
          <w:szCs w:val="20"/>
          <w:vertAlign w:val="subscript"/>
          <w:lang w:val="en-US"/>
        </w:rPr>
        <w:t>I</w:t>
      </w:r>
      <w:r w:rsidRPr="005E343B">
        <w:rPr>
          <w:sz w:val="20"/>
          <w:szCs w:val="20"/>
        </w:rPr>
        <w:t xml:space="preserve"> – фактический объем потребления </w:t>
      </w:r>
      <w:r w:rsidRPr="005E343B">
        <w:rPr>
          <w:i/>
          <w:sz w:val="20"/>
          <w:szCs w:val="20"/>
        </w:rPr>
        <w:t>i-й</w:t>
      </w:r>
      <w:r w:rsidRPr="005E343B">
        <w:rPr>
          <w:sz w:val="20"/>
          <w:szCs w:val="20"/>
        </w:rPr>
        <w:t xml:space="preserve"> коммунальной услуги населением за предыдущий период, в соответствующих ед. измерении в год;</w:t>
      </w:r>
    </w:p>
    <w:p w:rsidR="005E343B" w:rsidRPr="005E343B" w:rsidRDefault="005E343B" w:rsidP="005E343B">
      <w:pPr>
        <w:pStyle w:val="21"/>
        <w:spacing w:after="0" w:line="240" w:lineRule="auto"/>
        <w:ind w:left="0" w:firstLine="567"/>
        <w:jc w:val="both"/>
        <w:rPr>
          <w:sz w:val="20"/>
          <w:szCs w:val="20"/>
        </w:rPr>
      </w:pPr>
      <w:r w:rsidRPr="005E343B">
        <w:rPr>
          <w:sz w:val="20"/>
          <w:szCs w:val="20"/>
        </w:rPr>
        <w:t>СП</w:t>
      </w:r>
      <w:r w:rsidRPr="005E343B">
        <w:rPr>
          <w:i/>
          <w:sz w:val="20"/>
          <w:szCs w:val="20"/>
          <w:vertAlign w:val="subscript"/>
        </w:rPr>
        <w:t>i</w:t>
      </w:r>
      <w:r w:rsidRPr="005E343B">
        <w:rPr>
          <w:sz w:val="20"/>
          <w:szCs w:val="20"/>
        </w:rPr>
        <w:t xml:space="preserve"> – расчетная величина совокупного потребления </w:t>
      </w:r>
      <w:r w:rsidRPr="005E343B">
        <w:rPr>
          <w:i/>
          <w:sz w:val="20"/>
          <w:szCs w:val="20"/>
        </w:rPr>
        <w:t>i-й</w:t>
      </w:r>
      <w:r w:rsidRPr="005E343B">
        <w:rPr>
          <w:sz w:val="20"/>
          <w:szCs w:val="20"/>
        </w:rPr>
        <w:t xml:space="preserve"> коммунальной услуги населением на рассматриваемый период.</w:t>
      </w:r>
    </w:p>
    <w:p w:rsidR="005E343B" w:rsidRPr="005E343B" w:rsidRDefault="005E343B" w:rsidP="005E343B">
      <w:pPr>
        <w:pStyle w:val="21"/>
        <w:spacing w:after="0" w:line="240" w:lineRule="auto"/>
        <w:ind w:left="0" w:firstLine="540"/>
        <w:jc w:val="both"/>
        <w:rPr>
          <w:sz w:val="20"/>
          <w:szCs w:val="20"/>
        </w:rPr>
      </w:pPr>
      <w:r w:rsidRPr="005E343B">
        <w:rPr>
          <w:sz w:val="20"/>
          <w:szCs w:val="20"/>
        </w:rPr>
        <w:t>Потребление товаров и услуг организаций коммунального комплекса осуществляется не только населением, но и предприятиями и организациями  на территории поселения. Учитывая, что рассматриваемые отрасли являются инфраструктурными, потребление товаров и услуг обуславливается темпами роста экономики города. Исходя из этого, оценка потребления товаров и услуг прочими потребителями определяется по формуле:</w:t>
      </w:r>
    </w:p>
    <w:p w:rsidR="005E343B" w:rsidRPr="005E343B" w:rsidRDefault="005E343B" w:rsidP="005E343B">
      <w:pPr>
        <w:spacing w:after="0" w:line="240" w:lineRule="auto"/>
        <w:ind w:firstLine="567"/>
        <w:jc w:val="center"/>
        <w:rPr>
          <w:rFonts w:ascii="Times New Roman" w:hAnsi="Times New Roman" w:cs="Times New Roman"/>
          <w:sz w:val="20"/>
          <w:szCs w:val="20"/>
        </w:rPr>
      </w:pPr>
      <w:r w:rsidRPr="005E343B">
        <w:rPr>
          <w:rFonts w:ascii="Times New Roman" w:hAnsi="Times New Roman" w:cs="Times New Roman"/>
          <w:sz w:val="20"/>
          <w:szCs w:val="20"/>
        </w:rPr>
        <w:t>И</w:t>
      </w:r>
      <w:r w:rsidRPr="005E343B">
        <w:rPr>
          <w:rFonts w:ascii="Times New Roman" w:hAnsi="Times New Roman" w:cs="Times New Roman"/>
          <w:i/>
          <w:sz w:val="20"/>
          <w:szCs w:val="20"/>
          <w:vertAlign w:val="subscript"/>
        </w:rPr>
        <w:t>реализ.</w:t>
      </w:r>
      <w:r w:rsidRPr="005E343B">
        <w:rPr>
          <w:rFonts w:ascii="Times New Roman" w:hAnsi="Times New Roman" w:cs="Times New Roman"/>
          <w:sz w:val="20"/>
          <w:szCs w:val="20"/>
        </w:rPr>
        <w:t>=К</w:t>
      </w:r>
      <w:r w:rsidRPr="005E343B">
        <w:rPr>
          <w:rFonts w:ascii="Times New Roman" w:hAnsi="Times New Roman" w:cs="Times New Roman"/>
          <w:i/>
          <w:sz w:val="20"/>
          <w:szCs w:val="20"/>
          <w:vertAlign w:val="subscript"/>
        </w:rPr>
        <w:t>э</w:t>
      </w:r>
      <w:r w:rsidRPr="005E343B">
        <w:rPr>
          <w:rFonts w:ascii="Times New Roman" w:hAnsi="Times New Roman" w:cs="Times New Roman"/>
          <w:sz w:val="20"/>
          <w:szCs w:val="20"/>
        </w:rPr>
        <w:t>*И</w:t>
      </w:r>
      <w:r w:rsidRPr="005E343B">
        <w:rPr>
          <w:rFonts w:ascii="Times New Roman" w:hAnsi="Times New Roman" w:cs="Times New Roman"/>
          <w:i/>
          <w:sz w:val="20"/>
          <w:szCs w:val="20"/>
          <w:vertAlign w:val="subscript"/>
        </w:rPr>
        <w:t>ипп</w:t>
      </w:r>
      <w:r w:rsidRPr="005E343B">
        <w:rPr>
          <w:rFonts w:ascii="Times New Roman" w:hAnsi="Times New Roman" w:cs="Times New Roman"/>
          <w:sz w:val="20"/>
          <w:szCs w:val="20"/>
        </w:rPr>
        <w:t>,</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где </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И</w:t>
      </w:r>
      <w:r w:rsidRPr="005E343B">
        <w:rPr>
          <w:rFonts w:ascii="Times New Roman" w:hAnsi="Times New Roman" w:cs="Times New Roman"/>
          <w:i/>
          <w:sz w:val="20"/>
          <w:szCs w:val="20"/>
          <w:vertAlign w:val="subscript"/>
        </w:rPr>
        <w:t>реализ.</w:t>
      </w:r>
      <w:r w:rsidRPr="005E343B">
        <w:rPr>
          <w:rFonts w:ascii="Times New Roman" w:hAnsi="Times New Roman" w:cs="Times New Roman"/>
          <w:sz w:val="20"/>
          <w:szCs w:val="20"/>
        </w:rPr>
        <w:t xml:space="preserve"> – индекс изменения объемов реализации товаров и услуг организаций коммунального комплекса;</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К</w:t>
      </w:r>
      <w:r w:rsidRPr="005E343B">
        <w:rPr>
          <w:rFonts w:ascii="Times New Roman" w:hAnsi="Times New Roman" w:cs="Times New Roman"/>
          <w:i/>
          <w:sz w:val="20"/>
          <w:szCs w:val="20"/>
          <w:vertAlign w:val="subscript"/>
        </w:rPr>
        <w:t>э</w:t>
      </w:r>
      <w:r w:rsidRPr="005E343B">
        <w:rPr>
          <w:rFonts w:ascii="Times New Roman" w:hAnsi="Times New Roman" w:cs="Times New Roman"/>
          <w:sz w:val="20"/>
          <w:szCs w:val="20"/>
        </w:rPr>
        <w:t xml:space="preserve"> – коэффициент эластичности, показывающий прирост потребления товаров и услуг организации коммунального комплекса в расчете на 1 процент прироста промышленного производства;</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И</w:t>
      </w:r>
      <w:r w:rsidRPr="005E343B">
        <w:rPr>
          <w:rFonts w:ascii="Times New Roman" w:hAnsi="Times New Roman" w:cs="Times New Roman"/>
          <w:i/>
          <w:sz w:val="20"/>
          <w:szCs w:val="20"/>
          <w:vertAlign w:val="subscript"/>
        </w:rPr>
        <w:t>ипп</w:t>
      </w:r>
      <w:r w:rsidRPr="005E343B">
        <w:rPr>
          <w:rFonts w:ascii="Times New Roman" w:hAnsi="Times New Roman" w:cs="Times New Roman"/>
          <w:sz w:val="20"/>
          <w:szCs w:val="20"/>
        </w:rPr>
        <w:t xml:space="preserve"> – индекс изменения промышленного производства.</w:t>
      </w:r>
    </w:p>
    <w:p w:rsidR="005E343B" w:rsidRPr="005E343B" w:rsidRDefault="005E343B" w:rsidP="005E343B">
      <w:pPr>
        <w:pStyle w:val="21"/>
        <w:spacing w:after="0" w:line="240" w:lineRule="auto"/>
        <w:ind w:left="0" w:firstLine="540"/>
        <w:jc w:val="both"/>
        <w:rPr>
          <w:sz w:val="20"/>
          <w:szCs w:val="20"/>
        </w:rPr>
      </w:pPr>
      <w:r w:rsidRPr="005E343B">
        <w:rPr>
          <w:sz w:val="20"/>
          <w:szCs w:val="20"/>
        </w:rPr>
        <w:t>Коэффициент эластичности определяется на основании данных за ряд лет, предшествующих расчету. Индекс изменения промышленного производства  определяется на основании данных государственной статистики (Основные показатели социально-экономического положения городских округов и муниципальных районов Ростовской области).</w:t>
      </w:r>
    </w:p>
    <w:p w:rsidR="005E343B" w:rsidRPr="005E343B" w:rsidRDefault="005E343B" w:rsidP="005E343B">
      <w:pPr>
        <w:pStyle w:val="21"/>
        <w:spacing w:after="0" w:line="240" w:lineRule="auto"/>
        <w:ind w:left="0" w:firstLine="540"/>
        <w:jc w:val="both"/>
        <w:rPr>
          <w:sz w:val="20"/>
          <w:szCs w:val="20"/>
        </w:rPr>
      </w:pPr>
      <w:r w:rsidRPr="005E343B">
        <w:rPr>
          <w:sz w:val="20"/>
          <w:szCs w:val="20"/>
        </w:rPr>
        <w:lastRenderedPageBreak/>
        <w:t xml:space="preserve">Для оценки перспективных объемов был проанализирован сложившийся уровень потребления товаров и услуг организаций коммунального комплекса на территории поселения. </w:t>
      </w:r>
    </w:p>
    <w:p w:rsidR="005E343B" w:rsidRPr="005E343B" w:rsidRDefault="005E343B" w:rsidP="005E343B">
      <w:pPr>
        <w:pStyle w:val="21"/>
        <w:keepNext/>
        <w:spacing w:after="0" w:line="240" w:lineRule="auto"/>
        <w:ind w:left="0" w:firstLine="539"/>
        <w:jc w:val="right"/>
        <w:rPr>
          <w:sz w:val="20"/>
          <w:szCs w:val="20"/>
        </w:rPr>
      </w:pPr>
      <w:r w:rsidRPr="005E343B">
        <w:rPr>
          <w:sz w:val="20"/>
          <w:szCs w:val="20"/>
        </w:rPr>
        <w:t xml:space="preserve"> </w:t>
      </w:r>
    </w:p>
    <w:p w:rsidR="005E343B" w:rsidRPr="005E343B" w:rsidRDefault="005E343B" w:rsidP="005E343B">
      <w:pPr>
        <w:shd w:val="clear" w:color="auto" w:fill="FFFFFF"/>
        <w:spacing w:after="0" w:line="240" w:lineRule="auto"/>
        <w:jc w:val="center"/>
        <w:rPr>
          <w:rFonts w:ascii="Times New Roman" w:eastAsia="Times New Roman" w:hAnsi="Times New Roman" w:cs="Times New Roman"/>
          <w:b/>
          <w:color w:val="000000"/>
          <w:sz w:val="20"/>
          <w:szCs w:val="20"/>
        </w:rPr>
      </w:pPr>
      <w:r w:rsidRPr="005E343B">
        <w:rPr>
          <w:rFonts w:ascii="Times New Roman" w:eastAsia="Times New Roman" w:hAnsi="Times New Roman" w:cs="Times New Roman"/>
          <w:b/>
          <w:color w:val="000000"/>
          <w:sz w:val="20"/>
          <w:szCs w:val="20"/>
        </w:rPr>
        <w:t>Показатели сферы жилищно–коммунального хозяйства муниципального образования</w:t>
      </w:r>
    </w:p>
    <w:p w:rsidR="005E343B" w:rsidRPr="005E343B" w:rsidRDefault="005E343B" w:rsidP="005E343B">
      <w:pPr>
        <w:shd w:val="clear" w:color="auto" w:fill="FFFFFF"/>
        <w:spacing w:after="0" w:line="240" w:lineRule="auto"/>
        <w:jc w:val="center"/>
        <w:rPr>
          <w:rFonts w:ascii="Times New Roman" w:eastAsia="Times New Roman" w:hAnsi="Times New Roman" w:cs="Times New Roman"/>
          <w:color w:val="000000"/>
          <w:sz w:val="20"/>
          <w:szCs w:val="20"/>
        </w:rPr>
      </w:pPr>
    </w:p>
    <w:p w:rsidR="005E343B" w:rsidRPr="005E343B" w:rsidRDefault="005E343B" w:rsidP="005E343B">
      <w:pPr>
        <w:autoSpaceDE w:val="0"/>
        <w:autoSpaceDN w:val="0"/>
        <w:adjustRightInd w:val="0"/>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На территории Голубовского сельского поселения  предоставлением услуг в сфере жилищно-коммунального хозяйства занимается одна организация МКП «Седельниковское ПОКХ» Седельниковского сельского поселения которая кроме подачи тепла в подведомственные ей учреждения обеспечивает теплом объекты социального назначения и прочие здание и сооружения.</w:t>
      </w:r>
    </w:p>
    <w:p w:rsidR="005E343B" w:rsidRPr="005E343B" w:rsidRDefault="005E343B" w:rsidP="005E343B">
      <w:pPr>
        <w:spacing w:after="0" w:line="240" w:lineRule="auto"/>
        <w:ind w:firstLine="567"/>
        <w:jc w:val="both"/>
        <w:rPr>
          <w:rFonts w:ascii="Times New Roman" w:hAnsi="Times New Roman" w:cs="Times New Roman"/>
          <w:sz w:val="20"/>
          <w:szCs w:val="20"/>
        </w:rPr>
      </w:pPr>
    </w:p>
    <w:p w:rsidR="005E343B" w:rsidRPr="005E343B" w:rsidRDefault="005E343B" w:rsidP="005E343B">
      <w:pPr>
        <w:spacing w:after="0" w:line="240" w:lineRule="auto"/>
        <w:ind w:firstLine="567"/>
        <w:jc w:val="both"/>
        <w:rPr>
          <w:rFonts w:ascii="Times New Roman" w:hAnsi="Times New Roman" w:cs="Times New Roman"/>
          <w:iCs/>
          <w:sz w:val="20"/>
          <w:szCs w:val="20"/>
        </w:rPr>
      </w:pPr>
      <w:r w:rsidRPr="005E343B">
        <w:rPr>
          <w:rFonts w:ascii="Times New Roman" w:hAnsi="Times New Roman" w:cs="Times New Roman"/>
          <w:sz w:val="20"/>
          <w:szCs w:val="20"/>
        </w:rPr>
        <w:t>Следствием износа объектов ЖКХ является качество предоставляемых коммунальных услуг, не соответствующее запросам потребителей. А в связи с</w:t>
      </w:r>
      <w:r w:rsidRPr="005E343B">
        <w:rPr>
          <w:rFonts w:ascii="Times New Roman" w:hAnsi="Times New Roman" w:cs="Times New Roman"/>
          <w:iCs/>
          <w:sz w:val="20"/>
          <w:szCs w:val="20"/>
        </w:rPr>
        <w:t xml:space="preserve"> наличием  потерь в тепловых сетях, системах водоснабжения и других непроизводительных расходов сохраняется высокий уровень затрат  предприятий ЖКХ, что в целом негативно сказывается на финансовых результатах их хозяйственной деятельности. </w:t>
      </w:r>
    </w:p>
    <w:p w:rsidR="005E343B" w:rsidRPr="005E343B" w:rsidRDefault="005E343B" w:rsidP="005E343B">
      <w:pPr>
        <w:shd w:val="clear" w:color="auto" w:fill="FFFFFF"/>
        <w:spacing w:after="0" w:line="240" w:lineRule="auto"/>
        <w:ind w:firstLine="708"/>
        <w:jc w:val="right"/>
        <w:rPr>
          <w:rFonts w:ascii="Times New Roman" w:eastAsia="Times New Roman" w:hAnsi="Times New Roman" w:cs="Times New Roman"/>
          <w:color w:val="000000"/>
          <w:sz w:val="20"/>
          <w:szCs w:val="20"/>
        </w:rPr>
      </w:pPr>
      <w:r w:rsidRPr="005E343B">
        <w:rPr>
          <w:rFonts w:ascii="Times New Roman" w:eastAsia="Times New Roman" w:hAnsi="Times New Roman" w:cs="Times New Roman"/>
          <w:color w:val="000000"/>
          <w:sz w:val="20"/>
          <w:szCs w:val="20"/>
        </w:rPr>
        <w:t>Таблица 4.</w:t>
      </w:r>
    </w:p>
    <w:tbl>
      <w:tblPr>
        <w:tblW w:w="8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40"/>
        <w:gridCol w:w="1559"/>
        <w:gridCol w:w="1976"/>
      </w:tblGrid>
      <w:tr w:rsidR="005E343B" w:rsidRPr="005E343B" w:rsidTr="0002688F">
        <w:trPr>
          <w:trHeight w:val="555"/>
        </w:trPr>
        <w:tc>
          <w:tcPr>
            <w:tcW w:w="4940" w:type="dxa"/>
            <w:noWrap/>
          </w:tcPr>
          <w:p w:rsidR="005E343B" w:rsidRPr="005E343B" w:rsidRDefault="005E343B" w:rsidP="005E343B">
            <w:pPr>
              <w:spacing w:after="0" w:line="240" w:lineRule="auto"/>
              <w:jc w:val="center"/>
              <w:rPr>
                <w:rFonts w:ascii="Times New Roman" w:eastAsia="Times New Roman" w:hAnsi="Times New Roman" w:cs="Times New Roman"/>
                <w:color w:val="000000"/>
                <w:sz w:val="20"/>
                <w:szCs w:val="20"/>
              </w:rPr>
            </w:pPr>
            <w:r w:rsidRPr="005E343B">
              <w:rPr>
                <w:rFonts w:ascii="Times New Roman" w:eastAsia="Times New Roman" w:hAnsi="Times New Roman" w:cs="Times New Roman"/>
                <w:b/>
                <w:bCs/>
                <w:color w:val="000000"/>
                <w:sz w:val="20"/>
                <w:szCs w:val="20"/>
              </w:rPr>
              <w:t>Показатель</w:t>
            </w:r>
          </w:p>
        </w:tc>
        <w:tc>
          <w:tcPr>
            <w:tcW w:w="1559" w:type="dxa"/>
          </w:tcPr>
          <w:p w:rsidR="005E343B" w:rsidRPr="005E343B" w:rsidRDefault="005E343B" w:rsidP="005E343B">
            <w:pPr>
              <w:spacing w:after="0" w:line="240" w:lineRule="auto"/>
              <w:jc w:val="center"/>
              <w:rPr>
                <w:rFonts w:ascii="Times New Roman" w:eastAsia="Times New Roman" w:hAnsi="Times New Roman" w:cs="Times New Roman"/>
                <w:color w:val="000000"/>
                <w:sz w:val="20"/>
                <w:szCs w:val="20"/>
              </w:rPr>
            </w:pPr>
            <w:r w:rsidRPr="005E343B">
              <w:rPr>
                <w:rFonts w:ascii="Times New Roman" w:eastAsia="Times New Roman" w:hAnsi="Times New Roman" w:cs="Times New Roman"/>
                <w:b/>
                <w:bCs/>
                <w:color w:val="000000"/>
                <w:sz w:val="20"/>
                <w:szCs w:val="20"/>
              </w:rPr>
              <w:t xml:space="preserve">Ед. </w:t>
            </w:r>
          </w:p>
          <w:p w:rsidR="005E343B" w:rsidRPr="005E343B" w:rsidRDefault="005E343B" w:rsidP="005E343B">
            <w:pPr>
              <w:spacing w:after="0" w:line="240" w:lineRule="auto"/>
              <w:jc w:val="center"/>
              <w:rPr>
                <w:rFonts w:ascii="Times New Roman" w:eastAsia="Times New Roman" w:hAnsi="Times New Roman" w:cs="Times New Roman"/>
                <w:color w:val="000000"/>
                <w:sz w:val="20"/>
                <w:szCs w:val="20"/>
              </w:rPr>
            </w:pPr>
            <w:r w:rsidRPr="005E343B">
              <w:rPr>
                <w:rFonts w:ascii="Times New Roman" w:eastAsia="Times New Roman" w:hAnsi="Times New Roman" w:cs="Times New Roman"/>
                <w:b/>
                <w:bCs/>
                <w:color w:val="000000"/>
                <w:sz w:val="20"/>
                <w:szCs w:val="20"/>
              </w:rPr>
              <w:t>измерения</w:t>
            </w:r>
          </w:p>
        </w:tc>
        <w:tc>
          <w:tcPr>
            <w:tcW w:w="1976" w:type="dxa"/>
          </w:tcPr>
          <w:p w:rsidR="005E343B" w:rsidRPr="005E343B" w:rsidRDefault="005E343B" w:rsidP="005E343B">
            <w:pPr>
              <w:spacing w:after="0" w:line="240" w:lineRule="auto"/>
              <w:jc w:val="center"/>
              <w:rPr>
                <w:rFonts w:ascii="Times New Roman" w:eastAsia="Times New Roman" w:hAnsi="Times New Roman" w:cs="Times New Roman"/>
                <w:color w:val="000000"/>
                <w:sz w:val="20"/>
                <w:szCs w:val="20"/>
              </w:rPr>
            </w:pPr>
            <w:r w:rsidRPr="005E343B">
              <w:rPr>
                <w:rFonts w:ascii="Times New Roman" w:eastAsia="Times New Roman" w:hAnsi="Times New Roman" w:cs="Times New Roman"/>
                <w:b/>
                <w:bCs/>
                <w:color w:val="000000"/>
                <w:sz w:val="20"/>
                <w:szCs w:val="20"/>
              </w:rPr>
              <w:t>Значение показателя</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
                <w:bCs/>
                <w:sz w:val="20"/>
                <w:szCs w:val="20"/>
              </w:rPr>
            </w:pPr>
            <w:r w:rsidRPr="005E343B">
              <w:rPr>
                <w:rFonts w:ascii="Times New Roman" w:eastAsia="Times New Roman" w:hAnsi="Times New Roman" w:cs="Times New Roman"/>
                <w:b/>
                <w:bCs/>
                <w:sz w:val="20"/>
                <w:szCs w:val="20"/>
              </w:rPr>
              <w:t>Общая площадь жилого фонда:</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тыс.м2</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16.4</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b/>
                <w:bCs/>
                <w:sz w:val="20"/>
                <w:szCs w:val="20"/>
              </w:rPr>
              <w:t xml:space="preserve"> </w:t>
            </w:r>
            <w:r w:rsidRPr="005E343B">
              <w:rPr>
                <w:rFonts w:ascii="Times New Roman" w:eastAsia="Times New Roman" w:hAnsi="Times New Roman" w:cs="Times New Roman"/>
                <w:bCs/>
                <w:sz w:val="20"/>
                <w:szCs w:val="20"/>
              </w:rPr>
              <w:t>в том числе</w:t>
            </w:r>
            <w:r w:rsidRPr="005E343B">
              <w:rPr>
                <w:rFonts w:ascii="Times New Roman" w:eastAsia="Times New Roman" w:hAnsi="Times New Roman" w:cs="Times New Roman"/>
                <w:sz w:val="20"/>
                <w:szCs w:val="20"/>
              </w:rPr>
              <w:t xml:space="preserve">: </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Муниципальный жилищный фонд</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0.2</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Индивидуально-определенные жилые дома</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16.2</w:t>
            </w:r>
          </w:p>
        </w:tc>
      </w:tr>
      <w:tr w:rsidR="005E343B" w:rsidRPr="005E343B" w:rsidTr="0002688F">
        <w:trPr>
          <w:trHeight w:val="348"/>
        </w:trPr>
        <w:tc>
          <w:tcPr>
            <w:tcW w:w="8475" w:type="dxa"/>
            <w:gridSpan w:val="3"/>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Теплоснабжение</w:t>
            </w:r>
          </w:p>
        </w:tc>
      </w:tr>
      <w:tr w:rsidR="005E343B" w:rsidRPr="005E343B" w:rsidTr="0002688F">
        <w:trPr>
          <w:trHeight w:val="348"/>
        </w:trPr>
        <w:tc>
          <w:tcPr>
            <w:tcW w:w="4940" w:type="dxa"/>
            <w:noWrap/>
          </w:tcPr>
          <w:p w:rsidR="005E343B" w:rsidRPr="005E343B" w:rsidRDefault="005E343B" w:rsidP="005E343B">
            <w:pPr>
              <w:spacing w:after="0" w:line="240" w:lineRule="auto"/>
              <w:rPr>
                <w:rFonts w:ascii="Times New Roman" w:eastAsia="Times New Roman" w:hAnsi="Times New Roman" w:cs="Times New Roman"/>
                <w:b/>
                <w:bCs/>
                <w:sz w:val="20"/>
                <w:szCs w:val="20"/>
              </w:rPr>
            </w:pPr>
            <w:r w:rsidRPr="005E343B">
              <w:rPr>
                <w:rFonts w:ascii="Times New Roman" w:eastAsia="Times New Roman" w:hAnsi="Times New Roman" w:cs="Times New Roman"/>
                <w:b/>
                <w:bCs/>
                <w:sz w:val="20"/>
                <w:szCs w:val="20"/>
              </w:rPr>
              <w:t>Количество котельных</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шт.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1</w:t>
            </w:r>
          </w:p>
        </w:tc>
      </w:tr>
      <w:tr w:rsidR="005E343B" w:rsidRPr="005E343B" w:rsidTr="0002688F">
        <w:trPr>
          <w:trHeight w:val="348"/>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в том числе:</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p>
        </w:tc>
      </w:tr>
      <w:tr w:rsidR="005E343B" w:rsidRPr="005E343B" w:rsidTr="0002688F">
        <w:trPr>
          <w:trHeight w:val="348"/>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Угольные котельные</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1</w:t>
            </w:r>
          </w:p>
        </w:tc>
      </w:tr>
      <w:tr w:rsidR="005E343B" w:rsidRPr="005E343B" w:rsidTr="0002688F">
        <w:trPr>
          <w:trHeight w:val="348"/>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 xml:space="preserve">                       дровяные</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0</w:t>
            </w:r>
          </w:p>
        </w:tc>
      </w:tr>
      <w:tr w:rsidR="005E343B" w:rsidRPr="005E343B" w:rsidTr="0002688F">
        <w:trPr>
          <w:trHeight w:val="348"/>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Протяжённость тепловой  сети в однотрубном исчислении</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п.м.</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700</w:t>
            </w:r>
          </w:p>
        </w:tc>
      </w:tr>
      <w:tr w:rsidR="005E343B" w:rsidRPr="005E343B" w:rsidTr="0002688F">
        <w:trPr>
          <w:trHeight w:val="308"/>
        </w:trPr>
        <w:tc>
          <w:tcPr>
            <w:tcW w:w="8475" w:type="dxa"/>
            <w:gridSpan w:val="3"/>
          </w:tcPr>
          <w:p w:rsidR="005E343B" w:rsidRPr="005E343B" w:rsidRDefault="005E343B" w:rsidP="005E343B">
            <w:pPr>
              <w:spacing w:after="0" w:line="240" w:lineRule="auto"/>
              <w:jc w:val="center"/>
              <w:rPr>
                <w:rFonts w:ascii="Times New Roman" w:eastAsia="Times New Roman" w:hAnsi="Times New Roman" w:cs="Times New Roman"/>
                <w:b/>
                <w:sz w:val="20"/>
                <w:szCs w:val="20"/>
              </w:rPr>
            </w:pPr>
          </w:p>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Водоснабжение</w:t>
            </w:r>
          </w:p>
        </w:tc>
      </w:tr>
      <w:tr w:rsidR="005E343B" w:rsidRPr="005E343B" w:rsidTr="0002688F">
        <w:trPr>
          <w:trHeight w:val="335"/>
        </w:trPr>
        <w:tc>
          <w:tcPr>
            <w:tcW w:w="4940" w:type="dxa"/>
          </w:tcPr>
          <w:p w:rsidR="005E343B" w:rsidRPr="005E343B" w:rsidRDefault="005E343B" w:rsidP="005E343B">
            <w:pPr>
              <w:spacing w:after="0" w:line="240" w:lineRule="auto"/>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 xml:space="preserve">Скважины </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шт.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9</w:t>
            </w:r>
          </w:p>
        </w:tc>
      </w:tr>
      <w:tr w:rsidR="005E343B" w:rsidRPr="005E343B" w:rsidTr="0002688F">
        <w:trPr>
          <w:trHeight w:val="120"/>
        </w:trPr>
        <w:tc>
          <w:tcPr>
            <w:tcW w:w="4940" w:type="dxa"/>
            <w:noWrap/>
          </w:tcPr>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из них обслуживают  жилищный фонд</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7</w:t>
            </w:r>
          </w:p>
        </w:tc>
      </w:tr>
      <w:tr w:rsidR="005E343B" w:rsidRPr="005E343B" w:rsidTr="0002688F">
        <w:trPr>
          <w:trHeight w:val="120"/>
        </w:trPr>
        <w:tc>
          <w:tcPr>
            <w:tcW w:w="4940" w:type="dxa"/>
            <w:noWrap/>
          </w:tcPr>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средняя производительность</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м3/сут.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120,0</w:t>
            </w:r>
          </w:p>
        </w:tc>
      </w:tr>
      <w:tr w:rsidR="005E343B" w:rsidRPr="005E343B" w:rsidTr="0002688F">
        <w:trPr>
          <w:trHeight w:val="335"/>
        </w:trPr>
        <w:tc>
          <w:tcPr>
            <w:tcW w:w="4940" w:type="dxa"/>
          </w:tcPr>
          <w:p w:rsidR="005E343B" w:rsidRPr="005E343B" w:rsidRDefault="005E343B" w:rsidP="005E343B">
            <w:pPr>
              <w:spacing w:after="0" w:line="240" w:lineRule="auto"/>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 xml:space="preserve">Водопроводы </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единиц</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5</w:t>
            </w:r>
          </w:p>
        </w:tc>
      </w:tr>
      <w:tr w:rsidR="005E343B" w:rsidRPr="005E343B" w:rsidTr="0002688F">
        <w:trPr>
          <w:trHeight w:val="120"/>
        </w:trPr>
        <w:tc>
          <w:tcPr>
            <w:tcW w:w="4940" w:type="dxa"/>
            <w:noWrap/>
          </w:tcPr>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xml:space="preserve">Протяженность сетей </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км</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7,60</w:t>
            </w:r>
          </w:p>
        </w:tc>
      </w:tr>
      <w:tr w:rsidR="005E343B" w:rsidRPr="005E343B" w:rsidTr="0002688F">
        <w:trPr>
          <w:trHeight w:val="120"/>
        </w:trPr>
        <w:tc>
          <w:tcPr>
            <w:tcW w:w="4940" w:type="dxa"/>
            <w:noWrap/>
          </w:tcPr>
          <w:p w:rsidR="005E343B" w:rsidRPr="005E343B" w:rsidRDefault="005E343B" w:rsidP="005E343B">
            <w:pPr>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из них обслуживают  жилищный фонд</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p>
        </w:tc>
      </w:tr>
      <w:tr w:rsidR="005E343B" w:rsidRPr="005E343B" w:rsidTr="0002688F">
        <w:trPr>
          <w:trHeight w:val="120"/>
        </w:trPr>
        <w:tc>
          <w:tcPr>
            <w:tcW w:w="4940" w:type="dxa"/>
            <w:noWrap/>
          </w:tcPr>
          <w:p w:rsidR="005E343B" w:rsidRPr="005E343B" w:rsidRDefault="005E343B" w:rsidP="005E343B">
            <w:pPr>
              <w:spacing w:after="0" w:line="240" w:lineRule="auto"/>
              <w:rPr>
                <w:rFonts w:ascii="Times New Roman" w:eastAsia="Times New Roman" w:hAnsi="Times New Roman" w:cs="Times New Roman"/>
                <w:b/>
                <w:bCs/>
                <w:sz w:val="20"/>
                <w:szCs w:val="20"/>
              </w:rPr>
            </w:pPr>
            <w:r w:rsidRPr="005E343B">
              <w:rPr>
                <w:rFonts w:ascii="Times New Roman" w:eastAsia="Times New Roman" w:hAnsi="Times New Roman" w:cs="Times New Roman"/>
                <w:bCs/>
                <w:sz w:val="20"/>
                <w:szCs w:val="20"/>
              </w:rPr>
              <w:t>Количество населенных пунктов</w:t>
            </w:r>
            <w:r w:rsidRPr="005E343B">
              <w:rPr>
                <w:rFonts w:ascii="Times New Roman" w:eastAsia="Times New Roman" w:hAnsi="Times New Roman" w:cs="Times New Roman"/>
                <w:b/>
                <w:bCs/>
                <w:sz w:val="20"/>
                <w:szCs w:val="20"/>
              </w:rPr>
              <w:t xml:space="preserve"> </w:t>
            </w:r>
            <w:r w:rsidRPr="005E343B">
              <w:rPr>
                <w:rFonts w:ascii="Times New Roman" w:eastAsia="Times New Roman" w:hAnsi="Times New Roman" w:cs="Times New Roman"/>
                <w:bCs/>
                <w:sz w:val="20"/>
                <w:szCs w:val="20"/>
              </w:rPr>
              <w:t>обеспеченных водоснабжением</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шт.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5</w:t>
            </w:r>
          </w:p>
        </w:tc>
      </w:tr>
      <w:tr w:rsidR="005E343B" w:rsidRPr="005E343B" w:rsidTr="0002688F">
        <w:trPr>
          <w:trHeight w:val="270"/>
        </w:trPr>
        <w:tc>
          <w:tcPr>
            <w:tcW w:w="8475" w:type="dxa"/>
            <w:gridSpan w:val="3"/>
            <w:noWrap/>
          </w:tcPr>
          <w:p w:rsidR="005E343B" w:rsidRPr="005E343B" w:rsidRDefault="005E343B" w:rsidP="005E343B">
            <w:pPr>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Электроснабжение</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Протяженность сетей наружного освещения</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км.</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6,7</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
                <w:bCs/>
                <w:sz w:val="20"/>
                <w:szCs w:val="20"/>
              </w:rPr>
            </w:pPr>
            <w:r w:rsidRPr="005E343B">
              <w:rPr>
                <w:rFonts w:ascii="Times New Roman" w:eastAsia="Times New Roman" w:hAnsi="Times New Roman" w:cs="Times New Roman"/>
                <w:bCs/>
                <w:sz w:val="20"/>
                <w:szCs w:val="20"/>
              </w:rPr>
              <w:t>Количество населенных пунктов</w:t>
            </w:r>
            <w:r w:rsidRPr="005E343B">
              <w:rPr>
                <w:rFonts w:ascii="Times New Roman" w:eastAsia="Times New Roman" w:hAnsi="Times New Roman" w:cs="Times New Roman"/>
                <w:b/>
                <w:bCs/>
                <w:sz w:val="20"/>
                <w:szCs w:val="20"/>
              </w:rPr>
              <w:t xml:space="preserve"> </w:t>
            </w:r>
            <w:r w:rsidRPr="005E343B">
              <w:rPr>
                <w:rFonts w:ascii="Times New Roman" w:eastAsia="Times New Roman" w:hAnsi="Times New Roman" w:cs="Times New Roman"/>
                <w:bCs/>
                <w:sz w:val="20"/>
                <w:szCs w:val="20"/>
              </w:rPr>
              <w:t>обеспеченных водоснабжением</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шт.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5</w:t>
            </w:r>
          </w:p>
        </w:tc>
      </w:tr>
      <w:tr w:rsidR="005E343B" w:rsidRPr="005E343B" w:rsidTr="0002688F">
        <w:trPr>
          <w:trHeight w:val="270"/>
        </w:trPr>
        <w:tc>
          <w:tcPr>
            <w:tcW w:w="4940" w:type="dxa"/>
            <w:noWrap/>
          </w:tcPr>
          <w:p w:rsidR="005E343B" w:rsidRPr="005E343B" w:rsidRDefault="005E343B" w:rsidP="005E343B">
            <w:pPr>
              <w:spacing w:after="0" w:line="240" w:lineRule="auto"/>
              <w:rPr>
                <w:rFonts w:ascii="Times New Roman" w:eastAsia="Times New Roman" w:hAnsi="Times New Roman" w:cs="Times New Roman"/>
                <w:bCs/>
                <w:sz w:val="20"/>
                <w:szCs w:val="20"/>
              </w:rPr>
            </w:pPr>
            <w:r w:rsidRPr="005E343B">
              <w:rPr>
                <w:rFonts w:ascii="Times New Roman" w:eastAsia="Times New Roman" w:hAnsi="Times New Roman" w:cs="Times New Roman"/>
                <w:bCs/>
                <w:sz w:val="20"/>
                <w:szCs w:val="20"/>
              </w:rPr>
              <w:t>Количество светильников</w:t>
            </w:r>
          </w:p>
        </w:tc>
        <w:tc>
          <w:tcPr>
            <w:tcW w:w="1559"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шт.</w:t>
            </w:r>
          </w:p>
        </w:tc>
        <w:tc>
          <w:tcPr>
            <w:tcW w:w="1976" w:type="dxa"/>
            <w:noWrap/>
          </w:tcPr>
          <w:p w:rsidR="005E343B" w:rsidRPr="005E343B" w:rsidRDefault="005E343B" w:rsidP="005E343B">
            <w:pPr>
              <w:spacing w:after="0" w:line="240" w:lineRule="auto"/>
              <w:jc w:val="center"/>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70</w:t>
            </w:r>
          </w:p>
        </w:tc>
      </w:tr>
    </w:tbl>
    <w:p w:rsidR="005E343B" w:rsidRPr="005E343B" w:rsidRDefault="005E343B" w:rsidP="005E343B">
      <w:pPr>
        <w:shd w:val="clear" w:color="auto" w:fill="FFFFFF"/>
        <w:spacing w:after="0" w:line="240" w:lineRule="auto"/>
        <w:jc w:val="center"/>
        <w:rPr>
          <w:rFonts w:ascii="Times New Roman" w:eastAsia="Times New Roman" w:hAnsi="Times New Roman" w:cs="Times New Roman"/>
          <w:b/>
          <w:bCs/>
          <w:sz w:val="20"/>
          <w:szCs w:val="20"/>
        </w:rPr>
      </w:pPr>
    </w:p>
    <w:p w:rsidR="005E343B" w:rsidRPr="005E343B" w:rsidRDefault="005E343B" w:rsidP="005E343B">
      <w:pPr>
        <w:autoSpaceDE w:val="0"/>
        <w:autoSpaceDN w:val="0"/>
        <w:adjustRightIn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1.3. Анализ текущего состояния систем теплоснабжения</w:t>
      </w:r>
    </w:p>
    <w:p w:rsidR="005E343B" w:rsidRPr="005E343B" w:rsidRDefault="005E343B" w:rsidP="005E343B">
      <w:pPr>
        <w:autoSpaceDE w:val="0"/>
        <w:autoSpaceDN w:val="0"/>
        <w:adjustRightInd w:val="0"/>
        <w:spacing w:after="0" w:line="240" w:lineRule="auto"/>
        <w:jc w:val="center"/>
        <w:rPr>
          <w:rFonts w:ascii="Times New Roman" w:hAnsi="Times New Roman" w:cs="Times New Roman"/>
          <w:b/>
          <w:sz w:val="20"/>
          <w:szCs w:val="20"/>
        </w:rPr>
      </w:pPr>
    </w:p>
    <w:p w:rsidR="005E343B" w:rsidRPr="005E343B" w:rsidRDefault="005E343B" w:rsidP="005E343B">
      <w:pPr>
        <w:pStyle w:val="32"/>
        <w:spacing w:after="0" w:line="240" w:lineRule="auto"/>
        <w:ind w:firstLine="567"/>
        <w:rPr>
          <w:sz w:val="20"/>
          <w:szCs w:val="20"/>
        </w:rPr>
      </w:pPr>
    </w:p>
    <w:p w:rsidR="005E343B" w:rsidRPr="005E343B" w:rsidRDefault="005E343B" w:rsidP="005E343B">
      <w:pPr>
        <w:pStyle w:val="32"/>
        <w:spacing w:after="0" w:line="240" w:lineRule="auto"/>
        <w:ind w:firstLine="567"/>
        <w:rPr>
          <w:sz w:val="20"/>
          <w:szCs w:val="20"/>
        </w:rPr>
      </w:pPr>
      <w:r w:rsidRPr="005E343B">
        <w:rPr>
          <w:sz w:val="20"/>
          <w:szCs w:val="20"/>
        </w:rPr>
        <w:t>Поставщиком тепловой энергии на территории поселения является МУП «Седельниковский тепловик» Седельниковского сельского поселения. Отоплением социальных объектов (СШ, детский сад, ФАП, сельский дом культуры, здание сельской администрации).  Подача тепла осуществляется по тепловым сетям протяженностью около 700 п.м. (в однотрубном исчислении), средний физический износ тепловых сетей 69,6%.</w:t>
      </w:r>
    </w:p>
    <w:p w:rsidR="005E343B" w:rsidRPr="005E343B" w:rsidRDefault="005E343B" w:rsidP="005E343B">
      <w:pPr>
        <w:pStyle w:val="32"/>
        <w:spacing w:after="0" w:line="240" w:lineRule="auto"/>
        <w:ind w:firstLine="283"/>
        <w:rPr>
          <w:sz w:val="20"/>
          <w:szCs w:val="20"/>
        </w:rPr>
      </w:pPr>
      <w:r w:rsidRPr="005E343B">
        <w:rPr>
          <w:sz w:val="20"/>
          <w:szCs w:val="20"/>
        </w:rPr>
        <w:t>Тепломагистрали пролегают надземно. В качестве теплоносителя для систем отопления,  производственных и жилищно-коммунальных потребителей является подогретая вода с параметрами 105-70</w:t>
      </w:r>
      <w:r w:rsidRPr="005E343B">
        <w:rPr>
          <w:sz w:val="20"/>
          <w:szCs w:val="20"/>
          <w:vertAlign w:val="superscript"/>
        </w:rPr>
        <w:t>о</w:t>
      </w:r>
      <w:r w:rsidRPr="005E343B">
        <w:rPr>
          <w:sz w:val="20"/>
          <w:szCs w:val="20"/>
        </w:rPr>
        <w:t xml:space="preserve">С. </w:t>
      </w:r>
    </w:p>
    <w:p w:rsidR="005E343B" w:rsidRPr="005E343B" w:rsidRDefault="005E343B" w:rsidP="005E343B">
      <w:pPr>
        <w:spacing w:after="0" w:line="240" w:lineRule="auto"/>
        <w:ind w:firstLine="227"/>
        <w:jc w:val="right"/>
        <w:rPr>
          <w:rFonts w:ascii="Times New Roman" w:hAnsi="Times New Roman" w:cs="Times New Roman"/>
          <w:sz w:val="20"/>
          <w:szCs w:val="20"/>
        </w:rPr>
      </w:pPr>
      <w:r w:rsidRPr="005E343B">
        <w:rPr>
          <w:rFonts w:ascii="Times New Roman" w:hAnsi="Times New Roman" w:cs="Times New Roman"/>
          <w:sz w:val="20"/>
          <w:szCs w:val="20"/>
        </w:rPr>
        <w:t>Таблица 5.</w:t>
      </w:r>
    </w:p>
    <w:p w:rsidR="005E343B" w:rsidRPr="005E343B" w:rsidRDefault="005E343B" w:rsidP="005E343B">
      <w:pPr>
        <w:spacing w:after="0" w:line="240" w:lineRule="auto"/>
        <w:ind w:firstLine="227"/>
        <w:jc w:val="both"/>
        <w:rPr>
          <w:rFonts w:ascii="Times New Roman" w:hAnsi="Times New Roman" w:cs="Times New Roman"/>
          <w:sz w:val="20"/>
          <w:szCs w:val="20"/>
        </w:rPr>
      </w:pPr>
    </w:p>
    <w:tbl>
      <w:tblPr>
        <w:tblpPr w:leftFromText="180" w:rightFromText="180" w:vertAnchor="text" w:tblpY="1"/>
        <w:tblOverlap w:val="neve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5"/>
        <w:gridCol w:w="22"/>
        <w:gridCol w:w="7"/>
        <w:gridCol w:w="2852"/>
        <w:gridCol w:w="2550"/>
        <w:gridCol w:w="53"/>
      </w:tblGrid>
      <w:tr w:rsidR="005E343B" w:rsidRPr="005E343B" w:rsidTr="0002688F">
        <w:trPr>
          <w:trHeight w:val="108"/>
        </w:trPr>
        <w:tc>
          <w:tcPr>
            <w:tcW w:w="4456" w:type="dxa"/>
            <w:vMerge w:val="restart"/>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Адрес  объекта</w:t>
            </w:r>
          </w:p>
        </w:tc>
        <w:tc>
          <w:tcPr>
            <w:tcW w:w="5483" w:type="dxa"/>
            <w:gridSpan w:val="5"/>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Годовое потребление</w:t>
            </w:r>
          </w:p>
        </w:tc>
      </w:tr>
      <w:tr w:rsidR="005E343B" w:rsidRPr="005E343B" w:rsidTr="0002688F">
        <w:trPr>
          <w:gridAfter w:val="1"/>
          <w:wAfter w:w="50" w:type="dxa"/>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5433" w:type="dxa"/>
            <w:gridSpan w:val="4"/>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Тепловая энергия, Гкал</w:t>
            </w:r>
          </w:p>
        </w:tc>
      </w:tr>
      <w:tr w:rsidR="005E343B" w:rsidRPr="005E343B" w:rsidTr="0002688F">
        <w:trPr>
          <w:gridAfter w:val="1"/>
          <w:wAfter w:w="50" w:type="dxa"/>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2882" w:type="dxa"/>
            <w:gridSpan w:val="3"/>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Отопление </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ГВС</w:t>
            </w:r>
          </w:p>
        </w:tc>
      </w:tr>
      <w:tr w:rsidR="005E343B" w:rsidRPr="005E343B" w:rsidTr="0002688F">
        <w:trPr>
          <w:gridAfter w:val="1"/>
          <w:wAfter w:w="50" w:type="dxa"/>
          <w:trHeight w:val="108"/>
        </w:trPr>
        <w:tc>
          <w:tcPr>
            <w:tcW w:w="4456"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2882" w:type="dxa"/>
            <w:gridSpan w:val="3"/>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r>
      <w:tr w:rsidR="005E343B" w:rsidRPr="005E343B" w:rsidTr="0002688F">
        <w:trPr>
          <w:trHeight w:val="108"/>
        </w:trPr>
        <w:tc>
          <w:tcPr>
            <w:tcW w:w="4485" w:type="dxa"/>
            <w:gridSpan w:val="3"/>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Котельная ЖКХ №6   с. Голубовка</w:t>
            </w:r>
          </w:p>
        </w:tc>
        <w:tc>
          <w:tcPr>
            <w:tcW w:w="5454" w:type="dxa"/>
            <w:gridSpan w:val="3"/>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p>
        </w:tc>
      </w:tr>
      <w:tr w:rsidR="005E343B" w:rsidRPr="005E343B" w:rsidTr="0002688F">
        <w:trPr>
          <w:trHeight w:val="108"/>
        </w:trPr>
        <w:tc>
          <w:tcPr>
            <w:tcW w:w="4485" w:type="dxa"/>
            <w:gridSpan w:val="3"/>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Здание с. Голубовка, ул. Новая, дом 21</w:t>
            </w:r>
          </w:p>
        </w:tc>
        <w:tc>
          <w:tcPr>
            <w:tcW w:w="2850" w:type="dxa"/>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46,64</w:t>
            </w:r>
          </w:p>
        </w:tc>
        <w:tc>
          <w:tcPr>
            <w:tcW w:w="2604"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ФАП с. Голубовка ул. Новая 21</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11,89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  с. Голубовка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ул. Новая 21</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44,78</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Дом культуры  с. Голубовка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ул. Старая 26,  Библиотека</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с. Голубовка ул. Старая 26</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84,67</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МБОУ «Голубовская СШ»  с. Голубовка ул. Новая 8</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571,64</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Школьный интернат  МБОУ «Голубовская СШ»  с. Голубовка ул. Новая 8</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250,58</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БУ КЦСООН Седельниковского района  с. Голубовка,  ул. Старая 28</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24,87</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РУЭС (АТС)  с. Голубовка</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 ул. Новая 21</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7,89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СПК «Голубовский»  </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  ул. Новая 21</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9,19</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r w:rsidR="005E343B" w:rsidRPr="005E343B" w:rsidTr="0002688F">
        <w:trPr>
          <w:gridAfter w:val="1"/>
          <w:wAfter w:w="50"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Почтовое отделение</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 ул. Новая 21</w:t>
            </w:r>
          </w:p>
        </w:tc>
        <w:tc>
          <w:tcPr>
            <w:tcW w:w="2860" w:type="dxa"/>
            <w:gridSpan w:val="2"/>
            <w:tcBorders>
              <w:top w:val="single" w:sz="4" w:space="0" w:color="auto"/>
              <w:left w:val="single" w:sz="4" w:space="0" w:color="auto"/>
              <w:bottom w:val="single" w:sz="4" w:space="0" w:color="auto"/>
              <w:right w:val="single" w:sz="4" w:space="0" w:color="auto"/>
            </w:tcBorders>
            <w:vAlign w:val="bottom"/>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7,43</w:t>
            </w:r>
          </w:p>
        </w:tc>
        <w:tc>
          <w:tcPr>
            <w:tcW w:w="255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w:t>
            </w: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ind w:firstLine="227"/>
        <w:jc w:val="both"/>
        <w:rPr>
          <w:rFonts w:ascii="Times New Roman" w:hAnsi="Times New Roman" w:cs="Times New Roman"/>
          <w:sz w:val="20"/>
          <w:szCs w:val="20"/>
        </w:rPr>
      </w:pPr>
      <w:r w:rsidRPr="005E343B">
        <w:rPr>
          <w:rFonts w:ascii="Times New Roman" w:hAnsi="Times New Roman" w:cs="Times New Roman"/>
          <w:sz w:val="20"/>
          <w:szCs w:val="20"/>
        </w:rPr>
        <w:t>Котельные, работающие на угле, характеризуются неполным сгоранием топлива, потери составляют до 30 % из-за использования котлов с колосниковой решеткой. КПД угольных котельных не превышает 85 %. Кроме того, трудозатраты на эксплуатацию котельных (ручная подача топлива, отсутствие автоматики на маломощных котельных), стоимость угля ведут к повышению тарифов на тепловую энергию. Поэтому, целесообразна модернизация угольных котельных с их переводом на газообразное топливо</w:t>
      </w:r>
    </w:p>
    <w:p w:rsidR="005E343B" w:rsidRPr="005E343B" w:rsidRDefault="005E343B" w:rsidP="005E343B">
      <w:pPr>
        <w:pStyle w:val="32"/>
        <w:spacing w:after="0" w:line="240" w:lineRule="auto"/>
        <w:ind w:firstLine="283"/>
        <w:rPr>
          <w:sz w:val="20"/>
          <w:szCs w:val="20"/>
        </w:rPr>
      </w:pPr>
      <w:r w:rsidRPr="005E343B">
        <w:rPr>
          <w:sz w:val="20"/>
          <w:szCs w:val="20"/>
        </w:rPr>
        <w:t>Котельные характеризуются высоким физическим износом, поэтому необходима реконструкция данных объектов, а также повышение энергоэффективности существующих котельных путем перехода на более экономичное основное оборудование с более высоким КПД и, соответственно, с меньшими затратами топлива, а также применение мероприятий по энергосбережению в теплоснабжении</w:t>
      </w:r>
    </w:p>
    <w:p w:rsidR="005E343B" w:rsidRPr="005E343B" w:rsidRDefault="005E343B" w:rsidP="005E343B">
      <w:pPr>
        <w:pStyle w:val="32"/>
        <w:spacing w:after="0" w:line="240" w:lineRule="auto"/>
        <w:ind w:firstLine="283"/>
        <w:rPr>
          <w:sz w:val="20"/>
          <w:szCs w:val="20"/>
        </w:rPr>
      </w:pPr>
    </w:p>
    <w:p w:rsidR="005E343B" w:rsidRPr="005E343B" w:rsidRDefault="005E343B" w:rsidP="005E343B">
      <w:pPr>
        <w:shd w:val="clear" w:color="auto" w:fill="FFFFFF"/>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1.4. Анализ текущего состояния  систем  водоснабжения</w:t>
      </w:r>
    </w:p>
    <w:p w:rsidR="005E343B" w:rsidRPr="005E343B" w:rsidRDefault="005E343B" w:rsidP="005E343B">
      <w:pPr>
        <w:shd w:val="clear" w:color="auto" w:fill="FFFFFF"/>
        <w:spacing w:after="0" w:line="240" w:lineRule="auto"/>
        <w:jc w:val="center"/>
        <w:rPr>
          <w:rFonts w:ascii="Times New Roman" w:eastAsia="Times New Roman" w:hAnsi="Times New Roman" w:cs="Times New Roman"/>
          <w:b/>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Для обеспечения потребителей сельских населенных пунктов Голубовского сельского поселения услугой холодного водоснабжения осуществляется с помощью действующих  хозяйствующих субъектов источников водоснабжения, водонапорных емкостей, разводящих сетей водоснабжения  протяженность которых составляет  7.60 км. и подземных источников водоснабжения артезианских скважин в количестве 2 шт. Потребление воды всеми потребителями составляет 340,0 тыс. м3 в год. Для решения проблемы с холодным водоснабжением необходим комплексный подход к решению этого вопроса.</w:t>
      </w:r>
    </w:p>
    <w:p w:rsidR="005E343B" w:rsidRPr="005E343B" w:rsidRDefault="005E343B" w:rsidP="005E343B">
      <w:pPr>
        <w:spacing w:after="0" w:line="240" w:lineRule="auto"/>
        <w:ind w:firstLine="709"/>
        <w:rPr>
          <w:rFonts w:ascii="Times New Roman" w:hAnsi="Times New Roman" w:cs="Times New Roman"/>
          <w:sz w:val="20"/>
          <w:szCs w:val="20"/>
        </w:rPr>
      </w:pPr>
      <w:r w:rsidRPr="005E343B">
        <w:rPr>
          <w:rFonts w:ascii="Times New Roman" w:hAnsi="Times New Roman" w:cs="Times New Roman"/>
          <w:sz w:val="20"/>
          <w:szCs w:val="20"/>
        </w:rPr>
        <w:t>Характеристика проблемы:</w:t>
      </w:r>
    </w:p>
    <w:p w:rsidR="005E343B" w:rsidRPr="005E343B" w:rsidRDefault="005E343B" w:rsidP="005E343B">
      <w:pPr>
        <w:spacing w:after="0" w:line="240" w:lineRule="auto"/>
        <w:ind w:firstLine="709"/>
        <w:rPr>
          <w:rFonts w:ascii="Times New Roman" w:hAnsi="Times New Roman" w:cs="Times New Roman"/>
          <w:sz w:val="20"/>
          <w:szCs w:val="20"/>
        </w:rPr>
      </w:pPr>
      <w:r w:rsidRPr="005E343B">
        <w:rPr>
          <w:rFonts w:ascii="Times New Roman" w:hAnsi="Times New Roman" w:cs="Times New Roman"/>
          <w:b/>
          <w:sz w:val="20"/>
          <w:szCs w:val="20"/>
        </w:rPr>
        <w:t xml:space="preserve"> </w:t>
      </w:r>
      <w:r w:rsidRPr="005E343B">
        <w:rPr>
          <w:rFonts w:ascii="Times New Roman" w:hAnsi="Times New Roman" w:cs="Times New Roman"/>
          <w:sz w:val="20"/>
          <w:szCs w:val="20"/>
        </w:rPr>
        <w:t>1. Износ сетей и объектов водоснабжения составляет свыше 70%.</w:t>
      </w:r>
    </w:p>
    <w:p w:rsidR="005E343B" w:rsidRPr="005E343B" w:rsidRDefault="005E343B" w:rsidP="005E343B">
      <w:pPr>
        <w:spacing w:after="0" w:line="240" w:lineRule="auto"/>
        <w:ind w:firstLine="709"/>
        <w:rPr>
          <w:rFonts w:ascii="Times New Roman" w:hAnsi="Times New Roman" w:cs="Times New Roman"/>
          <w:sz w:val="20"/>
          <w:szCs w:val="20"/>
        </w:rPr>
      </w:pPr>
      <w:r w:rsidRPr="005E343B">
        <w:rPr>
          <w:rFonts w:ascii="Times New Roman" w:hAnsi="Times New Roman" w:cs="Times New Roman"/>
          <w:sz w:val="20"/>
          <w:szCs w:val="20"/>
        </w:rPr>
        <w:t xml:space="preserve">2. Аварийность на сетях ВКХ сельского поселения на </w:t>
      </w:r>
      <w:smartTag w:uri="urn:schemas-microsoft-com:office:smarttags" w:element="metricconverter">
        <w:smartTagPr>
          <w:attr w:name="ProductID" w:val="1 км"/>
        </w:smartTagPr>
        <w:r w:rsidRPr="005E343B">
          <w:rPr>
            <w:rFonts w:ascii="Times New Roman" w:hAnsi="Times New Roman" w:cs="Times New Roman"/>
            <w:sz w:val="20"/>
            <w:szCs w:val="20"/>
          </w:rPr>
          <w:t>1 км</w:t>
        </w:r>
      </w:smartTag>
      <w:r w:rsidRPr="005E343B">
        <w:rPr>
          <w:rFonts w:ascii="Times New Roman" w:hAnsi="Times New Roman" w:cs="Times New Roman"/>
          <w:sz w:val="20"/>
          <w:szCs w:val="20"/>
        </w:rPr>
        <w:t>. составляет 3-5 случаев в год.</w:t>
      </w:r>
    </w:p>
    <w:p w:rsidR="005E343B" w:rsidRPr="005E343B" w:rsidRDefault="005E343B" w:rsidP="005E343B">
      <w:pPr>
        <w:spacing w:after="0" w:line="240" w:lineRule="auto"/>
        <w:ind w:firstLine="709"/>
        <w:rPr>
          <w:rFonts w:ascii="Times New Roman" w:hAnsi="Times New Roman" w:cs="Times New Roman"/>
          <w:sz w:val="20"/>
          <w:szCs w:val="20"/>
        </w:rPr>
      </w:pPr>
      <w:r w:rsidRPr="005E343B">
        <w:rPr>
          <w:rFonts w:ascii="Times New Roman" w:hAnsi="Times New Roman" w:cs="Times New Roman"/>
          <w:sz w:val="20"/>
          <w:szCs w:val="20"/>
        </w:rPr>
        <w:t>3. Анализ проб воды из всех источников водоснабжения показывает, что вода в системе водоснабжения поселения является коммунально-бытового назначения.</w:t>
      </w:r>
    </w:p>
    <w:p w:rsidR="005E343B" w:rsidRPr="005E343B" w:rsidRDefault="005E343B" w:rsidP="005E343B">
      <w:pPr>
        <w:spacing w:after="0" w:line="240" w:lineRule="auto"/>
        <w:ind w:firstLine="709"/>
        <w:jc w:val="center"/>
        <w:rPr>
          <w:rFonts w:ascii="Times New Roman" w:hAnsi="Times New Roman" w:cs="Times New Roman"/>
          <w:sz w:val="20"/>
          <w:szCs w:val="20"/>
        </w:rPr>
      </w:pPr>
      <w:r w:rsidRPr="005E343B">
        <w:rPr>
          <w:rFonts w:ascii="Times New Roman" w:hAnsi="Times New Roman" w:cs="Times New Roman"/>
          <w:sz w:val="20"/>
          <w:szCs w:val="20"/>
        </w:rPr>
        <w:t>В связи с разработкой программы была проделана работа по сбору сведений о состоянии существующих систем водоснабжения, которые приведены в таблице</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Таблица 6.</w:t>
      </w:r>
    </w:p>
    <w:tbl>
      <w:tblPr>
        <w:tblW w:w="9164" w:type="dxa"/>
        <w:jc w:val="center"/>
        <w:tblInd w:w="-100" w:type="dxa"/>
        <w:tblLayout w:type="fixed"/>
        <w:tblLook w:val="0000"/>
      </w:tblPr>
      <w:tblGrid>
        <w:gridCol w:w="1602"/>
        <w:gridCol w:w="1653"/>
        <w:gridCol w:w="1940"/>
        <w:gridCol w:w="966"/>
        <w:gridCol w:w="1710"/>
        <w:gridCol w:w="1293"/>
      </w:tblGrid>
      <w:tr w:rsidR="005E343B" w:rsidRPr="005E343B" w:rsidTr="0002688F">
        <w:trPr>
          <w:trHeight w:val="273"/>
          <w:jc w:val="center"/>
        </w:trPr>
        <w:tc>
          <w:tcPr>
            <w:tcW w:w="1602" w:type="dxa"/>
            <w:vMerge w:val="restart"/>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Наименование населённого пункта</w:t>
            </w:r>
          </w:p>
        </w:tc>
        <w:tc>
          <w:tcPr>
            <w:tcW w:w="4559" w:type="dxa"/>
            <w:gridSpan w:val="3"/>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Техническое состояние системы</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 водоснабжения (% износа, потребность в техническом улучшении)</w:t>
            </w:r>
          </w:p>
        </w:tc>
        <w:tc>
          <w:tcPr>
            <w:tcW w:w="1710" w:type="dxa"/>
            <w:vMerge w:val="restart"/>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Степень подверженности загрязнения источников водоснабжения</w:t>
            </w:r>
          </w:p>
        </w:tc>
        <w:tc>
          <w:tcPr>
            <w:tcW w:w="1293" w:type="dxa"/>
            <w:vMerge w:val="restart"/>
            <w:tcBorders>
              <w:top w:val="single" w:sz="4" w:space="0" w:color="000000"/>
              <w:left w:val="single" w:sz="4" w:space="0" w:color="000000"/>
              <w:bottom w:val="single" w:sz="4" w:space="0" w:color="000000"/>
              <w:right w:val="single" w:sz="4" w:space="0" w:color="auto"/>
            </w:tcBorders>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Наличие разведанных запасов питьевой воды подземных источников</w:t>
            </w:r>
          </w:p>
        </w:tc>
      </w:tr>
      <w:tr w:rsidR="005E343B" w:rsidRPr="005E343B" w:rsidTr="0002688F">
        <w:trPr>
          <w:trHeight w:val="1006"/>
          <w:jc w:val="center"/>
        </w:trPr>
        <w:tc>
          <w:tcPr>
            <w:tcW w:w="1602" w:type="dxa"/>
            <w:vMerge/>
            <w:tcBorders>
              <w:top w:val="single" w:sz="4" w:space="0" w:color="000000"/>
              <w:left w:val="single" w:sz="4" w:space="0" w:color="000000"/>
              <w:bottom w:val="single" w:sz="4" w:space="0" w:color="000000"/>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1653" w:type="dxa"/>
            <w:tcBorders>
              <w:top w:val="single" w:sz="4" w:space="0" w:color="000000"/>
              <w:left w:val="single" w:sz="4" w:space="0" w:color="000000"/>
              <w:bottom w:val="single" w:sz="4" w:space="0" w:color="000000"/>
            </w:tcBorders>
            <w:vAlign w:val="center"/>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 Источник</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 водоснабжения</w:t>
            </w:r>
          </w:p>
        </w:tc>
        <w:tc>
          <w:tcPr>
            <w:tcW w:w="1940" w:type="dxa"/>
            <w:tcBorders>
              <w:top w:val="single" w:sz="4" w:space="0" w:color="000000"/>
              <w:left w:val="single" w:sz="4" w:space="0" w:color="000000"/>
              <w:bottom w:val="single" w:sz="4" w:space="0" w:color="000000"/>
            </w:tcBorders>
            <w:vAlign w:val="center"/>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Напорно-регулирующие сооружения</w:t>
            </w:r>
          </w:p>
        </w:tc>
        <w:tc>
          <w:tcPr>
            <w:tcW w:w="966" w:type="dxa"/>
            <w:tcBorders>
              <w:top w:val="single" w:sz="4" w:space="0" w:color="000000"/>
              <w:left w:val="single" w:sz="4" w:space="0" w:color="000000"/>
              <w:bottom w:val="single" w:sz="4" w:space="0" w:color="000000"/>
            </w:tcBorders>
            <w:vAlign w:val="center"/>
          </w:tcPr>
          <w:p w:rsidR="005E343B" w:rsidRPr="005E343B" w:rsidRDefault="005E343B" w:rsidP="005E343B">
            <w:pPr>
              <w:snapToGrid w:val="0"/>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Водопроводная сеть</w:t>
            </w:r>
          </w:p>
        </w:tc>
        <w:tc>
          <w:tcPr>
            <w:tcW w:w="1710" w:type="dxa"/>
            <w:vMerge/>
            <w:tcBorders>
              <w:top w:val="single" w:sz="4" w:space="0" w:color="000000"/>
              <w:left w:val="single" w:sz="4" w:space="0" w:color="000000"/>
              <w:bottom w:val="single" w:sz="4" w:space="0" w:color="000000"/>
            </w:tcBorders>
            <w:vAlign w:val="center"/>
          </w:tcPr>
          <w:p w:rsidR="005E343B" w:rsidRPr="005E343B" w:rsidRDefault="005E343B" w:rsidP="005E343B">
            <w:pPr>
              <w:spacing w:after="0" w:line="240" w:lineRule="auto"/>
              <w:rPr>
                <w:rFonts w:ascii="Times New Roman" w:hAnsi="Times New Roman" w:cs="Times New Roman"/>
                <w:sz w:val="20"/>
                <w:szCs w:val="20"/>
              </w:rPr>
            </w:pPr>
          </w:p>
        </w:tc>
        <w:tc>
          <w:tcPr>
            <w:tcW w:w="1293" w:type="dxa"/>
            <w:vMerge/>
            <w:tcBorders>
              <w:top w:val="single" w:sz="4" w:space="0" w:color="000000"/>
              <w:left w:val="single" w:sz="4" w:space="0" w:color="000000"/>
              <w:bottom w:val="single" w:sz="4" w:space="0" w:color="000000"/>
              <w:right w:val="single" w:sz="4" w:space="0" w:color="auto"/>
            </w:tcBorders>
            <w:vAlign w:val="center"/>
          </w:tcPr>
          <w:p w:rsidR="005E343B" w:rsidRPr="005E343B" w:rsidRDefault="005E343B" w:rsidP="005E343B">
            <w:pPr>
              <w:spacing w:after="0" w:line="240" w:lineRule="auto"/>
              <w:rPr>
                <w:rFonts w:ascii="Times New Roman" w:hAnsi="Times New Roman" w:cs="Times New Roman"/>
                <w:sz w:val="20"/>
                <w:szCs w:val="20"/>
              </w:rPr>
            </w:pPr>
          </w:p>
        </w:tc>
      </w:tr>
      <w:tr w:rsidR="005E343B" w:rsidRPr="005E343B" w:rsidTr="0002688F">
        <w:trPr>
          <w:trHeight w:val="1065"/>
          <w:jc w:val="center"/>
        </w:trPr>
        <w:tc>
          <w:tcPr>
            <w:tcW w:w="1602" w:type="dxa"/>
            <w:tcBorders>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с.Голубовка</w:t>
            </w:r>
          </w:p>
        </w:tc>
        <w:tc>
          <w:tcPr>
            <w:tcW w:w="1653" w:type="dxa"/>
            <w:tcBorders>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Водозаборная скважина – 2 шт. </w:t>
            </w:r>
          </w:p>
        </w:tc>
        <w:tc>
          <w:tcPr>
            <w:tcW w:w="1940" w:type="dxa"/>
            <w:tcBorders>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Водонапорная башня – 1 шт. 70 % кап. ремонт</w:t>
            </w:r>
          </w:p>
        </w:tc>
        <w:tc>
          <w:tcPr>
            <w:tcW w:w="966" w:type="dxa"/>
            <w:tcBorders>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75 % кап. ремонт</w:t>
            </w:r>
          </w:p>
        </w:tc>
        <w:tc>
          <w:tcPr>
            <w:tcW w:w="1710" w:type="dxa"/>
            <w:tcBorders>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Санитарная охранная зона имеется</w:t>
            </w:r>
          </w:p>
        </w:tc>
        <w:tc>
          <w:tcPr>
            <w:tcW w:w="1293" w:type="dxa"/>
            <w:tcBorders>
              <w:left w:val="single" w:sz="4" w:space="0" w:color="000000"/>
              <w:bottom w:val="single" w:sz="4" w:space="0" w:color="000000"/>
              <w:right w:val="single" w:sz="4" w:space="0" w:color="auto"/>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нет</w:t>
            </w:r>
          </w:p>
        </w:tc>
      </w:tr>
      <w:tr w:rsidR="005E343B" w:rsidRPr="005E343B" w:rsidTr="0002688F">
        <w:trPr>
          <w:trHeight w:val="547"/>
          <w:jc w:val="center"/>
        </w:trPr>
        <w:tc>
          <w:tcPr>
            <w:tcW w:w="1602"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lastRenderedPageBreak/>
              <w:t>д. Михайловка</w:t>
            </w:r>
          </w:p>
        </w:tc>
        <w:tc>
          <w:tcPr>
            <w:tcW w:w="1653"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Водозаборная скважина -2 шт</w:t>
            </w:r>
          </w:p>
        </w:tc>
        <w:tc>
          <w:tcPr>
            <w:tcW w:w="194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Водонапорная башня – 2 шт. кап. рем. 70 %</w:t>
            </w:r>
          </w:p>
        </w:tc>
        <w:tc>
          <w:tcPr>
            <w:tcW w:w="966"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70 %</w:t>
            </w:r>
            <w:r w:rsidRPr="005E343B">
              <w:rPr>
                <w:rFonts w:ascii="Times New Roman" w:hAnsi="Times New Roman" w:cs="Times New Roman"/>
                <w:sz w:val="20"/>
                <w:szCs w:val="20"/>
              </w:rPr>
              <w:br/>
              <w:t>кап. ремонт</w:t>
            </w:r>
          </w:p>
        </w:tc>
        <w:tc>
          <w:tcPr>
            <w:tcW w:w="171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Санитарная охранная зона имеется</w:t>
            </w:r>
          </w:p>
        </w:tc>
        <w:tc>
          <w:tcPr>
            <w:tcW w:w="1293" w:type="dxa"/>
            <w:tcBorders>
              <w:top w:val="single" w:sz="4" w:space="0" w:color="000000"/>
              <w:left w:val="single" w:sz="4" w:space="0" w:color="000000"/>
              <w:bottom w:val="single" w:sz="4" w:space="0" w:color="000000"/>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нет</w:t>
            </w:r>
          </w:p>
        </w:tc>
      </w:tr>
      <w:tr w:rsidR="005E343B" w:rsidRPr="005E343B" w:rsidTr="0002688F">
        <w:trPr>
          <w:trHeight w:val="547"/>
          <w:jc w:val="center"/>
        </w:trPr>
        <w:tc>
          <w:tcPr>
            <w:tcW w:w="1602"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д. Павловка </w:t>
            </w:r>
          </w:p>
        </w:tc>
        <w:tc>
          <w:tcPr>
            <w:tcW w:w="1653"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Водозаборная скважина -2 шт</w:t>
            </w:r>
          </w:p>
        </w:tc>
        <w:tc>
          <w:tcPr>
            <w:tcW w:w="194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Водонапорная башня – 1 шт. кап. рем. 70 %</w:t>
            </w:r>
          </w:p>
        </w:tc>
        <w:tc>
          <w:tcPr>
            <w:tcW w:w="966"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70 %</w:t>
            </w:r>
            <w:r w:rsidRPr="005E343B">
              <w:rPr>
                <w:rFonts w:ascii="Times New Roman" w:hAnsi="Times New Roman" w:cs="Times New Roman"/>
                <w:sz w:val="20"/>
                <w:szCs w:val="20"/>
              </w:rPr>
              <w:br/>
              <w:t>кап. ремонт</w:t>
            </w:r>
          </w:p>
        </w:tc>
        <w:tc>
          <w:tcPr>
            <w:tcW w:w="171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Санитарная охранная зона имеется</w:t>
            </w:r>
          </w:p>
        </w:tc>
        <w:tc>
          <w:tcPr>
            <w:tcW w:w="1293" w:type="dxa"/>
            <w:tcBorders>
              <w:top w:val="single" w:sz="4" w:space="0" w:color="000000"/>
              <w:left w:val="single" w:sz="4" w:space="0" w:color="000000"/>
              <w:bottom w:val="single" w:sz="4" w:space="0" w:color="000000"/>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нет</w:t>
            </w:r>
          </w:p>
        </w:tc>
      </w:tr>
      <w:tr w:rsidR="005E343B" w:rsidRPr="005E343B" w:rsidTr="0002688F">
        <w:trPr>
          <w:trHeight w:val="547"/>
          <w:jc w:val="center"/>
        </w:trPr>
        <w:tc>
          <w:tcPr>
            <w:tcW w:w="1602"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д. Хмелевка</w:t>
            </w:r>
          </w:p>
        </w:tc>
        <w:tc>
          <w:tcPr>
            <w:tcW w:w="1653"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Водозаборная скважина -2 шт</w:t>
            </w:r>
          </w:p>
        </w:tc>
        <w:tc>
          <w:tcPr>
            <w:tcW w:w="194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Водонапорная башня – 1 шт. кап. рем. 70 %</w:t>
            </w:r>
          </w:p>
        </w:tc>
        <w:tc>
          <w:tcPr>
            <w:tcW w:w="966"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70 %</w:t>
            </w:r>
            <w:r w:rsidRPr="005E343B">
              <w:rPr>
                <w:rFonts w:ascii="Times New Roman" w:hAnsi="Times New Roman" w:cs="Times New Roman"/>
                <w:sz w:val="20"/>
                <w:szCs w:val="20"/>
              </w:rPr>
              <w:br/>
              <w:t>кап. ремонт</w:t>
            </w:r>
          </w:p>
        </w:tc>
        <w:tc>
          <w:tcPr>
            <w:tcW w:w="171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Санитарная охранная зона имеется</w:t>
            </w:r>
          </w:p>
        </w:tc>
        <w:tc>
          <w:tcPr>
            <w:tcW w:w="1293" w:type="dxa"/>
            <w:tcBorders>
              <w:top w:val="single" w:sz="4" w:space="0" w:color="000000"/>
              <w:left w:val="single" w:sz="4" w:space="0" w:color="000000"/>
              <w:bottom w:val="single" w:sz="4" w:space="0" w:color="000000"/>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нет</w:t>
            </w:r>
          </w:p>
        </w:tc>
      </w:tr>
      <w:tr w:rsidR="005E343B" w:rsidRPr="005E343B" w:rsidTr="0002688F">
        <w:trPr>
          <w:trHeight w:val="547"/>
          <w:jc w:val="center"/>
        </w:trPr>
        <w:tc>
          <w:tcPr>
            <w:tcW w:w="1602"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д. Андреевка</w:t>
            </w:r>
          </w:p>
        </w:tc>
        <w:tc>
          <w:tcPr>
            <w:tcW w:w="1653"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Водозаборная скважина -1 шт</w:t>
            </w:r>
          </w:p>
        </w:tc>
        <w:tc>
          <w:tcPr>
            <w:tcW w:w="194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Водонапорная башня – 1 шт. кап. рем. 70 %</w:t>
            </w:r>
          </w:p>
        </w:tc>
        <w:tc>
          <w:tcPr>
            <w:tcW w:w="966" w:type="dxa"/>
            <w:tcBorders>
              <w:top w:val="single" w:sz="4" w:space="0" w:color="000000"/>
              <w:left w:val="single" w:sz="4" w:space="0" w:color="000000"/>
              <w:bottom w:val="single" w:sz="4" w:space="0" w:color="000000"/>
            </w:tcBorders>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70 %</w:t>
            </w:r>
            <w:r w:rsidRPr="005E343B">
              <w:rPr>
                <w:rFonts w:ascii="Times New Roman" w:hAnsi="Times New Roman" w:cs="Times New Roman"/>
                <w:sz w:val="20"/>
                <w:szCs w:val="20"/>
              </w:rPr>
              <w:br/>
              <w:t>кап. ремонт</w:t>
            </w:r>
          </w:p>
        </w:tc>
        <w:tc>
          <w:tcPr>
            <w:tcW w:w="1710" w:type="dxa"/>
            <w:tcBorders>
              <w:top w:val="single" w:sz="4" w:space="0" w:color="000000"/>
              <w:left w:val="single" w:sz="4" w:space="0" w:color="000000"/>
              <w:bottom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Санитарная охранная зона имеется</w:t>
            </w:r>
          </w:p>
        </w:tc>
        <w:tc>
          <w:tcPr>
            <w:tcW w:w="1293" w:type="dxa"/>
            <w:tcBorders>
              <w:top w:val="single" w:sz="4" w:space="0" w:color="000000"/>
              <w:left w:val="single" w:sz="4" w:space="0" w:color="000000"/>
              <w:bottom w:val="single" w:sz="4" w:space="0" w:color="000000"/>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нет</w:t>
            </w:r>
          </w:p>
        </w:tc>
      </w:tr>
    </w:tbl>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tabs>
          <w:tab w:val="left" w:pos="3210"/>
          <w:tab w:val="left" w:pos="3525"/>
          <w:tab w:val="right" w:pos="9637"/>
        </w:tabs>
        <w:spacing w:after="0" w:line="240" w:lineRule="auto"/>
        <w:jc w:val="center"/>
        <w:rPr>
          <w:rFonts w:ascii="Times New Roman" w:hAnsi="Times New Roman" w:cs="Times New Roman"/>
          <w:b/>
          <w:bCs/>
          <w:sz w:val="20"/>
          <w:szCs w:val="20"/>
        </w:rPr>
      </w:pPr>
      <w:r w:rsidRPr="005E343B">
        <w:rPr>
          <w:rFonts w:ascii="Times New Roman" w:hAnsi="Times New Roman" w:cs="Times New Roman"/>
          <w:b/>
          <w:bCs/>
          <w:sz w:val="20"/>
          <w:szCs w:val="20"/>
        </w:rPr>
        <w:t xml:space="preserve">Техническое состояние водопроводных сетей </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 xml:space="preserve">Таблица 7.                         </w:t>
      </w:r>
    </w:p>
    <w:tbl>
      <w:tblPr>
        <w:tblW w:w="10652"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49"/>
        <w:gridCol w:w="1840"/>
        <w:gridCol w:w="1479"/>
        <w:gridCol w:w="850"/>
        <w:gridCol w:w="567"/>
        <w:gridCol w:w="851"/>
        <w:gridCol w:w="850"/>
        <w:gridCol w:w="795"/>
        <w:gridCol w:w="906"/>
        <w:gridCol w:w="2065"/>
      </w:tblGrid>
      <w:tr w:rsidR="005E343B" w:rsidRPr="005E343B" w:rsidTr="0002688F">
        <w:trPr>
          <w:jc w:val="center"/>
        </w:trPr>
        <w:tc>
          <w:tcPr>
            <w:tcW w:w="449" w:type="dxa"/>
          </w:tcPr>
          <w:p w:rsidR="005E343B" w:rsidRPr="005E343B" w:rsidRDefault="005E343B" w:rsidP="005E343B">
            <w:pPr>
              <w:pStyle w:val="affff4"/>
              <w:snapToGrid w:val="0"/>
              <w:jc w:val="center"/>
              <w:rPr>
                <w:b/>
                <w:sz w:val="20"/>
                <w:szCs w:val="20"/>
              </w:rPr>
            </w:pPr>
            <w:r w:rsidRPr="005E343B">
              <w:rPr>
                <w:b/>
                <w:sz w:val="20"/>
                <w:szCs w:val="20"/>
              </w:rPr>
              <w:t>№</w:t>
            </w:r>
          </w:p>
          <w:p w:rsidR="005E343B" w:rsidRPr="005E343B" w:rsidRDefault="005E343B" w:rsidP="005E343B">
            <w:pPr>
              <w:pStyle w:val="affff4"/>
              <w:jc w:val="center"/>
              <w:rPr>
                <w:b/>
                <w:sz w:val="20"/>
                <w:szCs w:val="20"/>
              </w:rPr>
            </w:pPr>
            <w:r w:rsidRPr="005E343B">
              <w:rPr>
                <w:b/>
                <w:sz w:val="20"/>
                <w:szCs w:val="20"/>
              </w:rPr>
              <w:t>п/п</w:t>
            </w:r>
          </w:p>
        </w:tc>
        <w:tc>
          <w:tcPr>
            <w:tcW w:w="1840" w:type="dxa"/>
          </w:tcPr>
          <w:p w:rsidR="005E343B" w:rsidRPr="005E343B" w:rsidRDefault="005E343B" w:rsidP="005E343B">
            <w:pPr>
              <w:pStyle w:val="affff4"/>
              <w:snapToGrid w:val="0"/>
              <w:jc w:val="center"/>
              <w:rPr>
                <w:b/>
                <w:sz w:val="20"/>
                <w:szCs w:val="20"/>
              </w:rPr>
            </w:pPr>
            <w:r w:rsidRPr="005E343B">
              <w:rPr>
                <w:b/>
                <w:sz w:val="20"/>
                <w:szCs w:val="20"/>
              </w:rPr>
              <w:t>Наименование</w:t>
            </w:r>
          </w:p>
          <w:p w:rsidR="005E343B" w:rsidRPr="005E343B" w:rsidRDefault="005E343B" w:rsidP="005E343B">
            <w:pPr>
              <w:pStyle w:val="affff4"/>
              <w:jc w:val="center"/>
              <w:rPr>
                <w:b/>
                <w:sz w:val="20"/>
                <w:szCs w:val="20"/>
              </w:rPr>
            </w:pPr>
            <w:r w:rsidRPr="005E343B">
              <w:rPr>
                <w:b/>
                <w:sz w:val="20"/>
                <w:szCs w:val="20"/>
              </w:rPr>
              <w:t>объекта</w:t>
            </w:r>
          </w:p>
        </w:tc>
        <w:tc>
          <w:tcPr>
            <w:tcW w:w="1479" w:type="dxa"/>
          </w:tcPr>
          <w:p w:rsidR="005E343B" w:rsidRPr="005E343B" w:rsidRDefault="005E343B" w:rsidP="005E343B">
            <w:pPr>
              <w:pStyle w:val="affff4"/>
              <w:snapToGrid w:val="0"/>
              <w:jc w:val="center"/>
              <w:rPr>
                <w:b/>
                <w:sz w:val="20"/>
                <w:szCs w:val="20"/>
              </w:rPr>
            </w:pPr>
            <w:r w:rsidRPr="005E343B">
              <w:rPr>
                <w:b/>
                <w:sz w:val="20"/>
                <w:szCs w:val="20"/>
              </w:rPr>
              <w:t>Адрес</w:t>
            </w:r>
          </w:p>
          <w:p w:rsidR="005E343B" w:rsidRPr="005E343B" w:rsidRDefault="005E343B" w:rsidP="005E343B">
            <w:pPr>
              <w:pStyle w:val="affff4"/>
              <w:jc w:val="center"/>
              <w:rPr>
                <w:b/>
                <w:sz w:val="20"/>
                <w:szCs w:val="20"/>
              </w:rPr>
            </w:pPr>
            <w:r w:rsidRPr="005E343B">
              <w:rPr>
                <w:b/>
                <w:sz w:val="20"/>
                <w:szCs w:val="20"/>
              </w:rPr>
              <w:t>объекта</w:t>
            </w:r>
          </w:p>
        </w:tc>
        <w:tc>
          <w:tcPr>
            <w:tcW w:w="850" w:type="dxa"/>
          </w:tcPr>
          <w:p w:rsidR="005E343B" w:rsidRPr="005E343B" w:rsidRDefault="005E343B" w:rsidP="005E343B">
            <w:pPr>
              <w:pStyle w:val="affff4"/>
              <w:snapToGrid w:val="0"/>
              <w:jc w:val="center"/>
              <w:rPr>
                <w:b/>
                <w:sz w:val="20"/>
                <w:szCs w:val="20"/>
              </w:rPr>
            </w:pPr>
            <w:r w:rsidRPr="005E343B">
              <w:rPr>
                <w:b/>
                <w:sz w:val="20"/>
                <w:szCs w:val="20"/>
              </w:rPr>
              <w:t>Длина км.</w:t>
            </w:r>
          </w:p>
        </w:tc>
        <w:tc>
          <w:tcPr>
            <w:tcW w:w="567" w:type="dxa"/>
          </w:tcPr>
          <w:p w:rsidR="005E343B" w:rsidRPr="005E343B" w:rsidRDefault="005E343B" w:rsidP="005E343B">
            <w:pPr>
              <w:pStyle w:val="affff4"/>
              <w:snapToGrid w:val="0"/>
              <w:jc w:val="center"/>
              <w:rPr>
                <w:b/>
                <w:sz w:val="20"/>
                <w:szCs w:val="20"/>
                <w:vertAlign w:val="subscript"/>
              </w:rPr>
            </w:pPr>
            <w:r w:rsidRPr="005E343B">
              <w:rPr>
                <w:b/>
                <w:sz w:val="20"/>
                <w:szCs w:val="20"/>
              </w:rPr>
              <w:t xml:space="preserve">Д </w:t>
            </w:r>
            <w:r w:rsidRPr="005E343B">
              <w:rPr>
                <w:b/>
                <w:sz w:val="20"/>
                <w:szCs w:val="20"/>
                <w:vertAlign w:val="subscript"/>
              </w:rPr>
              <w:t>у</w:t>
            </w:r>
          </w:p>
          <w:p w:rsidR="005E343B" w:rsidRPr="005E343B" w:rsidRDefault="005E343B" w:rsidP="005E343B">
            <w:pPr>
              <w:pStyle w:val="affff4"/>
              <w:jc w:val="center"/>
              <w:rPr>
                <w:b/>
                <w:sz w:val="20"/>
                <w:szCs w:val="20"/>
              </w:rPr>
            </w:pPr>
            <w:r w:rsidRPr="005E343B">
              <w:rPr>
                <w:b/>
                <w:sz w:val="20"/>
                <w:szCs w:val="20"/>
              </w:rPr>
              <w:t>мм</w:t>
            </w:r>
          </w:p>
        </w:tc>
        <w:tc>
          <w:tcPr>
            <w:tcW w:w="851" w:type="dxa"/>
          </w:tcPr>
          <w:p w:rsidR="005E343B" w:rsidRPr="005E343B" w:rsidRDefault="005E343B" w:rsidP="005E343B">
            <w:pPr>
              <w:pStyle w:val="affff4"/>
              <w:snapToGrid w:val="0"/>
              <w:jc w:val="center"/>
              <w:rPr>
                <w:b/>
                <w:sz w:val="20"/>
                <w:szCs w:val="20"/>
              </w:rPr>
            </w:pPr>
            <w:r w:rsidRPr="005E343B">
              <w:rPr>
                <w:b/>
                <w:sz w:val="20"/>
                <w:szCs w:val="20"/>
              </w:rPr>
              <w:t>Материал</w:t>
            </w:r>
          </w:p>
        </w:tc>
        <w:tc>
          <w:tcPr>
            <w:tcW w:w="850" w:type="dxa"/>
          </w:tcPr>
          <w:p w:rsidR="005E343B" w:rsidRPr="005E343B" w:rsidRDefault="005E343B" w:rsidP="005E343B">
            <w:pPr>
              <w:pStyle w:val="affff4"/>
              <w:snapToGrid w:val="0"/>
              <w:jc w:val="center"/>
              <w:rPr>
                <w:b/>
                <w:sz w:val="20"/>
                <w:szCs w:val="20"/>
              </w:rPr>
            </w:pPr>
            <w:r w:rsidRPr="005E343B">
              <w:rPr>
                <w:b/>
                <w:sz w:val="20"/>
                <w:szCs w:val="20"/>
              </w:rPr>
              <w:t>Коло</w:t>
            </w:r>
          </w:p>
          <w:p w:rsidR="005E343B" w:rsidRPr="005E343B" w:rsidRDefault="005E343B" w:rsidP="005E343B">
            <w:pPr>
              <w:pStyle w:val="affff4"/>
              <w:jc w:val="center"/>
              <w:rPr>
                <w:b/>
                <w:sz w:val="20"/>
                <w:szCs w:val="20"/>
              </w:rPr>
            </w:pPr>
            <w:r w:rsidRPr="005E343B">
              <w:rPr>
                <w:b/>
                <w:sz w:val="20"/>
                <w:szCs w:val="20"/>
              </w:rPr>
              <w:t>дец,</w:t>
            </w:r>
          </w:p>
          <w:p w:rsidR="005E343B" w:rsidRPr="005E343B" w:rsidRDefault="005E343B" w:rsidP="005E343B">
            <w:pPr>
              <w:pStyle w:val="affff4"/>
              <w:jc w:val="center"/>
              <w:rPr>
                <w:sz w:val="20"/>
                <w:szCs w:val="20"/>
              </w:rPr>
            </w:pPr>
            <w:r w:rsidRPr="005E343B">
              <w:rPr>
                <w:b/>
                <w:sz w:val="20"/>
                <w:szCs w:val="20"/>
              </w:rPr>
              <w:t>шт</w:t>
            </w:r>
            <w:r w:rsidRPr="005E343B">
              <w:rPr>
                <w:sz w:val="20"/>
                <w:szCs w:val="20"/>
              </w:rPr>
              <w:t>.</w:t>
            </w:r>
          </w:p>
        </w:tc>
        <w:tc>
          <w:tcPr>
            <w:tcW w:w="795" w:type="dxa"/>
          </w:tcPr>
          <w:p w:rsidR="005E343B" w:rsidRPr="005E343B" w:rsidRDefault="005E343B" w:rsidP="005E343B">
            <w:pPr>
              <w:pStyle w:val="affff4"/>
              <w:jc w:val="center"/>
              <w:rPr>
                <w:b/>
                <w:sz w:val="20"/>
                <w:szCs w:val="20"/>
              </w:rPr>
            </w:pPr>
            <w:r w:rsidRPr="005E343B">
              <w:rPr>
                <w:b/>
                <w:sz w:val="20"/>
                <w:szCs w:val="20"/>
              </w:rPr>
              <w:t>Техническое состояние</w:t>
            </w:r>
          </w:p>
        </w:tc>
        <w:tc>
          <w:tcPr>
            <w:tcW w:w="906" w:type="dxa"/>
          </w:tcPr>
          <w:p w:rsidR="005E343B" w:rsidRPr="005E343B" w:rsidRDefault="005E343B" w:rsidP="005E343B">
            <w:pPr>
              <w:pStyle w:val="affff4"/>
              <w:snapToGrid w:val="0"/>
              <w:jc w:val="center"/>
              <w:rPr>
                <w:b/>
                <w:sz w:val="20"/>
                <w:szCs w:val="20"/>
              </w:rPr>
            </w:pPr>
            <w:r w:rsidRPr="005E343B">
              <w:rPr>
                <w:b/>
                <w:sz w:val="20"/>
                <w:szCs w:val="20"/>
              </w:rPr>
              <w:t>Пож.</w:t>
            </w:r>
          </w:p>
          <w:p w:rsidR="005E343B" w:rsidRPr="005E343B" w:rsidRDefault="005E343B" w:rsidP="005E343B">
            <w:pPr>
              <w:pStyle w:val="affff4"/>
              <w:jc w:val="center"/>
              <w:rPr>
                <w:b/>
                <w:sz w:val="20"/>
                <w:szCs w:val="20"/>
              </w:rPr>
            </w:pPr>
            <w:r w:rsidRPr="005E343B">
              <w:rPr>
                <w:b/>
                <w:sz w:val="20"/>
                <w:szCs w:val="20"/>
              </w:rPr>
              <w:t>Гидрант</w:t>
            </w:r>
          </w:p>
        </w:tc>
        <w:tc>
          <w:tcPr>
            <w:tcW w:w="2065" w:type="dxa"/>
          </w:tcPr>
          <w:p w:rsidR="005E343B" w:rsidRPr="005E343B" w:rsidRDefault="005E343B" w:rsidP="005E343B">
            <w:pPr>
              <w:pStyle w:val="affff4"/>
              <w:snapToGrid w:val="0"/>
              <w:jc w:val="center"/>
              <w:rPr>
                <w:b/>
                <w:sz w:val="20"/>
                <w:szCs w:val="20"/>
              </w:rPr>
            </w:pPr>
            <w:r w:rsidRPr="005E343B">
              <w:rPr>
                <w:b/>
                <w:sz w:val="20"/>
                <w:szCs w:val="20"/>
              </w:rPr>
              <w:t>Баланса</w:t>
            </w:r>
          </w:p>
          <w:p w:rsidR="005E343B" w:rsidRPr="005E343B" w:rsidRDefault="005E343B" w:rsidP="005E343B">
            <w:pPr>
              <w:pStyle w:val="affff4"/>
              <w:snapToGrid w:val="0"/>
              <w:jc w:val="center"/>
              <w:rPr>
                <w:b/>
                <w:sz w:val="20"/>
                <w:szCs w:val="20"/>
              </w:rPr>
            </w:pPr>
            <w:r w:rsidRPr="005E343B">
              <w:rPr>
                <w:b/>
                <w:sz w:val="20"/>
                <w:szCs w:val="20"/>
              </w:rPr>
              <w:t xml:space="preserve"> держатель</w:t>
            </w:r>
          </w:p>
        </w:tc>
      </w:tr>
      <w:tr w:rsidR="005E343B" w:rsidRPr="005E343B" w:rsidTr="0002688F">
        <w:trPr>
          <w:jc w:val="center"/>
        </w:trPr>
        <w:tc>
          <w:tcPr>
            <w:tcW w:w="449"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1840"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Водопроводная сеть (требуется замена, кап. рем.</w:t>
            </w:r>
          </w:p>
        </w:tc>
        <w:tc>
          <w:tcPr>
            <w:tcW w:w="1479"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д.Павловка</w:t>
            </w:r>
          </w:p>
        </w:tc>
        <w:tc>
          <w:tcPr>
            <w:tcW w:w="850"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1,94</w:t>
            </w:r>
          </w:p>
        </w:tc>
        <w:tc>
          <w:tcPr>
            <w:tcW w:w="567" w:type="dxa"/>
          </w:tcPr>
          <w:p w:rsidR="005E343B" w:rsidRPr="005E343B" w:rsidRDefault="005E343B" w:rsidP="005E343B">
            <w:pPr>
              <w:pStyle w:val="affff4"/>
              <w:snapToGrid w:val="0"/>
              <w:jc w:val="center"/>
              <w:rPr>
                <w:sz w:val="20"/>
                <w:szCs w:val="20"/>
              </w:rPr>
            </w:pPr>
            <w:r w:rsidRPr="005E343B">
              <w:rPr>
                <w:sz w:val="20"/>
                <w:szCs w:val="20"/>
              </w:rPr>
              <w:t>75</w:t>
            </w:r>
          </w:p>
        </w:tc>
        <w:tc>
          <w:tcPr>
            <w:tcW w:w="851" w:type="dxa"/>
          </w:tcPr>
          <w:p w:rsidR="005E343B" w:rsidRPr="005E343B" w:rsidRDefault="005E343B" w:rsidP="005E343B">
            <w:pPr>
              <w:pStyle w:val="affff4"/>
              <w:snapToGrid w:val="0"/>
              <w:jc w:val="center"/>
              <w:rPr>
                <w:sz w:val="20"/>
                <w:szCs w:val="20"/>
              </w:rPr>
            </w:pPr>
            <w:r w:rsidRPr="005E343B">
              <w:rPr>
                <w:sz w:val="20"/>
                <w:szCs w:val="20"/>
              </w:rPr>
              <w:t>Чугун</w:t>
            </w:r>
          </w:p>
          <w:p w:rsidR="005E343B" w:rsidRPr="005E343B" w:rsidRDefault="005E343B" w:rsidP="005E343B">
            <w:pPr>
              <w:pStyle w:val="affff4"/>
              <w:snapToGrid w:val="0"/>
              <w:jc w:val="center"/>
              <w:rPr>
                <w:sz w:val="20"/>
                <w:szCs w:val="20"/>
              </w:rPr>
            </w:pPr>
            <w:r w:rsidRPr="005E343B">
              <w:rPr>
                <w:sz w:val="20"/>
                <w:szCs w:val="20"/>
              </w:rPr>
              <w:t>Сталь</w:t>
            </w:r>
          </w:p>
          <w:p w:rsidR="005E343B" w:rsidRPr="005E343B" w:rsidRDefault="005E343B" w:rsidP="005E343B">
            <w:pPr>
              <w:pStyle w:val="affff4"/>
              <w:snapToGrid w:val="0"/>
              <w:jc w:val="center"/>
              <w:rPr>
                <w:sz w:val="20"/>
                <w:szCs w:val="20"/>
              </w:rPr>
            </w:pPr>
          </w:p>
        </w:tc>
        <w:tc>
          <w:tcPr>
            <w:tcW w:w="850" w:type="dxa"/>
          </w:tcPr>
          <w:p w:rsidR="005E343B" w:rsidRPr="005E343B" w:rsidRDefault="005E343B" w:rsidP="005E343B">
            <w:pPr>
              <w:pStyle w:val="affff4"/>
              <w:snapToGrid w:val="0"/>
              <w:jc w:val="center"/>
              <w:rPr>
                <w:sz w:val="20"/>
                <w:szCs w:val="20"/>
              </w:rPr>
            </w:pPr>
            <w:r w:rsidRPr="005E343B">
              <w:rPr>
                <w:sz w:val="20"/>
                <w:szCs w:val="20"/>
              </w:rPr>
              <w:t>8</w:t>
            </w:r>
          </w:p>
          <w:p w:rsidR="005E343B" w:rsidRPr="005E343B" w:rsidRDefault="005E343B" w:rsidP="005E343B">
            <w:pPr>
              <w:pStyle w:val="affff4"/>
              <w:snapToGrid w:val="0"/>
              <w:jc w:val="center"/>
              <w:rPr>
                <w:sz w:val="20"/>
                <w:szCs w:val="20"/>
              </w:rPr>
            </w:pPr>
          </w:p>
        </w:tc>
        <w:tc>
          <w:tcPr>
            <w:tcW w:w="795" w:type="dxa"/>
          </w:tcPr>
          <w:p w:rsidR="005E343B" w:rsidRPr="005E343B" w:rsidRDefault="005E343B" w:rsidP="005E343B">
            <w:pPr>
              <w:pStyle w:val="affff4"/>
              <w:snapToGrid w:val="0"/>
              <w:jc w:val="center"/>
              <w:rPr>
                <w:sz w:val="20"/>
                <w:szCs w:val="20"/>
              </w:rPr>
            </w:pPr>
            <w:r w:rsidRPr="005E343B">
              <w:rPr>
                <w:sz w:val="20"/>
                <w:szCs w:val="20"/>
              </w:rPr>
              <w:t>Неудовлетворительное</w:t>
            </w:r>
          </w:p>
        </w:tc>
        <w:tc>
          <w:tcPr>
            <w:tcW w:w="906" w:type="dxa"/>
          </w:tcPr>
          <w:p w:rsidR="005E343B" w:rsidRPr="005E343B" w:rsidRDefault="005E343B" w:rsidP="005E343B">
            <w:pPr>
              <w:pStyle w:val="affff4"/>
              <w:snapToGrid w:val="0"/>
              <w:jc w:val="center"/>
              <w:rPr>
                <w:sz w:val="20"/>
                <w:szCs w:val="20"/>
              </w:rPr>
            </w:pPr>
            <w:r w:rsidRPr="005E343B">
              <w:rPr>
                <w:sz w:val="20"/>
                <w:szCs w:val="20"/>
              </w:rPr>
              <w:t>0</w:t>
            </w:r>
          </w:p>
          <w:p w:rsidR="005E343B" w:rsidRPr="005E343B" w:rsidRDefault="005E343B" w:rsidP="005E343B">
            <w:pPr>
              <w:pStyle w:val="affff4"/>
              <w:snapToGrid w:val="0"/>
              <w:jc w:val="center"/>
              <w:rPr>
                <w:sz w:val="20"/>
                <w:szCs w:val="20"/>
              </w:rPr>
            </w:pPr>
          </w:p>
          <w:p w:rsidR="005E343B" w:rsidRPr="005E343B" w:rsidRDefault="005E343B" w:rsidP="005E343B">
            <w:pPr>
              <w:pStyle w:val="affff4"/>
              <w:snapToGrid w:val="0"/>
              <w:jc w:val="center"/>
              <w:rPr>
                <w:sz w:val="20"/>
                <w:szCs w:val="20"/>
              </w:rPr>
            </w:pPr>
          </w:p>
        </w:tc>
        <w:tc>
          <w:tcPr>
            <w:tcW w:w="2065" w:type="dxa"/>
          </w:tcPr>
          <w:p w:rsidR="005E343B" w:rsidRPr="005E343B" w:rsidRDefault="005E343B" w:rsidP="005E343B">
            <w:pPr>
              <w:pStyle w:val="affff4"/>
              <w:snapToGrid w:val="0"/>
              <w:rPr>
                <w:sz w:val="20"/>
                <w:szCs w:val="20"/>
              </w:rPr>
            </w:pPr>
            <w:r w:rsidRPr="005E343B">
              <w:rPr>
                <w:sz w:val="20"/>
                <w:szCs w:val="20"/>
              </w:rPr>
              <w:t xml:space="preserve"> Голубовское сельское поселение</w:t>
            </w:r>
          </w:p>
        </w:tc>
      </w:tr>
      <w:tr w:rsidR="005E343B" w:rsidRPr="005E343B" w:rsidTr="0002688F">
        <w:trPr>
          <w:jc w:val="center"/>
        </w:trPr>
        <w:tc>
          <w:tcPr>
            <w:tcW w:w="449"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1840"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Водопроводная сеть ( требуется замена, кап. рем</w:t>
            </w:r>
          </w:p>
        </w:tc>
        <w:tc>
          <w:tcPr>
            <w:tcW w:w="1479"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с.Голубовка</w:t>
            </w:r>
          </w:p>
        </w:tc>
        <w:tc>
          <w:tcPr>
            <w:tcW w:w="850"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4,43</w:t>
            </w:r>
          </w:p>
        </w:tc>
        <w:tc>
          <w:tcPr>
            <w:tcW w:w="567" w:type="dxa"/>
          </w:tcPr>
          <w:p w:rsidR="005E343B" w:rsidRPr="005E343B" w:rsidRDefault="005E343B" w:rsidP="005E343B">
            <w:pPr>
              <w:pStyle w:val="affff4"/>
              <w:snapToGrid w:val="0"/>
              <w:jc w:val="center"/>
              <w:rPr>
                <w:sz w:val="20"/>
                <w:szCs w:val="20"/>
              </w:rPr>
            </w:pPr>
            <w:r w:rsidRPr="005E343B">
              <w:rPr>
                <w:sz w:val="20"/>
                <w:szCs w:val="20"/>
              </w:rPr>
              <w:t>100</w:t>
            </w:r>
          </w:p>
          <w:p w:rsidR="005E343B" w:rsidRPr="005E343B" w:rsidRDefault="005E343B" w:rsidP="005E343B">
            <w:pPr>
              <w:pStyle w:val="affff4"/>
              <w:snapToGrid w:val="0"/>
              <w:jc w:val="center"/>
              <w:rPr>
                <w:sz w:val="20"/>
                <w:szCs w:val="20"/>
              </w:rPr>
            </w:pPr>
            <w:r w:rsidRPr="005E343B">
              <w:rPr>
                <w:sz w:val="20"/>
                <w:szCs w:val="20"/>
              </w:rPr>
              <w:t>100</w:t>
            </w:r>
          </w:p>
        </w:tc>
        <w:tc>
          <w:tcPr>
            <w:tcW w:w="851" w:type="dxa"/>
          </w:tcPr>
          <w:p w:rsidR="005E343B" w:rsidRPr="005E343B" w:rsidRDefault="005E343B" w:rsidP="005E343B">
            <w:pPr>
              <w:pStyle w:val="affff4"/>
              <w:snapToGrid w:val="0"/>
              <w:jc w:val="center"/>
              <w:rPr>
                <w:sz w:val="20"/>
                <w:szCs w:val="20"/>
              </w:rPr>
            </w:pPr>
            <w:r w:rsidRPr="005E343B">
              <w:rPr>
                <w:sz w:val="20"/>
                <w:szCs w:val="20"/>
              </w:rPr>
              <w:t xml:space="preserve"> Сталь</w:t>
            </w:r>
          </w:p>
          <w:p w:rsidR="005E343B" w:rsidRPr="005E343B" w:rsidRDefault="005E343B" w:rsidP="005E343B">
            <w:pPr>
              <w:pStyle w:val="affff4"/>
              <w:snapToGrid w:val="0"/>
              <w:jc w:val="center"/>
              <w:rPr>
                <w:sz w:val="20"/>
                <w:szCs w:val="20"/>
              </w:rPr>
            </w:pPr>
            <w:r w:rsidRPr="005E343B">
              <w:rPr>
                <w:sz w:val="20"/>
                <w:szCs w:val="20"/>
              </w:rPr>
              <w:t>полиэтилен</w:t>
            </w:r>
          </w:p>
        </w:tc>
        <w:tc>
          <w:tcPr>
            <w:tcW w:w="850" w:type="dxa"/>
          </w:tcPr>
          <w:p w:rsidR="005E343B" w:rsidRPr="005E343B" w:rsidRDefault="005E343B" w:rsidP="005E343B">
            <w:pPr>
              <w:pStyle w:val="affff4"/>
              <w:snapToGrid w:val="0"/>
              <w:jc w:val="center"/>
              <w:rPr>
                <w:sz w:val="20"/>
                <w:szCs w:val="20"/>
              </w:rPr>
            </w:pPr>
            <w:r w:rsidRPr="005E343B">
              <w:rPr>
                <w:sz w:val="20"/>
                <w:szCs w:val="20"/>
              </w:rPr>
              <w:t>18</w:t>
            </w:r>
          </w:p>
        </w:tc>
        <w:tc>
          <w:tcPr>
            <w:tcW w:w="795" w:type="dxa"/>
          </w:tcPr>
          <w:p w:rsidR="005E343B" w:rsidRPr="005E343B" w:rsidRDefault="005E343B" w:rsidP="005E343B">
            <w:pPr>
              <w:pStyle w:val="affff4"/>
              <w:snapToGrid w:val="0"/>
              <w:jc w:val="center"/>
              <w:rPr>
                <w:sz w:val="20"/>
                <w:szCs w:val="20"/>
              </w:rPr>
            </w:pPr>
            <w:r w:rsidRPr="005E343B">
              <w:rPr>
                <w:sz w:val="20"/>
                <w:szCs w:val="20"/>
              </w:rPr>
              <w:t>Неудовлетворительное</w:t>
            </w:r>
          </w:p>
        </w:tc>
        <w:tc>
          <w:tcPr>
            <w:tcW w:w="906" w:type="dxa"/>
          </w:tcPr>
          <w:p w:rsidR="005E343B" w:rsidRPr="005E343B" w:rsidRDefault="005E343B" w:rsidP="005E343B">
            <w:pPr>
              <w:pStyle w:val="affff4"/>
              <w:snapToGrid w:val="0"/>
              <w:jc w:val="center"/>
              <w:rPr>
                <w:sz w:val="20"/>
                <w:szCs w:val="20"/>
              </w:rPr>
            </w:pPr>
            <w:r w:rsidRPr="005E343B">
              <w:rPr>
                <w:sz w:val="20"/>
                <w:szCs w:val="20"/>
              </w:rPr>
              <w:t>1(неудовлетворительное состояние)</w:t>
            </w:r>
          </w:p>
        </w:tc>
        <w:tc>
          <w:tcPr>
            <w:tcW w:w="2065"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Голубовское сельское поселение</w:t>
            </w:r>
          </w:p>
        </w:tc>
      </w:tr>
      <w:tr w:rsidR="005E343B" w:rsidRPr="005E343B" w:rsidTr="0002688F">
        <w:trPr>
          <w:jc w:val="center"/>
        </w:trPr>
        <w:tc>
          <w:tcPr>
            <w:tcW w:w="449"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c>
          <w:tcPr>
            <w:tcW w:w="1840"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Водопроводная сеть ( требуется замена, кап. рем</w:t>
            </w:r>
          </w:p>
        </w:tc>
        <w:tc>
          <w:tcPr>
            <w:tcW w:w="1479"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д. Михайловка</w:t>
            </w:r>
          </w:p>
        </w:tc>
        <w:tc>
          <w:tcPr>
            <w:tcW w:w="850"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1,63</w:t>
            </w:r>
          </w:p>
        </w:tc>
        <w:tc>
          <w:tcPr>
            <w:tcW w:w="567" w:type="dxa"/>
          </w:tcPr>
          <w:p w:rsidR="005E343B" w:rsidRPr="005E343B" w:rsidRDefault="005E343B" w:rsidP="005E343B">
            <w:pPr>
              <w:pStyle w:val="affff4"/>
              <w:snapToGrid w:val="0"/>
              <w:jc w:val="center"/>
              <w:rPr>
                <w:sz w:val="20"/>
                <w:szCs w:val="20"/>
              </w:rPr>
            </w:pPr>
            <w:r w:rsidRPr="005E343B">
              <w:rPr>
                <w:sz w:val="20"/>
                <w:szCs w:val="20"/>
              </w:rPr>
              <w:t>100</w:t>
            </w:r>
          </w:p>
          <w:p w:rsidR="005E343B" w:rsidRPr="005E343B" w:rsidRDefault="005E343B" w:rsidP="005E343B">
            <w:pPr>
              <w:pStyle w:val="affff4"/>
              <w:snapToGrid w:val="0"/>
              <w:jc w:val="center"/>
              <w:rPr>
                <w:sz w:val="20"/>
                <w:szCs w:val="20"/>
              </w:rPr>
            </w:pPr>
            <w:r w:rsidRPr="005E343B">
              <w:rPr>
                <w:sz w:val="20"/>
                <w:szCs w:val="20"/>
              </w:rPr>
              <w:t>60</w:t>
            </w:r>
          </w:p>
        </w:tc>
        <w:tc>
          <w:tcPr>
            <w:tcW w:w="851" w:type="dxa"/>
          </w:tcPr>
          <w:p w:rsidR="005E343B" w:rsidRPr="005E343B" w:rsidRDefault="005E343B" w:rsidP="005E343B">
            <w:pPr>
              <w:pStyle w:val="affff4"/>
              <w:snapToGrid w:val="0"/>
              <w:jc w:val="center"/>
              <w:rPr>
                <w:sz w:val="20"/>
                <w:szCs w:val="20"/>
              </w:rPr>
            </w:pPr>
            <w:r w:rsidRPr="005E343B">
              <w:rPr>
                <w:sz w:val="20"/>
                <w:szCs w:val="20"/>
              </w:rPr>
              <w:t>Сталь</w:t>
            </w:r>
          </w:p>
          <w:p w:rsidR="005E343B" w:rsidRPr="005E343B" w:rsidRDefault="005E343B" w:rsidP="005E343B">
            <w:pPr>
              <w:pStyle w:val="affff4"/>
              <w:snapToGrid w:val="0"/>
              <w:jc w:val="center"/>
              <w:rPr>
                <w:sz w:val="20"/>
                <w:szCs w:val="20"/>
              </w:rPr>
            </w:pPr>
            <w:r w:rsidRPr="005E343B">
              <w:rPr>
                <w:sz w:val="20"/>
                <w:szCs w:val="20"/>
              </w:rPr>
              <w:t>Полиэтилен</w:t>
            </w:r>
          </w:p>
          <w:p w:rsidR="005E343B" w:rsidRPr="005E343B" w:rsidRDefault="005E343B" w:rsidP="005E343B">
            <w:pPr>
              <w:pStyle w:val="affff4"/>
              <w:snapToGrid w:val="0"/>
              <w:jc w:val="center"/>
              <w:rPr>
                <w:sz w:val="20"/>
                <w:szCs w:val="20"/>
              </w:rPr>
            </w:pPr>
            <w:r w:rsidRPr="005E343B">
              <w:rPr>
                <w:sz w:val="20"/>
                <w:szCs w:val="20"/>
              </w:rPr>
              <w:t>Чугун</w:t>
            </w:r>
          </w:p>
        </w:tc>
        <w:tc>
          <w:tcPr>
            <w:tcW w:w="850" w:type="dxa"/>
          </w:tcPr>
          <w:p w:rsidR="005E343B" w:rsidRPr="005E343B" w:rsidRDefault="005E343B" w:rsidP="005E343B">
            <w:pPr>
              <w:pStyle w:val="affff4"/>
              <w:snapToGrid w:val="0"/>
              <w:jc w:val="center"/>
              <w:rPr>
                <w:sz w:val="20"/>
                <w:szCs w:val="20"/>
              </w:rPr>
            </w:pPr>
            <w:r w:rsidRPr="005E343B">
              <w:rPr>
                <w:sz w:val="20"/>
                <w:szCs w:val="20"/>
              </w:rPr>
              <w:t>7</w:t>
            </w:r>
          </w:p>
        </w:tc>
        <w:tc>
          <w:tcPr>
            <w:tcW w:w="795" w:type="dxa"/>
          </w:tcPr>
          <w:p w:rsidR="005E343B" w:rsidRPr="005E343B" w:rsidRDefault="005E343B" w:rsidP="005E343B">
            <w:pPr>
              <w:pStyle w:val="affff4"/>
              <w:snapToGrid w:val="0"/>
              <w:jc w:val="center"/>
              <w:rPr>
                <w:sz w:val="20"/>
                <w:szCs w:val="20"/>
              </w:rPr>
            </w:pPr>
            <w:r w:rsidRPr="005E343B">
              <w:rPr>
                <w:sz w:val="20"/>
                <w:szCs w:val="20"/>
              </w:rPr>
              <w:t>Неудовлетворительное</w:t>
            </w:r>
          </w:p>
        </w:tc>
        <w:tc>
          <w:tcPr>
            <w:tcW w:w="906" w:type="dxa"/>
          </w:tcPr>
          <w:p w:rsidR="005E343B" w:rsidRPr="005E343B" w:rsidRDefault="005E343B" w:rsidP="005E343B">
            <w:pPr>
              <w:pStyle w:val="affff4"/>
              <w:snapToGrid w:val="0"/>
              <w:jc w:val="center"/>
              <w:rPr>
                <w:sz w:val="20"/>
                <w:szCs w:val="20"/>
              </w:rPr>
            </w:pPr>
            <w:r w:rsidRPr="005E343B">
              <w:rPr>
                <w:sz w:val="20"/>
                <w:szCs w:val="20"/>
              </w:rPr>
              <w:t>0</w:t>
            </w:r>
          </w:p>
          <w:p w:rsidR="005E343B" w:rsidRPr="005E343B" w:rsidRDefault="005E343B" w:rsidP="005E343B">
            <w:pPr>
              <w:pStyle w:val="affff4"/>
              <w:snapToGrid w:val="0"/>
              <w:jc w:val="center"/>
              <w:rPr>
                <w:sz w:val="20"/>
                <w:szCs w:val="20"/>
              </w:rPr>
            </w:pPr>
          </w:p>
          <w:p w:rsidR="005E343B" w:rsidRPr="005E343B" w:rsidRDefault="005E343B" w:rsidP="005E343B">
            <w:pPr>
              <w:pStyle w:val="affff4"/>
              <w:snapToGrid w:val="0"/>
              <w:jc w:val="center"/>
              <w:rPr>
                <w:sz w:val="20"/>
                <w:szCs w:val="20"/>
              </w:rPr>
            </w:pPr>
          </w:p>
        </w:tc>
        <w:tc>
          <w:tcPr>
            <w:tcW w:w="2065" w:type="dxa"/>
          </w:tcPr>
          <w:p w:rsidR="005E343B" w:rsidRPr="005E343B" w:rsidRDefault="005E343B" w:rsidP="005E343B">
            <w:pPr>
              <w:pStyle w:val="affff4"/>
              <w:snapToGrid w:val="0"/>
              <w:rPr>
                <w:sz w:val="20"/>
                <w:szCs w:val="20"/>
              </w:rPr>
            </w:pPr>
            <w:r w:rsidRPr="005E343B">
              <w:rPr>
                <w:sz w:val="20"/>
                <w:szCs w:val="20"/>
              </w:rPr>
              <w:t xml:space="preserve"> Голубовское сельское поселение</w:t>
            </w:r>
          </w:p>
        </w:tc>
      </w:tr>
      <w:tr w:rsidR="005E343B" w:rsidRPr="005E343B" w:rsidTr="0002688F">
        <w:trPr>
          <w:jc w:val="center"/>
        </w:trPr>
        <w:tc>
          <w:tcPr>
            <w:tcW w:w="449"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4</w:t>
            </w:r>
          </w:p>
        </w:tc>
        <w:tc>
          <w:tcPr>
            <w:tcW w:w="1840"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Водопроводная сеть ( требуется замена, кап. рем</w:t>
            </w:r>
          </w:p>
        </w:tc>
        <w:tc>
          <w:tcPr>
            <w:tcW w:w="1479"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д. Хмелевка</w:t>
            </w:r>
          </w:p>
        </w:tc>
        <w:tc>
          <w:tcPr>
            <w:tcW w:w="850"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1,99</w:t>
            </w:r>
          </w:p>
        </w:tc>
        <w:tc>
          <w:tcPr>
            <w:tcW w:w="567" w:type="dxa"/>
          </w:tcPr>
          <w:p w:rsidR="005E343B" w:rsidRPr="005E343B" w:rsidRDefault="005E343B" w:rsidP="005E343B">
            <w:pPr>
              <w:pStyle w:val="affff4"/>
              <w:snapToGrid w:val="0"/>
              <w:jc w:val="center"/>
              <w:rPr>
                <w:sz w:val="20"/>
                <w:szCs w:val="20"/>
              </w:rPr>
            </w:pPr>
            <w:r w:rsidRPr="005E343B">
              <w:rPr>
                <w:sz w:val="20"/>
                <w:szCs w:val="20"/>
              </w:rPr>
              <w:t>50</w:t>
            </w:r>
          </w:p>
        </w:tc>
        <w:tc>
          <w:tcPr>
            <w:tcW w:w="851" w:type="dxa"/>
          </w:tcPr>
          <w:p w:rsidR="005E343B" w:rsidRPr="005E343B" w:rsidRDefault="005E343B" w:rsidP="005E343B">
            <w:pPr>
              <w:pStyle w:val="affff4"/>
              <w:snapToGrid w:val="0"/>
              <w:jc w:val="center"/>
              <w:rPr>
                <w:sz w:val="20"/>
                <w:szCs w:val="20"/>
              </w:rPr>
            </w:pPr>
            <w:r w:rsidRPr="005E343B">
              <w:rPr>
                <w:sz w:val="20"/>
                <w:szCs w:val="20"/>
              </w:rPr>
              <w:t>Сталь</w:t>
            </w:r>
          </w:p>
          <w:p w:rsidR="005E343B" w:rsidRPr="005E343B" w:rsidRDefault="005E343B" w:rsidP="005E343B">
            <w:pPr>
              <w:pStyle w:val="affff4"/>
              <w:snapToGrid w:val="0"/>
              <w:jc w:val="center"/>
              <w:rPr>
                <w:sz w:val="20"/>
                <w:szCs w:val="20"/>
              </w:rPr>
            </w:pPr>
            <w:r w:rsidRPr="005E343B">
              <w:rPr>
                <w:sz w:val="20"/>
                <w:szCs w:val="20"/>
              </w:rPr>
              <w:t>полиэтилен</w:t>
            </w:r>
          </w:p>
        </w:tc>
        <w:tc>
          <w:tcPr>
            <w:tcW w:w="850" w:type="dxa"/>
          </w:tcPr>
          <w:p w:rsidR="005E343B" w:rsidRPr="005E343B" w:rsidRDefault="005E343B" w:rsidP="005E343B">
            <w:pPr>
              <w:pStyle w:val="affff4"/>
              <w:snapToGrid w:val="0"/>
              <w:jc w:val="center"/>
              <w:rPr>
                <w:sz w:val="20"/>
                <w:szCs w:val="20"/>
              </w:rPr>
            </w:pPr>
            <w:r w:rsidRPr="005E343B">
              <w:rPr>
                <w:sz w:val="20"/>
                <w:szCs w:val="20"/>
              </w:rPr>
              <w:t>13</w:t>
            </w:r>
          </w:p>
        </w:tc>
        <w:tc>
          <w:tcPr>
            <w:tcW w:w="795" w:type="dxa"/>
          </w:tcPr>
          <w:p w:rsidR="005E343B" w:rsidRPr="005E343B" w:rsidRDefault="005E343B" w:rsidP="005E343B">
            <w:pPr>
              <w:pStyle w:val="affff4"/>
              <w:snapToGrid w:val="0"/>
              <w:jc w:val="center"/>
              <w:rPr>
                <w:sz w:val="20"/>
                <w:szCs w:val="20"/>
              </w:rPr>
            </w:pPr>
            <w:r w:rsidRPr="005E343B">
              <w:rPr>
                <w:sz w:val="20"/>
                <w:szCs w:val="20"/>
              </w:rPr>
              <w:t>Неудовлетворительное</w:t>
            </w:r>
          </w:p>
        </w:tc>
        <w:tc>
          <w:tcPr>
            <w:tcW w:w="906" w:type="dxa"/>
          </w:tcPr>
          <w:p w:rsidR="005E343B" w:rsidRPr="005E343B" w:rsidRDefault="005E343B" w:rsidP="005E343B">
            <w:pPr>
              <w:pStyle w:val="affff4"/>
              <w:snapToGrid w:val="0"/>
              <w:jc w:val="center"/>
              <w:rPr>
                <w:sz w:val="20"/>
                <w:szCs w:val="20"/>
              </w:rPr>
            </w:pPr>
            <w:r w:rsidRPr="005E343B">
              <w:rPr>
                <w:sz w:val="20"/>
                <w:szCs w:val="20"/>
              </w:rPr>
              <w:t>0</w:t>
            </w:r>
          </w:p>
        </w:tc>
        <w:tc>
          <w:tcPr>
            <w:tcW w:w="2065"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Голубовское сельское поселение</w:t>
            </w:r>
          </w:p>
        </w:tc>
      </w:tr>
      <w:tr w:rsidR="005E343B" w:rsidRPr="005E343B" w:rsidTr="0002688F">
        <w:trPr>
          <w:jc w:val="center"/>
        </w:trPr>
        <w:tc>
          <w:tcPr>
            <w:tcW w:w="449"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5</w:t>
            </w:r>
          </w:p>
        </w:tc>
        <w:tc>
          <w:tcPr>
            <w:tcW w:w="1840"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Водопроводная сеть ( требуется замена, кап. рем</w:t>
            </w:r>
          </w:p>
        </w:tc>
        <w:tc>
          <w:tcPr>
            <w:tcW w:w="1479" w:type="dxa"/>
          </w:tcPr>
          <w:p w:rsidR="005E343B" w:rsidRPr="005E343B" w:rsidRDefault="005E343B" w:rsidP="005E343B">
            <w:pPr>
              <w:snapToGrid w:val="0"/>
              <w:spacing w:after="0" w:line="240" w:lineRule="auto"/>
              <w:rPr>
                <w:rFonts w:ascii="Times New Roman" w:hAnsi="Times New Roman" w:cs="Times New Roman"/>
                <w:sz w:val="20"/>
                <w:szCs w:val="20"/>
              </w:rPr>
            </w:pPr>
            <w:r w:rsidRPr="005E343B">
              <w:rPr>
                <w:rFonts w:ascii="Times New Roman" w:hAnsi="Times New Roman" w:cs="Times New Roman"/>
                <w:sz w:val="20"/>
                <w:szCs w:val="20"/>
              </w:rPr>
              <w:t>д. Андреевка</w:t>
            </w:r>
          </w:p>
        </w:tc>
        <w:tc>
          <w:tcPr>
            <w:tcW w:w="850" w:type="dxa"/>
          </w:tcPr>
          <w:p w:rsidR="005E343B" w:rsidRPr="005E343B" w:rsidRDefault="005E343B" w:rsidP="005E343B">
            <w:pPr>
              <w:snapToGrid w:val="0"/>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0,5</w:t>
            </w:r>
          </w:p>
        </w:tc>
        <w:tc>
          <w:tcPr>
            <w:tcW w:w="567" w:type="dxa"/>
          </w:tcPr>
          <w:p w:rsidR="005E343B" w:rsidRPr="005E343B" w:rsidRDefault="005E343B" w:rsidP="005E343B">
            <w:pPr>
              <w:pStyle w:val="affff4"/>
              <w:snapToGrid w:val="0"/>
              <w:jc w:val="center"/>
              <w:rPr>
                <w:sz w:val="20"/>
                <w:szCs w:val="20"/>
              </w:rPr>
            </w:pPr>
            <w:r w:rsidRPr="005E343B">
              <w:rPr>
                <w:sz w:val="20"/>
                <w:szCs w:val="20"/>
              </w:rPr>
              <w:t>100</w:t>
            </w:r>
          </w:p>
        </w:tc>
        <w:tc>
          <w:tcPr>
            <w:tcW w:w="851" w:type="dxa"/>
          </w:tcPr>
          <w:p w:rsidR="005E343B" w:rsidRPr="005E343B" w:rsidRDefault="005E343B" w:rsidP="005E343B">
            <w:pPr>
              <w:pStyle w:val="affff4"/>
              <w:snapToGrid w:val="0"/>
              <w:jc w:val="center"/>
              <w:rPr>
                <w:sz w:val="20"/>
                <w:szCs w:val="20"/>
              </w:rPr>
            </w:pPr>
            <w:r w:rsidRPr="005E343B">
              <w:rPr>
                <w:sz w:val="20"/>
                <w:szCs w:val="20"/>
              </w:rPr>
              <w:t xml:space="preserve">Сталь </w:t>
            </w:r>
          </w:p>
        </w:tc>
        <w:tc>
          <w:tcPr>
            <w:tcW w:w="850" w:type="dxa"/>
          </w:tcPr>
          <w:p w:rsidR="005E343B" w:rsidRPr="005E343B" w:rsidRDefault="005E343B" w:rsidP="005E343B">
            <w:pPr>
              <w:pStyle w:val="affff4"/>
              <w:snapToGrid w:val="0"/>
              <w:jc w:val="center"/>
              <w:rPr>
                <w:sz w:val="20"/>
                <w:szCs w:val="20"/>
              </w:rPr>
            </w:pPr>
            <w:r w:rsidRPr="005E343B">
              <w:rPr>
                <w:sz w:val="20"/>
                <w:szCs w:val="20"/>
              </w:rPr>
              <w:t>3</w:t>
            </w:r>
          </w:p>
        </w:tc>
        <w:tc>
          <w:tcPr>
            <w:tcW w:w="795" w:type="dxa"/>
          </w:tcPr>
          <w:p w:rsidR="005E343B" w:rsidRPr="005E343B" w:rsidRDefault="005E343B" w:rsidP="005E343B">
            <w:pPr>
              <w:pStyle w:val="affff4"/>
              <w:snapToGrid w:val="0"/>
              <w:jc w:val="center"/>
              <w:rPr>
                <w:sz w:val="20"/>
                <w:szCs w:val="20"/>
              </w:rPr>
            </w:pPr>
            <w:r w:rsidRPr="005E343B">
              <w:rPr>
                <w:sz w:val="20"/>
                <w:szCs w:val="20"/>
              </w:rPr>
              <w:t>Неудовлетворительное</w:t>
            </w:r>
          </w:p>
        </w:tc>
        <w:tc>
          <w:tcPr>
            <w:tcW w:w="906" w:type="dxa"/>
          </w:tcPr>
          <w:p w:rsidR="005E343B" w:rsidRPr="005E343B" w:rsidRDefault="005E343B" w:rsidP="005E343B">
            <w:pPr>
              <w:pStyle w:val="affff4"/>
              <w:snapToGrid w:val="0"/>
              <w:jc w:val="center"/>
              <w:rPr>
                <w:sz w:val="20"/>
                <w:szCs w:val="20"/>
              </w:rPr>
            </w:pPr>
            <w:r w:rsidRPr="005E343B">
              <w:rPr>
                <w:sz w:val="20"/>
                <w:szCs w:val="20"/>
              </w:rPr>
              <w:t>0</w:t>
            </w:r>
          </w:p>
        </w:tc>
        <w:tc>
          <w:tcPr>
            <w:tcW w:w="2065"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Голубовское сельское поселение</w:t>
            </w:r>
          </w:p>
        </w:tc>
      </w:tr>
    </w:tbl>
    <w:p w:rsidR="005E343B" w:rsidRPr="005E343B" w:rsidRDefault="005E343B" w:rsidP="005E343B">
      <w:pPr>
        <w:tabs>
          <w:tab w:val="left" w:pos="3210"/>
          <w:tab w:val="left" w:pos="3525"/>
          <w:tab w:val="right" w:pos="9637"/>
        </w:tabs>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               </w:t>
      </w:r>
    </w:p>
    <w:p w:rsidR="005E343B" w:rsidRPr="005E343B" w:rsidRDefault="005E343B" w:rsidP="005E343B">
      <w:pPr>
        <w:spacing w:after="0" w:line="240" w:lineRule="auto"/>
        <w:ind w:firstLine="851"/>
        <w:jc w:val="both"/>
        <w:rPr>
          <w:rFonts w:ascii="Times New Roman" w:hAnsi="Times New Roman" w:cs="Times New Roman"/>
          <w:sz w:val="20"/>
          <w:szCs w:val="20"/>
        </w:rPr>
      </w:pPr>
      <w:bookmarkStart w:id="34" w:name="_Toc223509066" w:colFirst="0" w:colLast="0"/>
      <w:r w:rsidRPr="005E343B">
        <w:rPr>
          <w:rFonts w:ascii="Times New Roman" w:hAnsi="Times New Roman" w:cs="Times New Roman"/>
          <w:sz w:val="20"/>
          <w:szCs w:val="20"/>
        </w:rPr>
        <w:t>Действующая система водоснабжения находится в чрезвычайно плохом состоянии. За весь период эксплуатации, а это более 20 лет, реконструкция водопроводных сетей не проводилась, производился лишь частичный ремонт с заменой небольших участков водоводов при возникновении аварийных ситуаций. 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аварии на системах водоснабжения. Физический износ водопроводных сетей в среднем по Голубовскому сельскому поселению составляет 70-75%. В результате плохого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w:t>
      </w:r>
    </w:p>
    <w:p w:rsidR="005E343B" w:rsidRPr="005E343B" w:rsidRDefault="005E343B" w:rsidP="005E343B">
      <w:pPr>
        <w:spacing w:after="0" w:line="240" w:lineRule="auto"/>
        <w:ind w:firstLine="851"/>
        <w:jc w:val="both"/>
        <w:rPr>
          <w:rFonts w:ascii="Times New Roman" w:hAnsi="Times New Roman" w:cs="Times New Roman"/>
          <w:sz w:val="20"/>
          <w:szCs w:val="20"/>
        </w:rPr>
      </w:pPr>
      <w:r w:rsidRPr="005E343B">
        <w:rPr>
          <w:rFonts w:ascii="Times New Roman" w:hAnsi="Times New Roman" w:cs="Times New Roman"/>
          <w:sz w:val="20"/>
          <w:szCs w:val="20"/>
        </w:rPr>
        <w:t xml:space="preserve">Качество воды, подаваемой в водопроводную сеть населенных пунктов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из-за отсутствия очистных сооружений и систем водоподготовки на водозаборах. </w:t>
      </w:r>
    </w:p>
    <w:p w:rsidR="005E343B" w:rsidRPr="005E343B" w:rsidRDefault="005E343B" w:rsidP="005E343B">
      <w:pPr>
        <w:spacing w:after="0" w:line="240" w:lineRule="auto"/>
        <w:ind w:firstLine="851"/>
        <w:jc w:val="both"/>
        <w:rPr>
          <w:rFonts w:ascii="Times New Roman" w:hAnsi="Times New Roman" w:cs="Times New Roman"/>
          <w:sz w:val="20"/>
          <w:szCs w:val="20"/>
        </w:rPr>
      </w:pPr>
      <w:r w:rsidRPr="005E343B">
        <w:rPr>
          <w:rFonts w:ascii="Times New Roman" w:hAnsi="Times New Roman" w:cs="Times New Roman"/>
          <w:sz w:val="20"/>
          <w:szCs w:val="20"/>
        </w:rPr>
        <w:t>Главной целью должно стать обеспечение населения Голубовского сельского поселения питьевой водой нормативного качества и в достаточном количестве, улучшение на этой основе состояния здоровья населения. Поэтому необходимо установить на всех водозаборах водоочистные сооружения с использованием современных методов очистки воды.</w:t>
      </w:r>
    </w:p>
    <w:p w:rsidR="005E343B" w:rsidRPr="005E343B" w:rsidRDefault="005E343B" w:rsidP="005E343B">
      <w:pPr>
        <w:spacing w:after="0" w:line="240" w:lineRule="auto"/>
        <w:ind w:firstLine="227"/>
        <w:jc w:val="both"/>
        <w:rPr>
          <w:rFonts w:ascii="Times New Roman" w:hAnsi="Times New Roman" w:cs="Times New Roman"/>
          <w:sz w:val="20"/>
          <w:szCs w:val="20"/>
        </w:rPr>
      </w:pPr>
    </w:p>
    <w:p w:rsidR="005E343B" w:rsidRPr="005E343B" w:rsidRDefault="005E343B" w:rsidP="005E343B">
      <w:pPr>
        <w:shd w:val="clear" w:color="auto" w:fill="FFFFFF"/>
        <w:tabs>
          <w:tab w:val="left" w:pos="0"/>
        </w:tabs>
        <w:spacing w:after="0" w:line="240" w:lineRule="auto"/>
        <w:rPr>
          <w:rFonts w:ascii="Times New Roman" w:eastAsia="Times New Roman" w:hAnsi="Times New Roman" w:cs="Times New Roman"/>
          <w:b/>
          <w:sz w:val="20"/>
          <w:szCs w:val="20"/>
        </w:rPr>
      </w:pPr>
    </w:p>
    <w:p w:rsidR="005E343B" w:rsidRPr="005E343B" w:rsidRDefault="005E343B" w:rsidP="005E343B">
      <w:pPr>
        <w:shd w:val="clear" w:color="auto" w:fill="FFFFFF"/>
        <w:tabs>
          <w:tab w:val="left" w:pos="0"/>
        </w:tabs>
        <w:spacing w:after="0" w:line="240" w:lineRule="auto"/>
        <w:jc w:val="center"/>
        <w:rPr>
          <w:rFonts w:ascii="Times New Roman" w:eastAsia="Times New Roman" w:hAnsi="Times New Roman" w:cs="Times New Roman"/>
          <w:b/>
          <w:sz w:val="20"/>
          <w:szCs w:val="20"/>
        </w:rPr>
      </w:pPr>
      <w:r w:rsidRPr="005E343B">
        <w:rPr>
          <w:rFonts w:ascii="Times New Roman" w:eastAsia="Times New Roman" w:hAnsi="Times New Roman" w:cs="Times New Roman"/>
          <w:b/>
          <w:sz w:val="20"/>
          <w:szCs w:val="20"/>
        </w:rPr>
        <w:t>1.5. Анализ текущего состояния  системы водоотведения</w:t>
      </w:r>
    </w:p>
    <w:p w:rsidR="005E343B" w:rsidRPr="005E343B" w:rsidRDefault="005E343B" w:rsidP="005E343B">
      <w:pPr>
        <w:shd w:val="clear" w:color="auto" w:fill="FFFFFF"/>
        <w:tabs>
          <w:tab w:val="left" w:pos="0"/>
        </w:tabs>
        <w:spacing w:after="0" w:line="240" w:lineRule="auto"/>
        <w:ind w:firstLine="567"/>
        <w:jc w:val="center"/>
        <w:rPr>
          <w:rFonts w:ascii="Times New Roman" w:eastAsia="Times New Roman" w:hAnsi="Times New Roman" w:cs="Times New Roman"/>
          <w:sz w:val="20"/>
          <w:szCs w:val="20"/>
        </w:rPr>
      </w:pPr>
    </w:p>
    <w:p w:rsidR="005E343B" w:rsidRPr="005E343B" w:rsidRDefault="005E343B" w:rsidP="005E343B">
      <w:pPr>
        <w:spacing w:after="0" w:line="240" w:lineRule="auto"/>
        <w:ind w:firstLine="709"/>
        <w:jc w:val="both"/>
        <w:rPr>
          <w:rFonts w:ascii="Times New Roman" w:hAnsi="Times New Roman" w:cs="Times New Roman"/>
          <w:sz w:val="20"/>
          <w:szCs w:val="20"/>
        </w:rPr>
      </w:pPr>
      <w:r w:rsidRPr="005E343B">
        <w:rPr>
          <w:rFonts w:ascii="Times New Roman" w:hAnsi="Times New Roman" w:cs="Times New Roman"/>
          <w:sz w:val="20"/>
          <w:szCs w:val="20"/>
        </w:rPr>
        <w:t>На сегодняшний день система централизованного водоотведения и последующая очистка в Голубовском сельском поселении отсутствует. Из-за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5E343B" w:rsidRPr="005E343B" w:rsidRDefault="005E343B" w:rsidP="005E343B">
      <w:pPr>
        <w:spacing w:after="0" w:line="240" w:lineRule="auto"/>
        <w:ind w:firstLine="709"/>
        <w:jc w:val="both"/>
        <w:rPr>
          <w:rFonts w:ascii="Times New Roman" w:hAnsi="Times New Roman" w:cs="Times New Roman"/>
          <w:sz w:val="20"/>
          <w:szCs w:val="20"/>
        </w:rPr>
      </w:pPr>
    </w:p>
    <w:p w:rsidR="005E343B" w:rsidRPr="005E343B" w:rsidRDefault="005E343B" w:rsidP="005E343B">
      <w:pPr>
        <w:spacing w:after="0" w:line="240" w:lineRule="auto"/>
        <w:ind w:firstLine="709"/>
        <w:jc w:val="center"/>
        <w:rPr>
          <w:rFonts w:ascii="Times New Roman" w:hAnsi="Times New Roman" w:cs="Times New Roman"/>
          <w:b/>
          <w:sz w:val="20"/>
          <w:szCs w:val="20"/>
        </w:rPr>
      </w:pPr>
      <w:r w:rsidRPr="005E343B">
        <w:rPr>
          <w:rFonts w:ascii="Times New Roman" w:hAnsi="Times New Roman" w:cs="Times New Roman"/>
          <w:b/>
          <w:sz w:val="20"/>
          <w:szCs w:val="20"/>
        </w:rPr>
        <w:t>1.6.  Анализ текущего состояния системы электроснабжения.</w:t>
      </w:r>
    </w:p>
    <w:p w:rsidR="005E343B" w:rsidRPr="005E343B" w:rsidRDefault="005E343B" w:rsidP="005E343B">
      <w:pPr>
        <w:spacing w:after="0" w:line="240" w:lineRule="auto"/>
        <w:ind w:firstLine="709"/>
        <w:jc w:val="center"/>
        <w:rPr>
          <w:rFonts w:ascii="Times New Roman" w:hAnsi="Times New Roman" w:cs="Times New Roman"/>
          <w:b/>
          <w:sz w:val="20"/>
          <w:szCs w:val="20"/>
        </w:rPr>
      </w:pPr>
    </w:p>
    <w:p w:rsidR="005E343B" w:rsidRPr="005E343B" w:rsidRDefault="005E343B" w:rsidP="005E343B">
      <w:pPr>
        <w:pStyle w:val="21"/>
        <w:spacing w:after="0" w:line="240" w:lineRule="auto"/>
        <w:ind w:left="0" w:firstLine="540"/>
        <w:jc w:val="both"/>
        <w:rPr>
          <w:sz w:val="20"/>
          <w:szCs w:val="20"/>
        </w:rPr>
      </w:pPr>
      <w:r w:rsidRPr="005E343B">
        <w:rPr>
          <w:sz w:val="20"/>
          <w:szCs w:val="20"/>
        </w:rPr>
        <w:t>Электроснабжение потребителей Голубовского сельского поселения осуществляется от электроподстанции, обслуживаемой  Омской энергосбытовой компанией. Организация эксплуатирующая электросети – Седельниковский РЭС. Электроснабжение осуществляется  от 1-ой опорной подстанции 110 кВ и 1-й подстанций 35 кВ.</w:t>
      </w:r>
    </w:p>
    <w:p w:rsidR="005E343B" w:rsidRPr="005E343B" w:rsidRDefault="005E343B" w:rsidP="005E343B">
      <w:pPr>
        <w:pStyle w:val="21"/>
        <w:spacing w:after="0" w:line="240" w:lineRule="auto"/>
        <w:ind w:left="0" w:firstLine="540"/>
        <w:jc w:val="both"/>
        <w:rPr>
          <w:sz w:val="20"/>
          <w:szCs w:val="20"/>
        </w:rPr>
      </w:pPr>
      <w:r w:rsidRPr="005E343B">
        <w:rPr>
          <w:sz w:val="20"/>
          <w:szCs w:val="20"/>
        </w:rPr>
        <w:t xml:space="preserve">Общая протяженность линий электропередач  составляет </w:t>
      </w:r>
      <w:smartTag w:uri="urn:schemas-microsoft-com:office:smarttags" w:element="metricconverter">
        <w:smartTagPr>
          <w:attr w:name="ProductID" w:val="177,24 км"/>
        </w:smartTagPr>
        <w:r w:rsidRPr="005E343B">
          <w:rPr>
            <w:sz w:val="20"/>
            <w:szCs w:val="20"/>
          </w:rPr>
          <w:t>177,24 км</w:t>
        </w:r>
      </w:smartTag>
      <w:r w:rsidRPr="005E343B">
        <w:rPr>
          <w:sz w:val="20"/>
          <w:szCs w:val="20"/>
        </w:rPr>
        <w:t xml:space="preserve">, в том числе по уровням напряжения:  ВЛ 0,4 кВ – </w:t>
      </w:r>
      <w:smartTag w:uri="urn:schemas-microsoft-com:office:smarttags" w:element="metricconverter">
        <w:smartTagPr>
          <w:attr w:name="ProductID" w:val="94,01 км"/>
        </w:smartTagPr>
        <w:r w:rsidRPr="005E343B">
          <w:rPr>
            <w:sz w:val="20"/>
            <w:szCs w:val="20"/>
          </w:rPr>
          <w:t>94,01 км</w:t>
        </w:r>
      </w:smartTag>
      <w:r w:rsidRPr="005E343B">
        <w:rPr>
          <w:sz w:val="20"/>
          <w:szCs w:val="20"/>
        </w:rPr>
        <w:t xml:space="preserve">, ВЛ 10 кВ – </w:t>
      </w:r>
      <w:smartTag w:uri="urn:schemas-microsoft-com:office:smarttags" w:element="metricconverter">
        <w:smartTagPr>
          <w:attr w:name="ProductID" w:val="72,11 км"/>
        </w:smartTagPr>
        <w:r w:rsidRPr="005E343B">
          <w:rPr>
            <w:sz w:val="20"/>
            <w:szCs w:val="20"/>
          </w:rPr>
          <w:t>72,11 км</w:t>
        </w:r>
      </w:smartTag>
      <w:r w:rsidRPr="005E343B">
        <w:rPr>
          <w:sz w:val="20"/>
          <w:szCs w:val="20"/>
        </w:rPr>
        <w:t xml:space="preserve">, ВЛ 110 кВ – </w:t>
      </w:r>
      <w:smartTag w:uri="urn:schemas-microsoft-com:office:smarttags" w:element="metricconverter">
        <w:smartTagPr>
          <w:attr w:name="ProductID" w:val="11,12 км"/>
        </w:smartTagPr>
        <w:r w:rsidRPr="005E343B">
          <w:rPr>
            <w:sz w:val="20"/>
            <w:szCs w:val="20"/>
          </w:rPr>
          <w:t>11,12 км</w:t>
        </w:r>
      </w:smartTag>
      <w:r w:rsidRPr="005E343B">
        <w:rPr>
          <w:sz w:val="20"/>
          <w:szCs w:val="20"/>
        </w:rPr>
        <w:t xml:space="preserve">. Наибольшую долю в электрических сетях занимают низковольтные воздушные линии. </w:t>
      </w:r>
    </w:p>
    <w:p w:rsidR="005E343B" w:rsidRPr="005E343B" w:rsidRDefault="005E343B" w:rsidP="005E343B">
      <w:pPr>
        <w:spacing w:after="0" w:line="240" w:lineRule="auto"/>
        <w:ind w:firstLine="851"/>
        <w:jc w:val="both"/>
        <w:rPr>
          <w:rFonts w:ascii="Times New Roman" w:hAnsi="Times New Roman" w:cs="Times New Roman"/>
          <w:sz w:val="20"/>
          <w:szCs w:val="20"/>
        </w:rPr>
      </w:pPr>
      <w:r w:rsidRPr="005E343B">
        <w:rPr>
          <w:rFonts w:ascii="Times New Roman" w:hAnsi="Times New Roman" w:cs="Times New Roman"/>
          <w:sz w:val="20"/>
          <w:szCs w:val="20"/>
        </w:rPr>
        <w:t>Существующие линии электропередач выполнены на железобетонных и деревянных опорах. За время эксплуатации электрических сетей деревянные опоры пришли в негодность, на сегодняшний день многие из них находятся в аварийном состоянии. При сильных порывах ветра возникают аварийные ситуации, связанные с поломкой опор. Кроме того, сечение проводов не соответствует напряжению и нагрузке сетей. Поэтому появляется необходимость в реконструкции существующих ВЛ 10; 0,4 кВ, отработавших нормативный срок эксплуатации и выработавших свой ресурс.</w:t>
      </w:r>
    </w:p>
    <w:p w:rsidR="005E343B" w:rsidRPr="005E343B" w:rsidRDefault="005E343B" w:rsidP="005E343B">
      <w:pPr>
        <w:spacing w:after="0" w:line="240" w:lineRule="auto"/>
        <w:ind w:firstLine="851"/>
        <w:jc w:val="both"/>
        <w:rPr>
          <w:rFonts w:ascii="Times New Roman" w:hAnsi="Times New Roman" w:cs="Times New Roman"/>
          <w:sz w:val="20"/>
          <w:szCs w:val="20"/>
        </w:rPr>
      </w:pPr>
      <w:r w:rsidRPr="005E343B">
        <w:rPr>
          <w:rFonts w:ascii="Times New Roman" w:hAnsi="Times New Roman" w:cs="Times New Roman"/>
          <w:sz w:val="20"/>
          <w:szCs w:val="20"/>
        </w:rPr>
        <w:t xml:space="preserve">Выполнение объемов работ по реконструкции ВЛ-0,4 кВ и ТП 10/0,4 кВ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кВ.  </w:t>
      </w:r>
    </w:p>
    <w:p w:rsidR="005E343B" w:rsidRPr="005E343B" w:rsidRDefault="005E343B" w:rsidP="005E343B">
      <w:pPr>
        <w:tabs>
          <w:tab w:val="num" w:pos="1418"/>
        </w:tabs>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Администрация Голубовского сельского поселения имеет в собственности следующие сети уличного освещения</w:t>
      </w:r>
    </w:p>
    <w:p w:rsidR="005E343B" w:rsidRPr="005E343B" w:rsidRDefault="005E343B" w:rsidP="005E343B">
      <w:pPr>
        <w:pStyle w:val="21"/>
        <w:spacing w:after="0" w:line="240" w:lineRule="auto"/>
        <w:ind w:left="0" w:firstLine="540"/>
        <w:jc w:val="right"/>
        <w:rPr>
          <w:sz w:val="20"/>
          <w:szCs w:val="20"/>
        </w:rPr>
      </w:pPr>
      <w:r w:rsidRPr="005E343B">
        <w:rPr>
          <w:sz w:val="20"/>
          <w:szCs w:val="20"/>
        </w:rPr>
        <w:t>Таблица 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334"/>
        <w:gridCol w:w="3455"/>
      </w:tblGrid>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w:t>
            </w:r>
          </w:p>
        </w:tc>
        <w:tc>
          <w:tcPr>
            <w:tcW w:w="5334" w:type="dxa"/>
          </w:tcPr>
          <w:p w:rsidR="005E343B" w:rsidRPr="005E343B" w:rsidRDefault="005E343B" w:rsidP="005E343B">
            <w:pPr>
              <w:pStyle w:val="21"/>
              <w:spacing w:after="0" w:line="240" w:lineRule="auto"/>
              <w:ind w:left="0"/>
              <w:jc w:val="both"/>
              <w:rPr>
                <w:sz w:val="20"/>
                <w:szCs w:val="20"/>
              </w:rPr>
            </w:pPr>
            <w:r w:rsidRPr="005E343B">
              <w:rPr>
                <w:sz w:val="20"/>
                <w:szCs w:val="20"/>
              </w:rPr>
              <w:t>Наименование объекта</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Адрес объекта</w:t>
            </w:r>
          </w:p>
        </w:tc>
      </w:tr>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1</w:t>
            </w:r>
          </w:p>
        </w:tc>
        <w:tc>
          <w:tcPr>
            <w:tcW w:w="5334" w:type="dxa"/>
          </w:tcPr>
          <w:p w:rsidR="005E343B" w:rsidRPr="005E343B" w:rsidRDefault="005E343B" w:rsidP="005E343B">
            <w:pPr>
              <w:pStyle w:val="21"/>
              <w:spacing w:after="0" w:line="240" w:lineRule="auto"/>
              <w:ind w:left="0"/>
              <w:jc w:val="both"/>
              <w:rPr>
                <w:sz w:val="20"/>
                <w:szCs w:val="20"/>
              </w:rPr>
            </w:pPr>
            <w:r w:rsidRPr="005E343B">
              <w:rPr>
                <w:sz w:val="20"/>
                <w:szCs w:val="20"/>
              </w:rPr>
              <w:t>Сети уличного освещения, протяженность – 5,72 км.</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с. Голубовка</w:t>
            </w:r>
          </w:p>
        </w:tc>
      </w:tr>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2</w:t>
            </w:r>
          </w:p>
        </w:tc>
        <w:tc>
          <w:tcPr>
            <w:tcW w:w="5334" w:type="dxa"/>
          </w:tcPr>
          <w:p w:rsidR="005E343B" w:rsidRPr="005E343B" w:rsidRDefault="005E343B" w:rsidP="005E343B">
            <w:pPr>
              <w:pStyle w:val="21"/>
              <w:spacing w:after="0" w:line="240" w:lineRule="auto"/>
              <w:ind w:left="0"/>
              <w:jc w:val="both"/>
              <w:rPr>
                <w:sz w:val="20"/>
                <w:szCs w:val="20"/>
              </w:rPr>
            </w:pPr>
            <w:r w:rsidRPr="005E343B">
              <w:rPr>
                <w:sz w:val="20"/>
                <w:szCs w:val="20"/>
              </w:rPr>
              <w:t xml:space="preserve">Сети уличного освещения, протяженность – </w:t>
            </w:r>
            <w:smartTag w:uri="urn:schemas-microsoft-com:office:smarttags" w:element="metricconverter">
              <w:smartTagPr>
                <w:attr w:name="ProductID" w:val="2,0 км"/>
              </w:smartTagPr>
              <w:r w:rsidRPr="005E343B">
                <w:rPr>
                  <w:sz w:val="20"/>
                  <w:szCs w:val="20"/>
                </w:rPr>
                <w:t>2,0 км</w:t>
              </w:r>
            </w:smartTag>
            <w:r w:rsidRPr="005E343B">
              <w:rPr>
                <w:sz w:val="20"/>
                <w:szCs w:val="20"/>
              </w:rPr>
              <w:t>.</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д. Павловка</w:t>
            </w:r>
          </w:p>
        </w:tc>
      </w:tr>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3</w:t>
            </w:r>
          </w:p>
        </w:tc>
        <w:tc>
          <w:tcPr>
            <w:tcW w:w="5334"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Сети уличного освещения, протяженность  - 0,8 км.</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д. Андреевка</w:t>
            </w:r>
          </w:p>
        </w:tc>
      </w:tr>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4</w:t>
            </w:r>
          </w:p>
        </w:tc>
        <w:tc>
          <w:tcPr>
            <w:tcW w:w="5334"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Сети уличного освещения, протяженность  - 2,5 км.</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д. Михайловка</w:t>
            </w:r>
          </w:p>
        </w:tc>
      </w:tr>
      <w:tr w:rsidR="005E343B" w:rsidRPr="005E343B" w:rsidTr="0002688F">
        <w:tc>
          <w:tcPr>
            <w:tcW w:w="817" w:type="dxa"/>
          </w:tcPr>
          <w:p w:rsidR="005E343B" w:rsidRPr="005E343B" w:rsidRDefault="005E343B" w:rsidP="005E343B">
            <w:pPr>
              <w:pStyle w:val="21"/>
              <w:spacing w:after="0" w:line="240" w:lineRule="auto"/>
              <w:ind w:left="0"/>
              <w:jc w:val="both"/>
              <w:rPr>
                <w:sz w:val="20"/>
                <w:szCs w:val="20"/>
              </w:rPr>
            </w:pPr>
            <w:r w:rsidRPr="005E343B">
              <w:rPr>
                <w:sz w:val="20"/>
                <w:szCs w:val="20"/>
              </w:rPr>
              <w:t>5</w:t>
            </w:r>
          </w:p>
        </w:tc>
        <w:tc>
          <w:tcPr>
            <w:tcW w:w="5334" w:type="dxa"/>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Сети уличного освещения, протяженность  - 1,8 км.</w:t>
            </w:r>
          </w:p>
        </w:tc>
        <w:tc>
          <w:tcPr>
            <w:tcW w:w="3455" w:type="dxa"/>
          </w:tcPr>
          <w:p w:rsidR="005E343B" w:rsidRPr="005E343B" w:rsidRDefault="005E343B" w:rsidP="005E343B">
            <w:pPr>
              <w:pStyle w:val="21"/>
              <w:spacing w:after="0" w:line="240" w:lineRule="auto"/>
              <w:ind w:left="0"/>
              <w:jc w:val="both"/>
              <w:rPr>
                <w:sz w:val="20"/>
                <w:szCs w:val="20"/>
              </w:rPr>
            </w:pPr>
            <w:r w:rsidRPr="005E343B">
              <w:rPr>
                <w:sz w:val="20"/>
                <w:szCs w:val="20"/>
              </w:rPr>
              <w:t>д. Хмелевка</w:t>
            </w:r>
          </w:p>
        </w:tc>
      </w:tr>
    </w:tbl>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pStyle w:val="21"/>
        <w:spacing w:after="0" w:line="240" w:lineRule="auto"/>
        <w:ind w:left="0" w:firstLine="540"/>
        <w:jc w:val="both"/>
        <w:rPr>
          <w:sz w:val="20"/>
          <w:szCs w:val="20"/>
        </w:rPr>
      </w:pPr>
    </w:p>
    <w:p w:rsidR="005E343B" w:rsidRPr="005E343B" w:rsidRDefault="005E343B" w:rsidP="005E343B">
      <w:pPr>
        <w:pStyle w:val="21"/>
        <w:spacing w:after="0" w:line="240" w:lineRule="auto"/>
        <w:ind w:left="0" w:firstLine="540"/>
        <w:jc w:val="center"/>
        <w:rPr>
          <w:b/>
          <w:sz w:val="20"/>
          <w:szCs w:val="20"/>
        </w:rPr>
      </w:pPr>
      <w:r w:rsidRPr="005E343B">
        <w:rPr>
          <w:b/>
          <w:sz w:val="20"/>
          <w:szCs w:val="20"/>
        </w:rPr>
        <w:t>Электрические нагрузки жилищно-коммунального сектора</w:t>
      </w:r>
    </w:p>
    <w:p w:rsidR="005E343B" w:rsidRPr="005E343B" w:rsidRDefault="005E343B" w:rsidP="005E343B">
      <w:pPr>
        <w:pStyle w:val="21"/>
        <w:spacing w:after="0" w:line="240" w:lineRule="auto"/>
        <w:ind w:left="0" w:firstLine="540"/>
        <w:jc w:val="right"/>
        <w:rPr>
          <w:sz w:val="20"/>
          <w:szCs w:val="20"/>
        </w:rPr>
      </w:pPr>
      <w:r w:rsidRPr="005E343B">
        <w:rPr>
          <w:sz w:val="20"/>
          <w:szCs w:val="20"/>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3172"/>
        <w:gridCol w:w="1941"/>
        <w:gridCol w:w="1895"/>
        <w:gridCol w:w="1928"/>
      </w:tblGrid>
      <w:tr w:rsidR="005E343B" w:rsidRPr="005E343B" w:rsidTr="0002688F">
        <w:tc>
          <w:tcPr>
            <w:tcW w:w="634" w:type="dxa"/>
          </w:tcPr>
          <w:p w:rsidR="005E343B" w:rsidRPr="005E343B" w:rsidRDefault="005E343B" w:rsidP="005E343B">
            <w:pPr>
              <w:pStyle w:val="21"/>
              <w:spacing w:after="0" w:line="240" w:lineRule="auto"/>
              <w:ind w:left="0"/>
              <w:jc w:val="center"/>
              <w:rPr>
                <w:sz w:val="20"/>
                <w:szCs w:val="20"/>
              </w:rPr>
            </w:pPr>
            <w:r w:rsidRPr="005E343B">
              <w:rPr>
                <w:sz w:val="20"/>
                <w:szCs w:val="20"/>
              </w:rPr>
              <w:t>№</w:t>
            </w:r>
          </w:p>
        </w:tc>
        <w:tc>
          <w:tcPr>
            <w:tcW w:w="3172" w:type="dxa"/>
          </w:tcPr>
          <w:p w:rsidR="005E343B" w:rsidRPr="005E343B" w:rsidRDefault="005E343B" w:rsidP="005E343B">
            <w:pPr>
              <w:pStyle w:val="21"/>
              <w:spacing w:after="0" w:line="240" w:lineRule="auto"/>
              <w:ind w:left="0"/>
              <w:jc w:val="center"/>
              <w:rPr>
                <w:sz w:val="20"/>
                <w:szCs w:val="20"/>
              </w:rPr>
            </w:pPr>
            <w:r w:rsidRPr="005E343B">
              <w:rPr>
                <w:sz w:val="20"/>
                <w:szCs w:val="20"/>
              </w:rPr>
              <w:t>Показатели</w:t>
            </w:r>
          </w:p>
        </w:tc>
        <w:tc>
          <w:tcPr>
            <w:tcW w:w="1941" w:type="dxa"/>
          </w:tcPr>
          <w:p w:rsidR="005E343B" w:rsidRPr="005E343B" w:rsidRDefault="005E343B" w:rsidP="005E343B">
            <w:pPr>
              <w:pStyle w:val="21"/>
              <w:spacing w:after="0" w:line="240" w:lineRule="auto"/>
              <w:ind w:left="0"/>
              <w:jc w:val="center"/>
              <w:rPr>
                <w:sz w:val="20"/>
                <w:szCs w:val="20"/>
              </w:rPr>
            </w:pPr>
            <w:r w:rsidRPr="005E343B">
              <w:rPr>
                <w:sz w:val="20"/>
                <w:szCs w:val="20"/>
              </w:rPr>
              <w:t>Ед.измерения</w:t>
            </w:r>
          </w:p>
        </w:tc>
        <w:tc>
          <w:tcPr>
            <w:tcW w:w="1895" w:type="dxa"/>
          </w:tcPr>
          <w:p w:rsidR="005E343B" w:rsidRPr="005E343B" w:rsidRDefault="005E343B" w:rsidP="005E343B">
            <w:pPr>
              <w:pStyle w:val="21"/>
              <w:spacing w:after="0" w:line="240" w:lineRule="auto"/>
              <w:ind w:left="0"/>
              <w:jc w:val="center"/>
              <w:rPr>
                <w:sz w:val="20"/>
                <w:szCs w:val="20"/>
              </w:rPr>
            </w:pPr>
            <w:r w:rsidRPr="005E343B">
              <w:rPr>
                <w:sz w:val="20"/>
                <w:szCs w:val="20"/>
              </w:rPr>
              <w:t>Расчетный срок</w:t>
            </w:r>
          </w:p>
        </w:tc>
        <w:tc>
          <w:tcPr>
            <w:tcW w:w="1928" w:type="dxa"/>
          </w:tcPr>
          <w:p w:rsidR="005E343B" w:rsidRPr="005E343B" w:rsidRDefault="005E343B" w:rsidP="005E343B">
            <w:pPr>
              <w:pStyle w:val="21"/>
              <w:spacing w:after="0" w:line="240" w:lineRule="auto"/>
              <w:ind w:left="0"/>
              <w:jc w:val="center"/>
              <w:rPr>
                <w:sz w:val="20"/>
                <w:szCs w:val="20"/>
              </w:rPr>
            </w:pPr>
            <w:r w:rsidRPr="005E343B">
              <w:rPr>
                <w:sz w:val="20"/>
                <w:szCs w:val="20"/>
              </w:rPr>
              <w:t>Перспектива</w:t>
            </w:r>
          </w:p>
        </w:tc>
      </w:tr>
      <w:tr w:rsidR="005E343B" w:rsidRPr="005E343B" w:rsidTr="0002688F">
        <w:tc>
          <w:tcPr>
            <w:tcW w:w="634" w:type="dxa"/>
          </w:tcPr>
          <w:p w:rsidR="005E343B" w:rsidRPr="005E343B" w:rsidRDefault="005E343B" w:rsidP="005E343B">
            <w:pPr>
              <w:pStyle w:val="21"/>
              <w:spacing w:after="0" w:line="240" w:lineRule="auto"/>
              <w:ind w:left="0"/>
              <w:rPr>
                <w:sz w:val="20"/>
                <w:szCs w:val="20"/>
              </w:rPr>
            </w:pPr>
            <w:r w:rsidRPr="005E343B">
              <w:rPr>
                <w:sz w:val="20"/>
                <w:szCs w:val="20"/>
              </w:rPr>
              <w:t>1</w:t>
            </w:r>
          </w:p>
        </w:tc>
        <w:tc>
          <w:tcPr>
            <w:tcW w:w="3172" w:type="dxa"/>
          </w:tcPr>
          <w:p w:rsidR="005E343B" w:rsidRPr="005E343B" w:rsidRDefault="005E343B" w:rsidP="005E343B">
            <w:pPr>
              <w:pStyle w:val="21"/>
              <w:spacing w:after="0" w:line="240" w:lineRule="auto"/>
              <w:ind w:left="0"/>
              <w:rPr>
                <w:sz w:val="20"/>
                <w:szCs w:val="20"/>
              </w:rPr>
            </w:pPr>
            <w:r w:rsidRPr="005E343B">
              <w:rPr>
                <w:sz w:val="20"/>
                <w:szCs w:val="20"/>
              </w:rPr>
              <w:t>Население</w:t>
            </w:r>
          </w:p>
        </w:tc>
        <w:tc>
          <w:tcPr>
            <w:tcW w:w="1941" w:type="dxa"/>
          </w:tcPr>
          <w:p w:rsidR="005E343B" w:rsidRPr="005E343B" w:rsidRDefault="005E343B" w:rsidP="005E343B">
            <w:pPr>
              <w:pStyle w:val="21"/>
              <w:spacing w:after="0" w:line="240" w:lineRule="auto"/>
              <w:ind w:left="0"/>
              <w:jc w:val="right"/>
              <w:rPr>
                <w:sz w:val="20"/>
                <w:szCs w:val="20"/>
              </w:rPr>
            </w:pPr>
            <w:r w:rsidRPr="005E343B">
              <w:rPr>
                <w:sz w:val="20"/>
                <w:szCs w:val="20"/>
              </w:rPr>
              <w:t>тыс. чел.</w:t>
            </w:r>
          </w:p>
        </w:tc>
        <w:tc>
          <w:tcPr>
            <w:tcW w:w="1895" w:type="dxa"/>
          </w:tcPr>
          <w:p w:rsidR="005E343B" w:rsidRPr="005E343B" w:rsidRDefault="005E343B" w:rsidP="005E343B">
            <w:pPr>
              <w:pStyle w:val="21"/>
              <w:spacing w:after="0" w:line="240" w:lineRule="auto"/>
              <w:ind w:left="0"/>
              <w:jc w:val="right"/>
              <w:rPr>
                <w:sz w:val="20"/>
                <w:szCs w:val="20"/>
              </w:rPr>
            </w:pPr>
            <w:r w:rsidRPr="005E343B">
              <w:rPr>
                <w:sz w:val="20"/>
                <w:szCs w:val="20"/>
              </w:rPr>
              <w:t>3,98</w:t>
            </w:r>
          </w:p>
        </w:tc>
        <w:tc>
          <w:tcPr>
            <w:tcW w:w="1928" w:type="dxa"/>
          </w:tcPr>
          <w:p w:rsidR="005E343B" w:rsidRPr="005E343B" w:rsidRDefault="005E343B" w:rsidP="005E343B">
            <w:pPr>
              <w:pStyle w:val="21"/>
              <w:spacing w:after="0" w:line="240" w:lineRule="auto"/>
              <w:ind w:left="0"/>
              <w:jc w:val="right"/>
              <w:rPr>
                <w:sz w:val="20"/>
                <w:szCs w:val="20"/>
              </w:rPr>
            </w:pPr>
            <w:r w:rsidRPr="005E343B">
              <w:rPr>
                <w:sz w:val="20"/>
                <w:szCs w:val="20"/>
              </w:rPr>
              <w:t>4,3</w:t>
            </w:r>
          </w:p>
        </w:tc>
      </w:tr>
      <w:tr w:rsidR="005E343B" w:rsidRPr="005E343B" w:rsidTr="0002688F">
        <w:tc>
          <w:tcPr>
            <w:tcW w:w="634" w:type="dxa"/>
          </w:tcPr>
          <w:p w:rsidR="005E343B" w:rsidRPr="005E343B" w:rsidRDefault="005E343B" w:rsidP="005E343B">
            <w:pPr>
              <w:pStyle w:val="21"/>
              <w:spacing w:after="0" w:line="240" w:lineRule="auto"/>
              <w:ind w:left="0"/>
              <w:rPr>
                <w:sz w:val="20"/>
                <w:szCs w:val="20"/>
              </w:rPr>
            </w:pPr>
            <w:r w:rsidRPr="005E343B">
              <w:rPr>
                <w:sz w:val="20"/>
                <w:szCs w:val="20"/>
              </w:rPr>
              <w:t>2</w:t>
            </w:r>
          </w:p>
        </w:tc>
        <w:tc>
          <w:tcPr>
            <w:tcW w:w="3172" w:type="dxa"/>
          </w:tcPr>
          <w:p w:rsidR="005E343B" w:rsidRPr="005E343B" w:rsidRDefault="005E343B" w:rsidP="005E343B">
            <w:pPr>
              <w:pStyle w:val="21"/>
              <w:spacing w:after="0" w:line="240" w:lineRule="auto"/>
              <w:ind w:left="0"/>
              <w:rPr>
                <w:sz w:val="20"/>
                <w:szCs w:val="20"/>
              </w:rPr>
            </w:pPr>
            <w:r w:rsidRPr="005E343B">
              <w:rPr>
                <w:sz w:val="20"/>
                <w:szCs w:val="20"/>
              </w:rPr>
              <w:t>Максимальная электрическая нагрузка</w:t>
            </w:r>
          </w:p>
        </w:tc>
        <w:tc>
          <w:tcPr>
            <w:tcW w:w="1941" w:type="dxa"/>
          </w:tcPr>
          <w:p w:rsidR="005E343B" w:rsidRPr="005E343B" w:rsidRDefault="005E343B" w:rsidP="005E343B">
            <w:pPr>
              <w:pStyle w:val="21"/>
              <w:spacing w:after="0" w:line="240" w:lineRule="auto"/>
              <w:ind w:left="0"/>
              <w:jc w:val="right"/>
              <w:rPr>
                <w:sz w:val="20"/>
                <w:szCs w:val="20"/>
              </w:rPr>
            </w:pPr>
            <w:r w:rsidRPr="005E343B">
              <w:rPr>
                <w:sz w:val="20"/>
                <w:szCs w:val="20"/>
              </w:rPr>
              <w:t>МВА</w:t>
            </w:r>
          </w:p>
        </w:tc>
        <w:tc>
          <w:tcPr>
            <w:tcW w:w="1895" w:type="dxa"/>
          </w:tcPr>
          <w:p w:rsidR="005E343B" w:rsidRPr="005E343B" w:rsidRDefault="005E343B" w:rsidP="005E343B">
            <w:pPr>
              <w:pStyle w:val="21"/>
              <w:spacing w:after="0" w:line="240" w:lineRule="auto"/>
              <w:ind w:left="0"/>
              <w:jc w:val="right"/>
              <w:rPr>
                <w:sz w:val="20"/>
                <w:szCs w:val="20"/>
              </w:rPr>
            </w:pPr>
            <w:r w:rsidRPr="005E343B">
              <w:rPr>
                <w:sz w:val="20"/>
                <w:szCs w:val="20"/>
              </w:rPr>
              <w:t>1,456</w:t>
            </w:r>
          </w:p>
        </w:tc>
        <w:tc>
          <w:tcPr>
            <w:tcW w:w="1928" w:type="dxa"/>
          </w:tcPr>
          <w:p w:rsidR="005E343B" w:rsidRPr="005E343B" w:rsidRDefault="005E343B" w:rsidP="005E343B">
            <w:pPr>
              <w:pStyle w:val="21"/>
              <w:spacing w:after="0" w:line="240" w:lineRule="auto"/>
              <w:ind w:left="0"/>
              <w:jc w:val="right"/>
              <w:rPr>
                <w:sz w:val="20"/>
                <w:szCs w:val="20"/>
              </w:rPr>
            </w:pPr>
            <w:r w:rsidRPr="005E343B">
              <w:rPr>
                <w:sz w:val="20"/>
                <w:szCs w:val="20"/>
              </w:rPr>
              <w:t>1,505</w:t>
            </w:r>
          </w:p>
        </w:tc>
      </w:tr>
    </w:tbl>
    <w:p w:rsidR="005E343B" w:rsidRPr="005E343B" w:rsidRDefault="005E343B" w:rsidP="005E343B">
      <w:pPr>
        <w:spacing w:after="0" w:line="240" w:lineRule="auto"/>
        <w:ind w:firstLine="851"/>
        <w:jc w:val="both"/>
        <w:rPr>
          <w:rFonts w:ascii="Times New Roman" w:hAnsi="Times New Roman" w:cs="Times New Roman"/>
          <w:sz w:val="20"/>
          <w:szCs w:val="20"/>
        </w:rPr>
      </w:pPr>
      <w:r w:rsidRPr="005E343B">
        <w:rPr>
          <w:rFonts w:ascii="Times New Roman" w:hAnsi="Times New Roman" w:cs="Times New Roman"/>
          <w:sz w:val="20"/>
          <w:szCs w:val="20"/>
        </w:rPr>
        <w:t>В результате анализа существующего положения электросетевого хозяйства Голубовского сельского поселения были выявлены следующие основные проблемы:</w:t>
      </w:r>
    </w:p>
    <w:p w:rsidR="005E343B" w:rsidRPr="005E343B" w:rsidRDefault="005E343B" w:rsidP="009C3E2A">
      <w:pPr>
        <w:numPr>
          <w:ilvl w:val="0"/>
          <w:numId w:val="11"/>
        </w:numPr>
        <w:tabs>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Необходима реконструкция существующих ВЛ 10 кВ и разводящих сетей 0,4 кВ с применением энергосберегающих технологий и современных материалов;</w:t>
      </w:r>
    </w:p>
    <w:p w:rsidR="005E343B" w:rsidRPr="005E343B" w:rsidRDefault="005E343B" w:rsidP="009C3E2A">
      <w:pPr>
        <w:numPr>
          <w:ilvl w:val="0"/>
          <w:numId w:val="11"/>
        </w:numPr>
        <w:tabs>
          <w:tab w:val="num" w:pos="1418"/>
        </w:tabs>
        <w:spacing w:after="0" w:line="240" w:lineRule="auto"/>
        <w:ind w:left="0" w:firstLine="540"/>
        <w:jc w:val="both"/>
        <w:rPr>
          <w:rFonts w:ascii="Times New Roman" w:hAnsi="Times New Roman" w:cs="Times New Roman"/>
          <w:sz w:val="20"/>
          <w:szCs w:val="20"/>
        </w:rPr>
        <w:sectPr w:rsidR="005E343B" w:rsidRPr="005E343B" w:rsidSect="0095078D">
          <w:footnotePr>
            <w:numRestart w:val="eachPage"/>
          </w:footnotePr>
          <w:pgSz w:w="11906" w:h="16838" w:code="9"/>
          <w:pgMar w:top="993" w:right="851" w:bottom="1134" w:left="1134" w:header="709" w:footer="709" w:gutter="0"/>
          <w:cols w:space="708"/>
          <w:docGrid w:linePitch="360"/>
        </w:sectPr>
      </w:pPr>
      <w:r w:rsidRPr="005E343B">
        <w:rPr>
          <w:rFonts w:ascii="Times New Roman" w:hAnsi="Times New Roman" w:cs="Times New Roman"/>
          <w:sz w:val="20"/>
          <w:szCs w:val="20"/>
        </w:rPr>
        <w:t>Необходима замена существующих деревянных опор линий электропередач на железобетонные</w:t>
      </w:r>
    </w:p>
    <w:bookmarkEnd w:id="34"/>
    <w:p w:rsidR="005E343B" w:rsidRPr="005E343B" w:rsidRDefault="005E343B" w:rsidP="005E343B">
      <w:pPr>
        <w:shd w:val="clear" w:color="auto" w:fill="FFFFFF"/>
        <w:spacing w:after="0" w:line="240" w:lineRule="auto"/>
        <w:jc w:val="center"/>
        <w:outlineLvl w:val="0"/>
        <w:rPr>
          <w:rFonts w:ascii="Times New Roman" w:hAnsi="Times New Roman" w:cs="Times New Roman"/>
          <w:iCs/>
          <w:sz w:val="20"/>
          <w:szCs w:val="20"/>
        </w:rPr>
      </w:pP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sz w:val="20"/>
          <w:szCs w:val="20"/>
        </w:rPr>
      </w:pPr>
      <w:r w:rsidRPr="005E343B">
        <w:rPr>
          <w:rFonts w:ascii="Times New Roman" w:eastAsia="Times New Roman" w:hAnsi="Times New Roman" w:cs="Times New Roman"/>
          <w:b/>
          <w:bCs/>
          <w:sz w:val="20"/>
          <w:szCs w:val="20"/>
        </w:rPr>
        <w:t>2 Основные цели и задачи, сроки и этапы реализации  программы</w:t>
      </w:r>
    </w:p>
    <w:p w:rsidR="005E343B" w:rsidRPr="005E343B" w:rsidRDefault="005E343B" w:rsidP="005E343B">
      <w:pPr>
        <w:shd w:val="clear" w:color="auto" w:fill="FFFFFF"/>
        <w:spacing w:after="0" w:line="240" w:lineRule="auto"/>
        <w:jc w:val="center"/>
        <w:outlineLvl w:val="0"/>
        <w:rPr>
          <w:rFonts w:ascii="Times New Roman" w:eastAsia="Times New Roman" w:hAnsi="Times New Roman" w:cs="Times New Roman"/>
          <w:b/>
          <w:bCs/>
          <w:sz w:val="20"/>
          <w:szCs w:val="20"/>
        </w:rPr>
      </w:pPr>
    </w:p>
    <w:p w:rsidR="005E343B" w:rsidRPr="005E343B" w:rsidRDefault="005E343B" w:rsidP="005E343B">
      <w:pPr>
        <w:pStyle w:val="aa"/>
        <w:spacing w:after="0"/>
        <w:ind w:firstLine="360"/>
        <w:jc w:val="both"/>
        <w:rPr>
          <w:rFonts w:eastAsia="Arial"/>
          <w:sz w:val="20"/>
          <w:szCs w:val="20"/>
        </w:rPr>
      </w:pPr>
      <w:r w:rsidRPr="005E343B">
        <w:rPr>
          <w:rFonts w:eastAsia="Arial"/>
          <w:sz w:val="20"/>
          <w:szCs w:val="20"/>
        </w:rPr>
        <w:t>Основной целью Программы является создание условий для приведения объектов и сетей коммунальной инфраструктуры в соответствие со стандартами качества, обеспечивающими комфортные условия для проживания граждан и улучшения экологической обстановки на территории  Голубовского сельского поселения.</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Программа комплексного развития систем коммунальной инфраструктуры муниципального образования «Голубовского сельское  поселение» на 2024-2033 годы направлена на снижение уровня износа, повышение качества предоставляемых коммунальных услуг, улучшение экологической ситуации.</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В рамках данной Программы должны быть созданы условия, обеспечивающие привлечение средств внебюджетных источников для модернизации объектов коммунальной инфраструктуры, а также сдерживание темпов роста тарифов на коммунальные услуги.</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 xml:space="preserve"> </w:t>
      </w:r>
    </w:p>
    <w:p w:rsidR="005E343B" w:rsidRPr="005E343B" w:rsidRDefault="005E343B" w:rsidP="005E343B">
      <w:pPr>
        <w:pStyle w:val="aa"/>
        <w:spacing w:after="0"/>
        <w:jc w:val="center"/>
        <w:rPr>
          <w:b/>
          <w:bCs/>
          <w:sz w:val="20"/>
          <w:szCs w:val="20"/>
        </w:rPr>
      </w:pPr>
      <w:r w:rsidRPr="005E343B">
        <w:rPr>
          <w:b/>
          <w:bCs/>
          <w:sz w:val="20"/>
          <w:szCs w:val="20"/>
        </w:rPr>
        <w:t xml:space="preserve">Основные задачи Программы: </w:t>
      </w:r>
    </w:p>
    <w:p w:rsidR="005E343B" w:rsidRPr="005E343B" w:rsidRDefault="005E343B" w:rsidP="009C3E2A">
      <w:pPr>
        <w:pStyle w:val="ConsPlusNormal"/>
        <w:widowControl/>
        <w:numPr>
          <w:ilvl w:val="0"/>
          <w:numId w:val="8"/>
        </w:numPr>
        <w:tabs>
          <w:tab w:val="clear" w:pos="1260"/>
          <w:tab w:val="num" w:pos="720"/>
        </w:tabs>
        <w:suppressAutoHyphens/>
        <w:autoSpaceDN/>
        <w:adjustRightInd/>
        <w:ind w:left="0" w:firstLine="540"/>
        <w:jc w:val="both"/>
        <w:rPr>
          <w:rFonts w:ascii="Times New Roman" w:hAnsi="Times New Roman" w:cs="Times New Roman"/>
        </w:rPr>
      </w:pPr>
      <w:r w:rsidRPr="005E343B">
        <w:rPr>
          <w:rFonts w:ascii="Times New Roman" w:hAnsi="Times New Roman" w:cs="Times New Roman"/>
        </w:rPr>
        <w:lastRenderedPageBreak/>
        <w:t>модернизация водопроводно-канализационного хозяйства;</w:t>
      </w:r>
    </w:p>
    <w:p w:rsidR="005E343B" w:rsidRPr="005E343B" w:rsidRDefault="005E343B" w:rsidP="009C3E2A">
      <w:pPr>
        <w:pStyle w:val="ConsPlusNormal"/>
        <w:widowControl/>
        <w:numPr>
          <w:ilvl w:val="0"/>
          <w:numId w:val="8"/>
        </w:numPr>
        <w:tabs>
          <w:tab w:val="clear" w:pos="1260"/>
          <w:tab w:val="num" w:pos="720"/>
        </w:tabs>
        <w:suppressAutoHyphens/>
        <w:autoSpaceDN/>
        <w:adjustRightInd/>
        <w:ind w:left="0" w:firstLine="540"/>
        <w:jc w:val="both"/>
        <w:rPr>
          <w:rFonts w:ascii="Times New Roman" w:hAnsi="Times New Roman" w:cs="Times New Roman"/>
        </w:rPr>
      </w:pPr>
      <w:r w:rsidRPr="005E343B">
        <w:rPr>
          <w:rFonts w:ascii="Times New Roman" w:hAnsi="Times New Roman" w:cs="Times New Roman"/>
        </w:rPr>
        <w:t xml:space="preserve">улучшение экологической обстановки путём строительства закрытого горизонтального дренажа; </w:t>
      </w:r>
    </w:p>
    <w:p w:rsidR="005E343B" w:rsidRPr="005E343B" w:rsidRDefault="005E343B" w:rsidP="009C3E2A">
      <w:pPr>
        <w:pStyle w:val="ConsPlusNormal"/>
        <w:widowControl/>
        <w:numPr>
          <w:ilvl w:val="0"/>
          <w:numId w:val="8"/>
        </w:numPr>
        <w:tabs>
          <w:tab w:val="clear" w:pos="1260"/>
          <w:tab w:val="num" w:pos="720"/>
        </w:tabs>
        <w:suppressAutoHyphens/>
        <w:autoSpaceDN/>
        <w:adjustRightInd/>
        <w:ind w:left="0" w:firstLine="540"/>
        <w:jc w:val="both"/>
        <w:rPr>
          <w:rFonts w:ascii="Times New Roman" w:hAnsi="Times New Roman" w:cs="Times New Roman"/>
        </w:rPr>
      </w:pPr>
      <w:r w:rsidRPr="005E343B">
        <w:rPr>
          <w:rFonts w:ascii="Times New Roman" w:hAnsi="Times New Roman" w:cs="Times New Roman"/>
        </w:rPr>
        <w:t>модернизация системы теплохозяйства</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 xml:space="preserve">- повышение эффективности управления объектами коммунальной инфраструктуры. </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Предусматривается оказание методического содействия предприятиям, оказывающим коммунальные услуги при осуществлении заимствований с целью модернизации объектов коммунальной инфраструктуры.</w:t>
      </w:r>
    </w:p>
    <w:p w:rsidR="005E343B" w:rsidRPr="005E343B" w:rsidRDefault="005E343B" w:rsidP="005E343B">
      <w:pPr>
        <w:pStyle w:val="ConsPlusNormal"/>
        <w:widowControl/>
        <w:ind w:firstLine="540"/>
        <w:jc w:val="both"/>
        <w:rPr>
          <w:rFonts w:ascii="Times New Roman" w:hAnsi="Times New Roman" w:cs="Times New Roman"/>
        </w:rPr>
      </w:pPr>
      <w:r w:rsidRPr="005E343B">
        <w:rPr>
          <w:rFonts w:ascii="Times New Roman" w:hAnsi="Times New Roman" w:cs="Times New Roman"/>
        </w:rPr>
        <w:t xml:space="preserve"> Важным направлением для решения данной задачи является совершенствование системы тарифного регулирования в данном направлении. Бюджетные средства, направляемые на реализацию программы, должны быть предназначены для выполнения проектов модернизации объектов коммунальной инфраструктуры, связанных с реконструкцией существующих объектов (с высоким уровнем износа), а также со строительством новых объектов, направленных на замену объектов с высоким уровнем износа;</w:t>
      </w:r>
    </w:p>
    <w:p w:rsidR="005E343B" w:rsidRPr="005E343B" w:rsidRDefault="005E343B" w:rsidP="005E343B">
      <w:pPr>
        <w:pStyle w:val="ConsPlusNormal"/>
        <w:widowControl/>
        <w:ind w:firstLine="540"/>
        <w:jc w:val="both"/>
        <w:rPr>
          <w:rFonts w:ascii="Times New Roman" w:hAnsi="Times New Roman" w:cs="Times New Roman"/>
        </w:rPr>
      </w:pPr>
    </w:p>
    <w:p w:rsidR="005E343B" w:rsidRPr="005E343B" w:rsidRDefault="005E343B" w:rsidP="005E343B">
      <w:pPr>
        <w:spacing w:after="0" w:line="240" w:lineRule="auto"/>
        <w:ind w:firstLine="709"/>
        <w:jc w:val="center"/>
        <w:rPr>
          <w:rFonts w:ascii="Times New Roman" w:hAnsi="Times New Roman" w:cs="Times New Roman"/>
          <w:b/>
          <w:sz w:val="20"/>
          <w:szCs w:val="20"/>
        </w:rPr>
      </w:pPr>
    </w:p>
    <w:p w:rsidR="005E343B" w:rsidRPr="005E343B" w:rsidRDefault="005E343B" w:rsidP="005E343B">
      <w:pPr>
        <w:spacing w:after="0" w:line="240" w:lineRule="auto"/>
        <w:ind w:firstLine="709"/>
        <w:jc w:val="center"/>
        <w:rPr>
          <w:rFonts w:ascii="Times New Roman" w:hAnsi="Times New Roman" w:cs="Times New Roman"/>
          <w:b/>
          <w:sz w:val="20"/>
          <w:szCs w:val="20"/>
        </w:rPr>
      </w:pPr>
      <w:r w:rsidRPr="005E343B">
        <w:rPr>
          <w:rFonts w:ascii="Times New Roman" w:hAnsi="Times New Roman" w:cs="Times New Roman"/>
          <w:b/>
          <w:sz w:val="20"/>
          <w:szCs w:val="20"/>
        </w:rPr>
        <w:t xml:space="preserve"> Сроки и этапы реализации программы.</w:t>
      </w:r>
    </w:p>
    <w:p w:rsidR="005E343B" w:rsidRPr="005E343B" w:rsidRDefault="005E343B" w:rsidP="005E343B">
      <w:pPr>
        <w:pStyle w:val="ConsPlusNormal"/>
        <w:widowControl/>
        <w:ind w:firstLine="540"/>
        <w:rPr>
          <w:rFonts w:ascii="Times New Roman" w:hAnsi="Times New Roman" w:cs="Times New Roman"/>
        </w:rPr>
      </w:pPr>
      <w:r w:rsidRPr="005E343B">
        <w:rPr>
          <w:rFonts w:ascii="Times New Roman" w:hAnsi="Times New Roman" w:cs="Times New Roman"/>
        </w:rPr>
        <w:t>Программа действует с 1 января 2024 года по 31 декабря 2033 года. Реализация программы будет осуществляться весь период.</w:t>
      </w:r>
    </w:p>
    <w:p w:rsidR="005E343B" w:rsidRPr="005E343B" w:rsidRDefault="005E343B" w:rsidP="005E343B">
      <w:pPr>
        <w:pStyle w:val="ConsPlusNormal"/>
        <w:widowControl/>
        <w:ind w:firstLine="540"/>
        <w:rPr>
          <w:rFonts w:ascii="Times New Roman" w:hAnsi="Times New Roman" w:cs="Times New Roman"/>
        </w:rPr>
      </w:pPr>
    </w:p>
    <w:p w:rsidR="005E343B" w:rsidRPr="005E343B" w:rsidRDefault="005E343B" w:rsidP="005E343B">
      <w:pPr>
        <w:pStyle w:val="ConsPlusNormal"/>
        <w:widowControl/>
        <w:ind w:firstLine="540"/>
        <w:jc w:val="center"/>
        <w:rPr>
          <w:rFonts w:ascii="Times New Roman" w:hAnsi="Times New Roman" w:cs="Times New Roman"/>
          <w:b/>
        </w:rPr>
      </w:pPr>
      <w:r w:rsidRPr="005E343B">
        <w:rPr>
          <w:rFonts w:ascii="Times New Roman" w:hAnsi="Times New Roman" w:cs="Times New Roman"/>
          <w:b/>
        </w:rPr>
        <w:t>3. Мероприятия по развитию системы коммунальной инфраструктуры</w:t>
      </w:r>
    </w:p>
    <w:p w:rsidR="005E343B" w:rsidRPr="005E343B" w:rsidRDefault="005E343B" w:rsidP="005E343B">
      <w:pPr>
        <w:pStyle w:val="ConsPlusNormal"/>
        <w:widowControl/>
        <w:ind w:firstLine="540"/>
        <w:jc w:val="center"/>
        <w:rPr>
          <w:rFonts w:ascii="Times New Roman" w:hAnsi="Times New Roman" w:cs="Times New Roman"/>
          <w:b/>
        </w:rPr>
      </w:pPr>
    </w:p>
    <w:p w:rsidR="005E343B" w:rsidRPr="005E343B" w:rsidRDefault="005E343B" w:rsidP="005E343B">
      <w:pPr>
        <w:pStyle w:val="ConsPlusNormal"/>
        <w:widowControl/>
        <w:ind w:firstLine="540"/>
        <w:jc w:val="center"/>
        <w:rPr>
          <w:rFonts w:ascii="Times New Roman" w:hAnsi="Times New Roman" w:cs="Times New Roman"/>
          <w:b/>
        </w:rPr>
      </w:pPr>
      <w:r w:rsidRPr="005E343B">
        <w:rPr>
          <w:rFonts w:ascii="Times New Roman" w:hAnsi="Times New Roman" w:cs="Times New Roman"/>
          <w:b/>
        </w:rPr>
        <w:t xml:space="preserve"> 3.1. Общие положения</w:t>
      </w:r>
    </w:p>
    <w:p w:rsidR="005E343B" w:rsidRPr="005E343B" w:rsidRDefault="005E343B" w:rsidP="005E343B">
      <w:pPr>
        <w:pStyle w:val="ConsPlusNormal"/>
        <w:widowControl/>
        <w:ind w:firstLine="540"/>
        <w:jc w:val="center"/>
        <w:rPr>
          <w:rFonts w:ascii="Times New Roman" w:hAnsi="Times New Roman" w:cs="Times New Roman"/>
          <w:b/>
        </w:rPr>
      </w:pP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Основными факторами, определяющими направления разработки программы комплексного развития системы коммунальной инфраструктуры Голубовского сельского поселения  на 2024-2033 гг., являются:</w:t>
      </w: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rPr>
        <w:t xml:space="preserve">тенденции социально-экономического развития поселения, характеризующиеся незначительным снижением численности населения, развитием рынка жилья, сфер обслуживания и промышленности до 2033 года с учетом комплексного инвестиционного плана; </w:t>
      </w:r>
    </w:p>
    <w:p w:rsidR="005E343B" w:rsidRPr="005E343B" w:rsidRDefault="005E343B" w:rsidP="005E343B">
      <w:pPr>
        <w:pStyle w:val="2e"/>
        <w:tabs>
          <w:tab w:val="clear" w:pos="1021"/>
        </w:tabs>
        <w:spacing w:line="240" w:lineRule="auto"/>
        <w:ind w:firstLine="0"/>
        <w:rPr>
          <w:sz w:val="20"/>
          <w:szCs w:val="20"/>
        </w:rPr>
      </w:pP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lang w:eastAsia="en-US"/>
        </w:rPr>
        <w:t>состояние существующей системы коммунальной инфраструктуры</w:t>
      </w:r>
      <w:r w:rsidRPr="005E343B">
        <w:rPr>
          <w:sz w:val="20"/>
          <w:szCs w:val="20"/>
        </w:rPr>
        <w:t>;</w:t>
      </w: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rPr>
        <w:t>перспективное строительство малоэтажных домов, направленное на улучшение жилищных условий граждан;</w:t>
      </w: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rPr>
        <w:t>сохранение оценочных показателей потребления коммунальных услуг на уровне установленных на 2023 г. нормативов потребления;</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коммунальной инфраструктуры, условий их эксплуатации. Достижение целевых индикаторов в результате реализации программы комплексного развития характеризует будущую модель коммунального комплекса поселения. </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Комплекс мероприятий по развитию системы коммунальной инфраструктуры, поселения разработан  по следующим направлениям:</w:t>
      </w: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rPr>
        <w:t>строительство и модернизация оборудования, сетей организаций коммунального комплекса  в целях повышения качества товаров (услуг), улучшения экологической ситуации;</w:t>
      </w:r>
    </w:p>
    <w:p w:rsidR="005E343B" w:rsidRPr="005E343B" w:rsidRDefault="005E343B" w:rsidP="009C3E2A">
      <w:pPr>
        <w:pStyle w:val="2e"/>
        <w:numPr>
          <w:ilvl w:val="0"/>
          <w:numId w:val="12"/>
        </w:numPr>
        <w:tabs>
          <w:tab w:val="num" w:pos="912"/>
        </w:tabs>
        <w:spacing w:line="240" w:lineRule="auto"/>
        <w:ind w:left="0" w:firstLine="567"/>
        <w:rPr>
          <w:sz w:val="20"/>
          <w:szCs w:val="20"/>
        </w:rPr>
      </w:pPr>
      <w:r w:rsidRPr="005E343B">
        <w:rPr>
          <w:sz w:val="20"/>
          <w:szCs w:val="20"/>
        </w:rPr>
        <w:t>строительство и модернизация оборудования и сетей в целях подключения новых потребителей в объектах капитального строительства;</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Разработанные программные мероприятия систематизированы по степени их актуальности в решении вопросов развития системы коммунальной инфраструктуры  в сельском поселении и срокам реализации.</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Сроки реализации мероприятий программы комплексного развития коммунальной инфраструктуры, определены исходя из актуальности и эффективности мероприятий (в целях повышения качества товаров (услуг), улучшения экологической ситуации) и планируемых сроков ввода объектов капитального строительства. </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устройство точки подключения и врезку в существующие магистральные трубопроводы, коммунальные сети до границ участка застройки. От границ участка застройки и непосредственно до объектов строительства прокладку необходимых коммуникаций осуществляет Застройщик. Точка подключения находится на границе участка застройки, что отражается в договоре на подключение. Построенные Застройщиком сети эксплуатируются Застройщиком или передаются в муниципальную собственность в установленном порядке по соглашению сторон.</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Финансовые потребности на реализацию мероприятий программы комплексного развития распределены между источниками финансирования без учета платежей за пользование инвестированными средствами и налога на прибыль, размер которых должен быть учтен при расчете надбавок к тарифам (инвестиционных составляющих в тарифах) на товары и услуги и тарифов на подключение.</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Источниками финансирования мероприятий Программы являются средства бюджета Омской области, бюджета Голубовского сельского поселения, а также внебюджетные источники. Объемы финансирования мероприятий из регионального бюджета определяются после принятия областных программ в области развития и модернизации систем коммунальной инфраструктуры и подлежат ежегодному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lastRenderedPageBreak/>
        <w:t>Внебюджетными источниками в сферах деятельности организаций коммунального комплекса (теплоснабжения, водоснабжения, водоотведения и очистки сточных вод, утилизации (захоронения) твердых бытовых отходов) являются средства организаций коммунального комплекса, получаемые от потребителей за счет установления тарифов, надбавок к тарифам (инвестиционной составляющей в тарифе) и тарифов на подключение (платы за подключение). Условием привлечения данных внебюджетных источников является обеспечение доступности оплаты ресурсов потребителями с учетом надбавок  к тарифам (инвестиционной составляющей в тарифе) и тарифов на подключение (платы за подключение).</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В случае, когда реализация мероприятия ведет одновременно к достижению целей повышения качества товаров (услуг), улучшения экологической ситуации и подключения новых потребителей (объектов капитального строительства), мероприятие отражается в обоих инвестиционных проектах (подразделах программы). При этом количественные показатели приведены полностью в каждом направлении, стоимостные показатели распределены пропорционально подключаемым нагрузкам.</w:t>
      </w:r>
    </w:p>
    <w:p w:rsidR="005E343B" w:rsidRPr="005E343B" w:rsidRDefault="005E343B" w:rsidP="005E343B">
      <w:pPr>
        <w:pStyle w:val="2e"/>
        <w:tabs>
          <w:tab w:val="left" w:pos="708"/>
        </w:tabs>
        <w:spacing w:line="240" w:lineRule="auto"/>
        <w:ind w:firstLine="600"/>
        <w:rPr>
          <w:sz w:val="20"/>
          <w:szCs w:val="20"/>
        </w:rPr>
      </w:pPr>
      <w:r w:rsidRPr="005E343B">
        <w:rPr>
          <w:sz w:val="20"/>
          <w:szCs w:val="20"/>
        </w:rPr>
        <w:t xml:space="preserve">Если мероприятие реализуется в течение нескольких лет, то количественные и стоимостные показатели распределяются по годам по этапам, что обуславливает приведение в таблицах программы долей единиц. </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Собственные средства организаций коммунального комплекса, направленные на реализацию мероприятий по повышению качества товаров (услуг), улучшению экологической ситуации представляют собой величину амортизационных отчислений (кроме сферы теплоснабжения), начисленных на основные средства, существующие и построенные (модернизированные) в рамках соответствующих мероприятий. </w:t>
      </w:r>
    </w:p>
    <w:p w:rsidR="005E343B" w:rsidRPr="005E343B" w:rsidRDefault="005E343B" w:rsidP="009C3E2A">
      <w:pPr>
        <w:pStyle w:val="a6"/>
        <w:numPr>
          <w:ilvl w:val="0"/>
          <w:numId w:val="13"/>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Средства, полученные организациями коммунального комплекса в результате применения надбавки (инвестиционной составляющей в тарифе), имеют целевой характер и направляются на финансирование инвестиционных программ в части проведения работ по модернизации, строительству и восстановлению коммунальной инфраструктуры, осуществляемых в целях повышения качества товаров (услуг), улучшения экологической ситуации, или на возврат ранее привлеченных средств, направленных на указанные мероприятия.</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Средства, полученные организациями коммунального комплекса в результате применения платы за подключение, имеют целевой характер и направляются на финансирование инвестиционных программ в части проведения работ по модернизации и новому строительству коммунальной инфраструктуры Голубовского сельского поселения, связанным с подключением объектов капитального строительства, или на возврат ранее привлеченных средств, направленных на указанные мероприятия.</w:t>
      </w:r>
    </w:p>
    <w:p w:rsidR="005E343B" w:rsidRPr="005E343B" w:rsidRDefault="005E343B" w:rsidP="005E343B">
      <w:pPr>
        <w:pStyle w:val="ConsPlusNormal"/>
        <w:widowControl/>
        <w:ind w:firstLine="540"/>
        <w:jc w:val="center"/>
        <w:rPr>
          <w:rFonts w:ascii="Times New Roman" w:hAnsi="Times New Roman" w:cs="Times New Roman"/>
          <w:b/>
        </w:rPr>
      </w:pPr>
    </w:p>
    <w:p w:rsidR="005E343B" w:rsidRPr="005E343B" w:rsidRDefault="005E343B" w:rsidP="005E343B">
      <w:pPr>
        <w:pStyle w:val="ConsPlusNormal"/>
        <w:widowControl/>
        <w:ind w:firstLine="540"/>
        <w:jc w:val="center"/>
        <w:rPr>
          <w:rFonts w:ascii="Times New Roman" w:hAnsi="Times New Roman" w:cs="Times New Roman"/>
          <w:b/>
        </w:rPr>
      </w:pPr>
      <w:r w:rsidRPr="005E343B">
        <w:rPr>
          <w:rFonts w:ascii="Times New Roman" w:hAnsi="Times New Roman" w:cs="Times New Roman"/>
          <w:b/>
        </w:rPr>
        <w:t>3.2. Система теплоснабжения</w:t>
      </w:r>
    </w:p>
    <w:p w:rsidR="005E343B" w:rsidRPr="005E343B" w:rsidRDefault="005E343B" w:rsidP="005E343B">
      <w:pPr>
        <w:pStyle w:val="ConsPlusNormal"/>
        <w:widowControl/>
        <w:ind w:firstLine="540"/>
        <w:jc w:val="center"/>
        <w:rPr>
          <w:rFonts w:ascii="Times New Roman" w:hAnsi="Times New Roman" w:cs="Times New Roman"/>
          <w:b/>
        </w:rPr>
      </w:pP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Основными целевыми индикаторами реализации мероприятий Программы комплексного развития в части системы теплоснабжения потребителей поселения являются:   </w:t>
      </w:r>
    </w:p>
    <w:p w:rsidR="005E343B" w:rsidRPr="005E343B" w:rsidRDefault="005E343B" w:rsidP="009C3E2A">
      <w:pPr>
        <w:numPr>
          <w:ilvl w:val="0"/>
          <w:numId w:val="14"/>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Применение высокоэффективных теплоизоляционных материалов энергосберегающих технологий и современных приборов учета электроэнергии, газа, тепла, воды, электроэнергии (первая очередь);</w:t>
      </w:r>
    </w:p>
    <w:p w:rsidR="005E343B" w:rsidRPr="005E343B" w:rsidRDefault="005E343B" w:rsidP="009C3E2A">
      <w:pPr>
        <w:numPr>
          <w:ilvl w:val="0"/>
          <w:numId w:val="14"/>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Реконструкция котельных путем установки нового котельного оборудования, систем автоматики, сигнализации, с установкой современных котлов с КПД не менее 91% и систем водоочистки (первая очередь);</w:t>
      </w:r>
    </w:p>
    <w:p w:rsidR="005E343B" w:rsidRPr="005E343B" w:rsidRDefault="005E343B" w:rsidP="009C3E2A">
      <w:pPr>
        <w:numPr>
          <w:ilvl w:val="0"/>
          <w:numId w:val="14"/>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Применение систем индивидуального (автономного) теплоснабжения в существующей малоэтажной застройке и в проектируемой застройке, на мелких предприятиях и общественных зданиях (весь период).</w:t>
      </w:r>
    </w:p>
    <w:p w:rsidR="005E343B" w:rsidRPr="005E343B" w:rsidRDefault="005E343B" w:rsidP="005E343B">
      <w:pPr>
        <w:spacing w:after="0" w:line="240" w:lineRule="auto"/>
        <w:ind w:firstLine="567"/>
        <w:jc w:val="center"/>
        <w:rPr>
          <w:rFonts w:ascii="Times New Roman" w:hAnsi="Times New Roman" w:cs="Times New Roman"/>
          <w:b/>
          <w:sz w:val="20"/>
          <w:szCs w:val="20"/>
        </w:rPr>
      </w:pPr>
      <w:r w:rsidRPr="005E343B">
        <w:rPr>
          <w:rFonts w:ascii="Times New Roman" w:hAnsi="Times New Roman" w:cs="Times New Roman"/>
          <w:b/>
          <w:sz w:val="20"/>
          <w:szCs w:val="20"/>
        </w:rPr>
        <w:t>3.3. Система водоснабжения</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водоснабжения потребителей поселения являются:</w:t>
      </w:r>
    </w:p>
    <w:p w:rsidR="005E343B" w:rsidRPr="005E343B" w:rsidRDefault="005E343B" w:rsidP="005E343B">
      <w:pPr>
        <w:tabs>
          <w:tab w:val="num" w:pos="1418"/>
        </w:tabs>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1. Реконструкция ветхих водопроводных сетей и сооружений;</w:t>
      </w:r>
    </w:p>
    <w:p w:rsidR="005E343B" w:rsidRPr="005E343B" w:rsidRDefault="005E343B" w:rsidP="005E343B">
      <w:pPr>
        <w:tabs>
          <w:tab w:val="num" w:pos="1418"/>
        </w:tabs>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2. Обеспечение централизованной системой водоснабжения существующих районов жилой застройки</w:t>
      </w:r>
    </w:p>
    <w:p w:rsidR="005E343B" w:rsidRPr="005E343B" w:rsidRDefault="005E343B" w:rsidP="005E343B">
      <w:pPr>
        <w:tabs>
          <w:tab w:val="num" w:pos="1418"/>
        </w:tabs>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3. Обеспечение централизованной системой водоснабжения районов новой жилой застройки поселения.</w:t>
      </w:r>
    </w:p>
    <w:p w:rsidR="005E343B" w:rsidRPr="005E343B" w:rsidRDefault="005E343B" w:rsidP="005E343B">
      <w:pPr>
        <w:tabs>
          <w:tab w:val="num" w:pos="1418"/>
          <w:tab w:val="num" w:pos="1980"/>
          <w:tab w:val="num" w:pos="3060"/>
        </w:tabs>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4. Устройство для нужд пожаротушения подъездов с твердым покрытием для возможности забора воды пожарными машинами непосредственно из водоемов;</w:t>
      </w:r>
    </w:p>
    <w:p w:rsidR="005E343B" w:rsidRPr="005E343B" w:rsidRDefault="005E343B" w:rsidP="005E343B">
      <w:pPr>
        <w:spacing w:after="0" w:line="240" w:lineRule="auto"/>
        <w:ind w:firstLine="567"/>
        <w:jc w:val="center"/>
        <w:rPr>
          <w:rFonts w:ascii="Times New Roman" w:hAnsi="Times New Roman" w:cs="Times New Roman"/>
          <w:b/>
          <w:sz w:val="20"/>
          <w:szCs w:val="20"/>
        </w:rPr>
      </w:pPr>
      <w:r w:rsidRPr="005E343B">
        <w:rPr>
          <w:rFonts w:ascii="Times New Roman" w:hAnsi="Times New Roman" w:cs="Times New Roman"/>
          <w:b/>
          <w:sz w:val="20"/>
          <w:szCs w:val="20"/>
        </w:rPr>
        <w:t>3.4. Система водоотведения</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водоотведения потребителей поселения отсутствуют, так как в поселении нет системы водоотведения.</w:t>
      </w:r>
    </w:p>
    <w:p w:rsidR="005E343B" w:rsidRPr="005E343B" w:rsidRDefault="005E343B" w:rsidP="005E343B">
      <w:pPr>
        <w:spacing w:after="0" w:line="240" w:lineRule="auto"/>
        <w:ind w:firstLine="567"/>
        <w:jc w:val="center"/>
        <w:rPr>
          <w:rFonts w:ascii="Times New Roman" w:hAnsi="Times New Roman" w:cs="Times New Roman"/>
          <w:sz w:val="20"/>
          <w:szCs w:val="20"/>
        </w:rPr>
      </w:pPr>
    </w:p>
    <w:p w:rsidR="005E343B" w:rsidRPr="005E343B" w:rsidRDefault="005E343B" w:rsidP="005E343B">
      <w:pPr>
        <w:spacing w:after="0" w:line="240" w:lineRule="auto"/>
        <w:ind w:firstLine="567"/>
        <w:jc w:val="center"/>
        <w:rPr>
          <w:rFonts w:ascii="Times New Roman" w:hAnsi="Times New Roman" w:cs="Times New Roman"/>
          <w:b/>
          <w:sz w:val="20"/>
          <w:szCs w:val="20"/>
        </w:rPr>
      </w:pPr>
      <w:r w:rsidRPr="005E343B">
        <w:rPr>
          <w:rFonts w:ascii="Times New Roman" w:hAnsi="Times New Roman" w:cs="Times New Roman"/>
          <w:b/>
          <w:sz w:val="20"/>
          <w:szCs w:val="20"/>
        </w:rPr>
        <w:t>3.5. Система электроснабжения</w:t>
      </w:r>
    </w:p>
    <w:p w:rsidR="005E343B" w:rsidRPr="005E343B" w:rsidRDefault="005E343B" w:rsidP="005E343B">
      <w:pPr>
        <w:spacing w:after="0" w:line="240" w:lineRule="auto"/>
        <w:ind w:firstLine="567"/>
        <w:jc w:val="both"/>
        <w:rPr>
          <w:rFonts w:ascii="Times New Roman" w:hAnsi="Times New Roman" w:cs="Times New Roman"/>
          <w:sz w:val="20"/>
          <w:szCs w:val="20"/>
        </w:rPr>
      </w:pPr>
      <w:r w:rsidRPr="005E343B">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электроснабжения  потребителей поселения являются:</w:t>
      </w:r>
    </w:p>
    <w:p w:rsidR="005E343B" w:rsidRPr="005E343B" w:rsidRDefault="005E343B" w:rsidP="009C3E2A">
      <w:pPr>
        <w:numPr>
          <w:ilvl w:val="0"/>
          <w:numId w:val="15"/>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Оснащение потребителей бюджетной сферы и жилищно-коммунального хозяйства электронными приборами учета расхода электроэнергии с классом точности 1.0;</w:t>
      </w:r>
    </w:p>
    <w:p w:rsidR="005E343B" w:rsidRPr="005E343B" w:rsidRDefault="005E343B" w:rsidP="009C3E2A">
      <w:pPr>
        <w:numPr>
          <w:ilvl w:val="0"/>
          <w:numId w:val="15"/>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Реконструкция существующего наружного освещения внутриквартальных (межквартальных) улиц и проездов;</w:t>
      </w:r>
    </w:p>
    <w:p w:rsidR="005E343B" w:rsidRPr="005E343B" w:rsidRDefault="005E343B" w:rsidP="009C3E2A">
      <w:pPr>
        <w:numPr>
          <w:ilvl w:val="0"/>
          <w:numId w:val="15"/>
        </w:numPr>
        <w:tabs>
          <w:tab w:val="clear" w:pos="1571"/>
          <w:tab w:val="num" w:pos="1418"/>
        </w:tabs>
        <w:spacing w:after="0" w:line="240" w:lineRule="auto"/>
        <w:ind w:left="0" w:hanging="567"/>
        <w:jc w:val="both"/>
        <w:rPr>
          <w:rFonts w:ascii="Times New Roman" w:hAnsi="Times New Roman" w:cs="Times New Roman"/>
          <w:sz w:val="20"/>
          <w:szCs w:val="20"/>
        </w:rPr>
      </w:pPr>
      <w:r w:rsidRPr="005E343B">
        <w:rPr>
          <w:rFonts w:ascii="Times New Roman" w:hAnsi="Times New Roman" w:cs="Times New Roman"/>
          <w:sz w:val="20"/>
          <w:szCs w:val="20"/>
        </w:rPr>
        <w:t>Внедрение современного электроосветительного оборудования, обеспечивающего экономию электрической энергии;</w:t>
      </w:r>
    </w:p>
    <w:p w:rsidR="005E343B" w:rsidRPr="005E343B" w:rsidRDefault="005E343B" w:rsidP="005E343B">
      <w:pPr>
        <w:spacing w:after="0" w:line="240" w:lineRule="auto"/>
        <w:ind w:firstLine="567"/>
        <w:jc w:val="both"/>
        <w:rPr>
          <w:rFonts w:ascii="Times New Roman" w:hAnsi="Times New Roman" w:cs="Times New Roman"/>
          <w:sz w:val="20"/>
          <w:szCs w:val="20"/>
        </w:rPr>
      </w:pPr>
    </w:p>
    <w:p w:rsidR="005E343B" w:rsidRPr="005E343B" w:rsidRDefault="005E343B" w:rsidP="005E343B">
      <w:pPr>
        <w:spacing w:after="0" w:line="240" w:lineRule="auto"/>
        <w:ind w:firstLine="567"/>
        <w:jc w:val="center"/>
        <w:rPr>
          <w:rFonts w:ascii="Times New Roman" w:hAnsi="Times New Roman" w:cs="Times New Roman"/>
          <w:b/>
          <w:sz w:val="20"/>
          <w:szCs w:val="20"/>
        </w:rPr>
      </w:pPr>
    </w:p>
    <w:p w:rsidR="005E343B" w:rsidRPr="005E343B" w:rsidRDefault="005E343B" w:rsidP="005E343B">
      <w:pPr>
        <w:pStyle w:val="ConsPlusNormal"/>
        <w:widowControl/>
        <w:ind w:firstLine="540"/>
        <w:jc w:val="center"/>
        <w:rPr>
          <w:rFonts w:ascii="Times New Roman" w:hAnsi="Times New Roman" w:cs="Times New Roman"/>
          <w:b/>
        </w:rPr>
      </w:pPr>
      <w:r w:rsidRPr="005E343B">
        <w:rPr>
          <w:rFonts w:ascii="Times New Roman" w:hAnsi="Times New Roman" w:cs="Times New Roman"/>
          <w:b/>
        </w:rPr>
        <w:t>4. Нормативное обеспечение</w:t>
      </w:r>
    </w:p>
    <w:p w:rsidR="005E343B" w:rsidRPr="005E343B" w:rsidRDefault="005E343B" w:rsidP="005E343B">
      <w:pPr>
        <w:pStyle w:val="ConsPlusNormal"/>
        <w:widowControl/>
        <w:ind w:firstLine="540"/>
        <w:jc w:val="center"/>
        <w:rPr>
          <w:rFonts w:ascii="Times New Roman" w:hAnsi="Times New Roman" w:cs="Times New Roman"/>
          <w:b/>
        </w:rPr>
      </w:pPr>
    </w:p>
    <w:p w:rsidR="005E343B" w:rsidRPr="005E343B" w:rsidRDefault="005E343B" w:rsidP="005E343B">
      <w:pPr>
        <w:pStyle w:val="a6"/>
        <w:tabs>
          <w:tab w:val="left" w:pos="1134"/>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В целях повышения результативности реализации мероприятий Программы требуется разработка ряда муниципальных нормативных правовых документов, в том числе:</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lastRenderedPageBreak/>
        <w:t>Система критериев, используемых для определения доступности для потребителей товаров и услуг организаций коммунального комплекса – муниципальный правовой акт должен содержать перечень критериев, используемых при определении доступности товаров и услуг организаций коммунального комплекса и их значения;</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Порядок утверждения технических заданий по разработке инвестиционных программ организаций коммунального комплекса по развитию систем коммунальной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коммунального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организации коммунального комплекса;</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Технические задания по разработке инвестиционных программ организаций коммунального комплекса по развитию систем коммунальной инфраструктуры;</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Порядок утверждения собранием депутатов Голубовского сельского поселения инвестиционных программ организаций коммунального комплекса по развитию систем коммунальной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коммунального комплекса по вопросам разработки инвестиционных программ;</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Инвестиционные программы организаций коммунального комплекса по развитию систем коммунальной инфраструктуры;</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Порядок запроса должностными лицами Администрации Голубовского сельского поселения информации у организаций коммунального комплекса –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поселения, а также требования к срокам предоставления и качеству информации, предоставляемой организацией коммунального комплекса;</w:t>
      </w:r>
    </w:p>
    <w:p w:rsidR="005E343B" w:rsidRPr="005E343B" w:rsidRDefault="005E343B" w:rsidP="009C3E2A">
      <w:pPr>
        <w:pStyle w:val="21"/>
        <w:numPr>
          <w:ilvl w:val="0"/>
          <w:numId w:val="16"/>
        </w:numPr>
        <w:spacing w:after="0" w:line="240" w:lineRule="auto"/>
        <w:ind w:left="0" w:firstLine="567"/>
        <w:jc w:val="both"/>
        <w:rPr>
          <w:sz w:val="20"/>
          <w:szCs w:val="20"/>
        </w:rPr>
      </w:pPr>
      <w:r w:rsidRPr="005E343B">
        <w:rPr>
          <w:sz w:val="20"/>
          <w:szCs w:val="20"/>
        </w:rPr>
        <w:t>Порядок участия должностных лиц Администрации сельского поселения в заключении с организациями коммунального комплекса договоров с целью развития систем коммунальной инфраструктуры, определяющих условия выполнения инвестиционных программ соответствующих организаций. Данные договоры должны разрабатывается в соответствии с нормами Гражданского кодекса Российской Федерации и определять условия выполнения инвестиционных программ таких организаций, в том числе: цену договора (финансовые потребности на реализацию инвестиционной программы), порядок и сроки выполнения инвестиционной программы, порядок и условия финансирования инвестиционной программы (в том числе из местного бюджета), права, обязанности и ответственность сторон, контроль над выполнением инвестиционной программы, пересмотр инвестиционной программы, порядок сдачи-приемки работ, условия привлечения подрядных и субподрядных организаций, список ответственных лиц за выполнение и контроль над реализацией инвестиционной программы, изменение и расторжение договора и иные условия.</w:t>
      </w:r>
    </w:p>
    <w:p w:rsidR="005E343B" w:rsidRPr="005E343B" w:rsidRDefault="005E343B" w:rsidP="005E343B">
      <w:pPr>
        <w:pStyle w:val="21"/>
        <w:spacing w:after="0" w:line="240" w:lineRule="auto"/>
        <w:ind w:left="0" w:firstLine="567"/>
        <w:jc w:val="both"/>
        <w:rPr>
          <w:sz w:val="20"/>
          <w:szCs w:val="20"/>
        </w:rPr>
      </w:pPr>
      <w:r w:rsidRPr="005E343B">
        <w:rPr>
          <w:sz w:val="20"/>
          <w:szCs w:val="20"/>
        </w:rPr>
        <w:t>Сроки действия таких договоров должны соответствовать сроку реализации инвестиционных программ.</w:t>
      </w:r>
    </w:p>
    <w:p w:rsidR="005E343B" w:rsidRPr="005E343B" w:rsidRDefault="005E343B" w:rsidP="005E343B">
      <w:pPr>
        <w:pStyle w:val="21"/>
        <w:spacing w:after="0" w:line="240" w:lineRule="auto"/>
        <w:ind w:left="0" w:firstLine="567"/>
        <w:jc w:val="both"/>
        <w:rPr>
          <w:sz w:val="20"/>
          <w:szCs w:val="20"/>
        </w:rPr>
      </w:pPr>
    </w:p>
    <w:p w:rsidR="005E343B" w:rsidRPr="005E343B" w:rsidRDefault="005E343B" w:rsidP="005E343B">
      <w:pPr>
        <w:pStyle w:val="21"/>
        <w:spacing w:after="0" w:line="240" w:lineRule="auto"/>
        <w:ind w:left="0" w:firstLine="567"/>
        <w:jc w:val="both"/>
        <w:rPr>
          <w:b/>
          <w:sz w:val="20"/>
          <w:szCs w:val="20"/>
        </w:rPr>
      </w:pPr>
    </w:p>
    <w:p w:rsidR="005E343B" w:rsidRPr="005E343B" w:rsidRDefault="005E343B" w:rsidP="005E343B">
      <w:pPr>
        <w:spacing w:after="0" w:line="240" w:lineRule="auto"/>
        <w:ind w:firstLine="709"/>
        <w:jc w:val="center"/>
        <w:rPr>
          <w:rFonts w:ascii="Times New Roman" w:hAnsi="Times New Roman" w:cs="Times New Roman"/>
          <w:b/>
          <w:sz w:val="20"/>
          <w:szCs w:val="20"/>
        </w:rPr>
      </w:pPr>
      <w:r w:rsidRPr="005E343B">
        <w:rPr>
          <w:rFonts w:ascii="Times New Roman" w:hAnsi="Times New Roman" w:cs="Times New Roman"/>
          <w:b/>
          <w:sz w:val="20"/>
          <w:szCs w:val="20"/>
        </w:rPr>
        <w:t>5. Механизм реализации  программы и контроль за ходом ее выполнения</w:t>
      </w:r>
    </w:p>
    <w:p w:rsidR="005E343B" w:rsidRPr="005E343B" w:rsidRDefault="005E343B" w:rsidP="005E343B">
      <w:pPr>
        <w:pStyle w:val="af1"/>
        <w:ind w:firstLine="567"/>
        <w:jc w:val="both"/>
        <w:rPr>
          <w:rFonts w:ascii="Times New Roman" w:hAnsi="Times New Roman"/>
          <w:sz w:val="20"/>
          <w:szCs w:val="20"/>
        </w:rPr>
      </w:pPr>
      <w:r w:rsidRPr="005E343B">
        <w:rPr>
          <w:rFonts w:ascii="Times New Roman" w:hAnsi="Times New Roman"/>
          <w:sz w:val="20"/>
          <w:szCs w:val="20"/>
        </w:rPr>
        <w:t xml:space="preserve">Реализация Программы осуществляется Администрацией Голубовского сельского поселения. Для решения задач программы предполагается использовать средства федерального бюджета, областного бюджета, в т.ч. выделяемые на целевые программы Омской области, средства местного бюджета, собственные средства предприятий коммунального комплекса. </w:t>
      </w:r>
    </w:p>
    <w:p w:rsidR="005E343B" w:rsidRPr="005E343B" w:rsidRDefault="005E343B" w:rsidP="005E343B">
      <w:pPr>
        <w:pStyle w:val="af1"/>
        <w:ind w:firstLine="567"/>
        <w:jc w:val="both"/>
        <w:rPr>
          <w:rFonts w:ascii="Times New Roman" w:hAnsi="Times New Roman"/>
          <w:sz w:val="20"/>
          <w:szCs w:val="20"/>
        </w:rPr>
      </w:pPr>
      <w:r w:rsidRPr="005E343B">
        <w:rPr>
          <w:rFonts w:ascii="Times New Roman" w:hAnsi="Times New Roman"/>
          <w:sz w:val="20"/>
          <w:szCs w:val="20"/>
        </w:rPr>
        <w:t>Пересмотр тарифов на ЖКУ производится в соответствии с действующим законодательством.</w:t>
      </w:r>
    </w:p>
    <w:p w:rsidR="005E343B" w:rsidRPr="005E343B" w:rsidRDefault="005E343B" w:rsidP="005E343B">
      <w:pPr>
        <w:pStyle w:val="af1"/>
        <w:ind w:firstLine="567"/>
        <w:jc w:val="both"/>
        <w:rPr>
          <w:rFonts w:ascii="Times New Roman" w:hAnsi="Times New Roman"/>
          <w:sz w:val="20"/>
          <w:szCs w:val="20"/>
        </w:rPr>
      </w:pPr>
      <w:r w:rsidRPr="005E343B">
        <w:rPr>
          <w:rFonts w:ascii="Times New Roman" w:hAnsi="Times New Roman"/>
          <w:sz w:val="20"/>
          <w:szCs w:val="20"/>
        </w:rPr>
        <w:tab/>
        <w:t>В рамках реализации данной программы в соответствии со стратегическими приоритетами развития Голубовского сельского поселения,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осуществляется корректировка мероприятий Программы.</w:t>
      </w:r>
    </w:p>
    <w:p w:rsidR="005E343B" w:rsidRPr="005E343B" w:rsidRDefault="005E343B" w:rsidP="005E343B">
      <w:pPr>
        <w:pStyle w:val="af1"/>
        <w:ind w:firstLine="567"/>
        <w:jc w:val="both"/>
        <w:rPr>
          <w:rFonts w:ascii="Times New Roman" w:hAnsi="Times New Roman"/>
          <w:sz w:val="20"/>
          <w:szCs w:val="20"/>
        </w:rPr>
      </w:pPr>
      <w:r w:rsidRPr="005E343B">
        <w:rPr>
          <w:rFonts w:ascii="Times New Roman" w:hAnsi="Times New Roman"/>
          <w:sz w:val="20"/>
          <w:szCs w:val="20"/>
        </w:rPr>
        <w:t>Исполнителями программы являются администрация Голубовского сельского поселения и организации коммунального комплекса.</w:t>
      </w:r>
    </w:p>
    <w:p w:rsidR="005E343B" w:rsidRPr="005E343B" w:rsidRDefault="005E343B" w:rsidP="005E343B">
      <w:pPr>
        <w:pStyle w:val="af1"/>
        <w:ind w:firstLine="567"/>
        <w:jc w:val="both"/>
        <w:rPr>
          <w:rFonts w:ascii="Times New Roman" w:hAnsi="Times New Roman"/>
          <w:sz w:val="20"/>
          <w:szCs w:val="20"/>
        </w:rPr>
      </w:pPr>
    </w:p>
    <w:p w:rsidR="005E343B" w:rsidRPr="005E343B" w:rsidRDefault="005E343B" w:rsidP="005E343B">
      <w:pPr>
        <w:pStyle w:val="af1"/>
        <w:ind w:firstLine="567"/>
        <w:jc w:val="both"/>
        <w:rPr>
          <w:rFonts w:ascii="Times New Roman" w:hAnsi="Times New Roman"/>
          <w:sz w:val="20"/>
          <w:szCs w:val="20"/>
        </w:rPr>
      </w:pPr>
      <w:r w:rsidRPr="005E343B">
        <w:rPr>
          <w:rFonts w:ascii="Times New Roman" w:hAnsi="Times New Roman"/>
          <w:sz w:val="20"/>
          <w:szCs w:val="20"/>
        </w:rPr>
        <w:t>Контроль за реализацией Программы осуществляет по итогам каждого года Администрация Голубовского сельского поселения Седельниковского района  и собранием депутатов Голубовского сельского поселения</w:t>
      </w:r>
    </w:p>
    <w:p w:rsidR="005E343B" w:rsidRPr="005E343B" w:rsidRDefault="005E343B" w:rsidP="005E343B">
      <w:pPr>
        <w:shd w:val="clear" w:color="auto" w:fill="FFFFFF"/>
        <w:spacing w:after="0" w:line="240" w:lineRule="auto"/>
        <w:ind w:firstLine="567"/>
        <w:jc w:val="both"/>
        <w:outlineLvl w:val="0"/>
        <w:rPr>
          <w:rFonts w:ascii="Times New Roman" w:hAnsi="Times New Roman" w:cs="Times New Roman"/>
          <w:sz w:val="20"/>
          <w:szCs w:val="20"/>
        </w:rPr>
      </w:pPr>
      <w:r w:rsidRPr="005E343B">
        <w:rPr>
          <w:rFonts w:ascii="Times New Roman" w:hAnsi="Times New Roman" w:cs="Times New Roman"/>
          <w:sz w:val="20"/>
          <w:szCs w:val="20"/>
        </w:rPr>
        <w:t>Изменения в программе и сроки ее реализации, а также объемы финансирования из местного бюджета могут быть пересмотрены Администрацией поселения по ее инициативе или по предложению организаций коммунального комплекса в части изменения сроков реализации и мероприятий программы.</w:t>
      </w:r>
    </w:p>
    <w:p w:rsidR="005E343B" w:rsidRPr="005E343B" w:rsidRDefault="005E343B" w:rsidP="005E343B">
      <w:pPr>
        <w:spacing w:after="0" w:line="240" w:lineRule="auto"/>
        <w:ind w:firstLine="709"/>
        <w:jc w:val="center"/>
        <w:rPr>
          <w:rFonts w:ascii="Times New Roman" w:hAnsi="Times New Roman" w:cs="Times New Roman"/>
          <w:b/>
          <w:sz w:val="20"/>
          <w:szCs w:val="20"/>
        </w:rPr>
      </w:pPr>
    </w:p>
    <w:p w:rsidR="005E343B" w:rsidRPr="005E343B" w:rsidRDefault="005E343B" w:rsidP="005E343B">
      <w:pPr>
        <w:spacing w:after="0" w:line="240" w:lineRule="auto"/>
        <w:ind w:firstLine="709"/>
        <w:jc w:val="center"/>
        <w:rPr>
          <w:rFonts w:ascii="Times New Roman" w:hAnsi="Times New Roman" w:cs="Times New Roman"/>
          <w:b/>
          <w:sz w:val="20"/>
          <w:szCs w:val="20"/>
        </w:rPr>
      </w:pPr>
      <w:r w:rsidRPr="005E343B">
        <w:rPr>
          <w:rFonts w:ascii="Times New Roman" w:hAnsi="Times New Roman" w:cs="Times New Roman"/>
          <w:b/>
          <w:sz w:val="20"/>
          <w:szCs w:val="20"/>
        </w:rPr>
        <w:t>6. Оценка эффективности реализации программы</w:t>
      </w:r>
    </w:p>
    <w:p w:rsidR="005E343B" w:rsidRPr="005E343B" w:rsidRDefault="005E343B" w:rsidP="005E343B">
      <w:pPr>
        <w:spacing w:after="0" w:line="240" w:lineRule="auto"/>
        <w:jc w:val="both"/>
        <w:rPr>
          <w:rFonts w:ascii="Times New Roman" w:hAnsi="Times New Roman" w:cs="Times New Roman"/>
          <w:sz w:val="20"/>
          <w:szCs w:val="20"/>
          <w:u w:val="single"/>
        </w:rPr>
      </w:pPr>
      <w:r w:rsidRPr="005E343B">
        <w:rPr>
          <w:rFonts w:ascii="Times New Roman" w:hAnsi="Times New Roman" w:cs="Times New Roman"/>
          <w:sz w:val="20"/>
          <w:szCs w:val="20"/>
          <w:u w:val="single"/>
        </w:rPr>
        <w:t>Основными результатами реализации мероприятий в сфере ЖКХ  являются: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модернизация и обновление коммунальной инфраструктуры поселения;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снижение  эксплуатационных затрат предприятий ЖКХ; </w:t>
      </w:r>
    </w:p>
    <w:p w:rsidR="005E343B" w:rsidRPr="005E343B" w:rsidRDefault="005E343B" w:rsidP="005E343B">
      <w:pPr>
        <w:shd w:val="clear" w:color="auto" w:fill="FFFFFF"/>
        <w:tabs>
          <w:tab w:val="num" w:pos="0"/>
          <w:tab w:val="left" w:pos="960"/>
          <w:tab w:val="num" w:pos="1440"/>
        </w:tabs>
        <w:spacing w:after="0" w:line="240" w:lineRule="auto"/>
        <w:rPr>
          <w:rFonts w:ascii="Times New Roman" w:eastAsia="Times New Roman" w:hAnsi="Times New Roman" w:cs="Times New Roman"/>
          <w:sz w:val="20"/>
          <w:szCs w:val="20"/>
        </w:rPr>
      </w:pPr>
      <w:r w:rsidRPr="005E343B">
        <w:rPr>
          <w:rFonts w:ascii="Times New Roman" w:eastAsia="Times New Roman" w:hAnsi="Times New Roman" w:cs="Times New Roman"/>
          <w:sz w:val="20"/>
          <w:szCs w:val="20"/>
        </w:rPr>
        <w:t>- улучшение качественных показателей  воды;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устранение причин возникновения аварийных ситуаций, угрожающих жизнедеятельности человека;</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u w:val="single"/>
        </w:rPr>
      </w:pPr>
      <w:r w:rsidRPr="005E343B">
        <w:rPr>
          <w:rFonts w:ascii="Times New Roman" w:hAnsi="Times New Roman" w:cs="Times New Roman"/>
          <w:sz w:val="20"/>
          <w:szCs w:val="20"/>
          <w:u w:val="single"/>
        </w:rPr>
        <w:t>Наиболее важными конечными результатами реализации программы являются: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снижение уровня износа объектов коммунальной инфраструктуры;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снижение количества потерь воды;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снижение количества потерь тепловой энергии;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повышение качества предоставляемых услуг жилищно-коммунального комплекса;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улучшение санитарного состояния территорий поселения;</w:t>
      </w:r>
    </w:p>
    <w:p w:rsidR="005E343B" w:rsidRPr="005E343B" w:rsidRDefault="005E343B" w:rsidP="005E343B">
      <w:pPr>
        <w:spacing w:after="0" w:line="240" w:lineRule="auto"/>
        <w:jc w:val="both"/>
        <w:rPr>
          <w:rFonts w:ascii="Times New Roman" w:hAnsi="Times New Roman" w:cs="Times New Roman"/>
          <w:sz w:val="20"/>
          <w:szCs w:val="20"/>
        </w:rPr>
        <w:sectPr w:rsidR="005E343B" w:rsidRPr="005E343B" w:rsidSect="00947B57">
          <w:headerReference w:type="first" r:id="rId12"/>
          <w:footerReference w:type="first" r:id="rId13"/>
          <w:type w:val="continuous"/>
          <w:pgSz w:w="11906" w:h="16838"/>
          <w:pgMar w:top="907" w:right="851" w:bottom="851" w:left="1134" w:header="709" w:footer="709" w:gutter="0"/>
          <w:cols w:space="708"/>
          <w:docGrid w:linePitch="360"/>
        </w:sectPr>
      </w:pPr>
      <w:r w:rsidRPr="005E343B">
        <w:rPr>
          <w:rFonts w:ascii="Times New Roman" w:hAnsi="Times New Roman" w:cs="Times New Roman"/>
          <w:sz w:val="20"/>
          <w:szCs w:val="20"/>
        </w:rPr>
        <w:t>- улучшение экологического состояния  окружающей среды.</w:t>
      </w:r>
    </w:p>
    <w:p w:rsidR="005E343B" w:rsidRPr="005E343B" w:rsidRDefault="005E343B" w:rsidP="005E343B">
      <w:pPr>
        <w:pStyle w:val="1"/>
        <w:pageBreakBefore/>
        <w:tabs>
          <w:tab w:val="left" w:pos="567"/>
        </w:tabs>
        <w:spacing w:before="0" w:after="0"/>
        <w:rPr>
          <w:rFonts w:ascii="Times New Roman" w:hAnsi="Times New Roman"/>
          <w:sz w:val="20"/>
          <w:szCs w:val="20"/>
        </w:rPr>
      </w:pP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40"/>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40"/>
        <w:jc w:val="center"/>
        <w:rPr>
          <w:rFonts w:ascii="Times New Roman" w:hAnsi="Times New Roman" w:cs="Times New Roman"/>
          <w:b/>
          <w:sz w:val="20"/>
          <w:szCs w:val="20"/>
        </w:rPr>
      </w:pPr>
    </w:p>
    <w:p w:rsidR="005E343B" w:rsidRPr="005E343B" w:rsidRDefault="005E343B" w:rsidP="005E343B">
      <w:pPr>
        <w:spacing w:after="0" w:line="240" w:lineRule="auto"/>
        <w:ind w:firstLine="540"/>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40"/>
        <w:jc w:val="center"/>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от «05» декабря  2023 года                                                                            №54</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с. Голубовка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Об утверждении общественной комиссии  по делам несовершеннолетних на территории Голубовского сельского поселения Седельниковского муниципального района Омской области на 2024 год   </w:t>
      </w: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720"/>
        <w:jc w:val="both"/>
        <w:rPr>
          <w:rFonts w:ascii="Times New Roman" w:hAnsi="Times New Roman" w:cs="Times New Roman"/>
          <w:sz w:val="20"/>
          <w:szCs w:val="20"/>
        </w:rPr>
      </w:pPr>
      <w:r w:rsidRPr="005E343B">
        <w:rPr>
          <w:rFonts w:ascii="Times New Roman" w:hAnsi="Times New Roman" w:cs="Times New Roman"/>
          <w:sz w:val="20"/>
          <w:szCs w:val="20"/>
        </w:rPr>
        <w:t>Руководствуясь Уставом Голубовского сельского поселения Седельниковского муниципального района Омской области, для совместного решения социальных проблем в сфере профилактики правонарушений несовершеннолетних и семейного неблагополучия, оказания содействия субъектам системы профилактики безнадзорности и правонарушений несовершеннолетних в организации работы с несовершеннолетними по защите и охране прав и интересов несовершеннолетних</w:t>
      </w:r>
    </w:p>
    <w:p w:rsidR="005E343B" w:rsidRPr="005E343B" w:rsidRDefault="005E343B" w:rsidP="005E343B">
      <w:pPr>
        <w:spacing w:after="0" w:line="240" w:lineRule="auto"/>
        <w:ind w:firstLine="720"/>
        <w:jc w:val="both"/>
        <w:rPr>
          <w:rFonts w:ascii="Times New Roman" w:hAnsi="Times New Roman" w:cs="Times New Roman"/>
          <w:b/>
          <w:sz w:val="20"/>
          <w:szCs w:val="20"/>
        </w:rPr>
      </w:pPr>
      <w:r w:rsidRPr="005E343B">
        <w:rPr>
          <w:rFonts w:ascii="Times New Roman" w:hAnsi="Times New Roman" w:cs="Times New Roman"/>
          <w:b/>
          <w:sz w:val="20"/>
          <w:szCs w:val="20"/>
        </w:rPr>
        <w:t>ПОСТАНОВЛЯЮ:</w:t>
      </w:r>
    </w:p>
    <w:p w:rsidR="005E343B" w:rsidRPr="005E343B" w:rsidRDefault="005E343B" w:rsidP="009C3E2A">
      <w:pPr>
        <w:numPr>
          <w:ilvl w:val="0"/>
          <w:numId w:val="18"/>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Утвердить Общественную комиссию по делам несовершеннолетних</w:t>
      </w:r>
    </w:p>
    <w:p w:rsidR="005E343B" w:rsidRPr="005E343B" w:rsidRDefault="005E343B" w:rsidP="005E343B">
      <w:pPr>
        <w:tabs>
          <w:tab w:val="left" w:pos="851"/>
        </w:tabs>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на территории Голубовского сельского поселения Седельниковского муниципального района Омской области на 2024 год.</w:t>
      </w:r>
    </w:p>
    <w:p w:rsidR="005E343B" w:rsidRPr="005E343B" w:rsidRDefault="005E343B" w:rsidP="009C3E2A">
      <w:pPr>
        <w:numPr>
          <w:ilvl w:val="0"/>
          <w:numId w:val="18"/>
        </w:numPr>
        <w:tabs>
          <w:tab w:val="left" w:pos="851"/>
        </w:tabs>
        <w:spacing w:after="0" w:line="240" w:lineRule="auto"/>
        <w:ind w:left="0" w:firstLine="851"/>
        <w:jc w:val="both"/>
        <w:rPr>
          <w:rFonts w:ascii="Times New Roman" w:hAnsi="Times New Roman" w:cs="Times New Roman"/>
          <w:sz w:val="20"/>
          <w:szCs w:val="20"/>
        </w:rPr>
      </w:pPr>
      <w:r w:rsidRPr="005E343B">
        <w:rPr>
          <w:rFonts w:ascii="Times New Roman" w:hAnsi="Times New Roman" w:cs="Times New Roman"/>
          <w:sz w:val="20"/>
          <w:szCs w:val="20"/>
        </w:rPr>
        <w:t>Отменить постановление №6 от 09.01.2023 года «Об утверждении общественной комиссии  по делам несовершеннолетних на территории Голубовского сельского поселения Седельниковского муниципального района Омской области на 2023 год».</w:t>
      </w:r>
    </w:p>
    <w:p w:rsidR="005E343B" w:rsidRPr="005E343B" w:rsidRDefault="005E343B" w:rsidP="009C3E2A">
      <w:pPr>
        <w:numPr>
          <w:ilvl w:val="0"/>
          <w:numId w:val="18"/>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 Утвердить состав общественной комиссии по делам несовершеннолетних. (Прилагается)</w:t>
      </w:r>
    </w:p>
    <w:p w:rsidR="005E343B" w:rsidRPr="005E343B" w:rsidRDefault="005E343B" w:rsidP="009C3E2A">
      <w:pPr>
        <w:numPr>
          <w:ilvl w:val="0"/>
          <w:numId w:val="18"/>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Утвердить план работы общественной комиссии по делам несовершеннолетних на 2024 год.  (Прилагается)</w:t>
      </w:r>
    </w:p>
    <w:p w:rsidR="005E343B" w:rsidRPr="005E343B" w:rsidRDefault="005E343B" w:rsidP="009C3E2A">
      <w:pPr>
        <w:numPr>
          <w:ilvl w:val="0"/>
          <w:numId w:val="18"/>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 Контроль за исполнением оставляю за собой.</w:t>
      </w:r>
    </w:p>
    <w:p w:rsidR="005E343B" w:rsidRPr="005E343B" w:rsidRDefault="005E343B" w:rsidP="009C3E2A">
      <w:pPr>
        <w:numPr>
          <w:ilvl w:val="0"/>
          <w:numId w:val="18"/>
        </w:numPr>
        <w:tabs>
          <w:tab w:val="left" w:pos="851"/>
        </w:tabs>
        <w:spacing w:after="0" w:line="240" w:lineRule="auto"/>
        <w:ind w:left="0" w:firstLine="567"/>
        <w:jc w:val="both"/>
        <w:rPr>
          <w:rFonts w:ascii="Times New Roman" w:hAnsi="Times New Roman" w:cs="Times New Roman"/>
          <w:sz w:val="20"/>
          <w:szCs w:val="20"/>
        </w:rPr>
      </w:pPr>
      <w:r w:rsidRPr="005E343B">
        <w:rPr>
          <w:rFonts w:ascii="Times New Roman" w:hAnsi="Times New Roman" w:cs="Times New Roman"/>
          <w:sz w:val="20"/>
          <w:szCs w:val="20"/>
        </w:rPr>
        <w:t xml:space="preserve">Настоящее распоряжение вступает в силу с 01.01.2024 года. </w:t>
      </w:r>
    </w:p>
    <w:p w:rsidR="005E343B" w:rsidRPr="005E343B" w:rsidRDefault="005E343B" w:rsidP="005E343B">
      <w:pPr>
        <w:tabs>
          <w:tab w:val="left" w:pos="851"/>
        </w:tabs>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Глава Голубовского</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сельского поселения                                                                   С.Е. Обоскалов</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УТВЕРЖДАЮ:</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Глава Голубовского сельского поселения</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________________________С.Е. Обоскалов</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w:t>
      </w:r>
      <w:r w:rsidRPr="005E343B">
        <w:rPr>
          <w:rFonts w:ascii="Times New Roman" w:hAnsi="Times New Roman" w:cs="Times New Roman"/>
          <w:sz w:val="20"/>
          <w:szCs w:val="20"/>
          <w:u w:val="single"/>
        </w:rPr>
        <w:t xml:space="preserve">        </w:t>
      </w:r>
      <w:r w:rsidRPr="005E343B">
        <w:rPr>
          <w:rFonts w:ascii="Times New Roman" w:hAnsi="Times New Roman" w:cs="Times New Roman"/>
          <w:sz w:val="20"/>
          <w:szCs w:val="20"/>
        </w:rPr>
        <w:t xml:space="preserve">»      </w:t>
      </w:r>
      <w:r w:rsidRPr="005E343B">
        <w:rPr>
          <w:rFonts w:ascii="Times New Roman" w:hAnsi="Times New Roman" w:cs="Times New Roman"/>
          <w:sz w:val="20"/>
          <w:szCs w:val="20"/>
          <w:u w:val="single"/>
        </w:rPr>
        <w:t xml:space="preserve">      _____ </w:t>
      </w:r>
      <w:r w:rsidRPr="005E343B">
        <w:rPr>
          <w:rFonts w:ascii="Times New Roman" w:hAnsi="Times New Roman" w:cs="Times New Roman"/>
          <w:sz w:val="20"/>
          <w:szCs w:val="20"/>
        </w:rPr>
        <w:t xml:space="preserve">  2023 года</w:t>
      </w: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Состав </w:t>
      </w: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Общественной комиссии по делам несовершеннолетних  при администрации Голубовского сельского поселения на 2024 год</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b/>
          <w:sz w:val="20"/>
          <w:szCs w:val="20"/>
        </w:rPr>
        <w:t>Председатель  ОКДН</w:t>
      </w:r>
      <w:r w:rsidRPr="005E343B">
        <w:rPr>
          <w:rFonts w:ascii="Times New Roman" w:hAnsi="Times New Roman" w:cs="Times New Roman"/>
          <w:sz w:val="20"/>
          <w:szCs w:val="20"/>
        </w:rPr>
        <w:t xml:space="preserve">  Обоскалов Сергей Евгеньевич – глава Голубовского сельского поселения Седельниковского муниципального района Омской области </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ЧЛЕНЫ КОМИССИИ:</w:t>
      </w:r>
    </w:p>
    <w:tbl>
      <w:tblPr>
        <w:tblpPr w:leftFromText="180" w:rightFromText="180" w:vertAnchor="text" w:horzAnchor="margin" w:tblpXSpec="center" w:tblpY="11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393"/>
        <w:gridCol w:w="3480"/>
        <w:gridCol w:w="2341"/>
      </w:tblGrid>
      <w:tr w:rsidR="005E343B" w:rsidRPr="005E343B" w:rsidTr="0002688F">
        <w:tc>
          <w:tcPr>
            <w:tcW w:w="67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п/п</w:t>
            </w:r>
          </w:p>
        </w:tc>
        <w:tc>
          <w:tcPr>
            <w:tcW w:w="3393"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Ф.И.О.</w:t>
            </w:r>
          </w:p>
        </w:tc>
        <w:tc>
          <w:tcPr>
            <w:tcW w:w="348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Место работы, должность</w:t>
            </w:r>
          </w:p>
        </w:tc>
        <w:tc>
          <w:tcPr>
            <w:tcW w:w="234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Контактный телефон</w:t>
            </w:r>
          </w:p>
        </w:tc>
      </w:tr>
      <w:tr w:rsidR="005E343B" w:rsidRPr="005E343B" w:rsidTr="0002688F">
        <w:trPr>
          <w:trHeight w:val="751"/>
        </w:trPr>
        <w:tc>
          <w:tcPr>
            <w:tcW w:w="67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p w:rsidR="005E343B" w:rsidRPr="005E343B" w:rsidRDefault="005E343B" w:rsidP="005E343B">
            <w:pPr>
              <w:spacing w:after="0" w:line="240" w:lineRule="auto"/>
              <w:rPr>
                <w:rFonts w:ascii="Times New Roman" w:hAnsi="Times New Roman" w:cs="Times New Roman"/>
                <w:sz w:val="20"/>
                <w:szCs w:val="20"/>
              </w:rPr>
            </w:pPr>
          </w:p>
        </w:tc>
        <w:tc>
          <w:tcPr>
            <w:tcW w:w="3393"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Колодич Светлана Григорьевна</w:t>
            </w:r>
          </w:p>
        </w:tc>
        <w:tc>
          <w:tcPr>
            <w:tcW w:w="348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 МБОУ «Голубовская СШ» Социальный педагог              (по согласованию)</w:t>
            </w:r>
          </w:p>
        </w:tc>
        <w:tc>
          <w:tcPr>
            <w:tcW w:w="234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раб. 33-2-31            </w:t>
            </w:r>
          </w:p>
        </w:tc>
      </w:tr>
      <w:tr w:rsidR="005E343B" w:rsidRPr="005E343B" w:rsidTr="0002688F">
        <w:trPr>
          <w:trHeight w:val="536"/>
        </w:trPr>
        <w:tc>
          <w:tcPr>
            <w:tcW w:w="67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3393"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Колодич Любовь Олеговна</w:t>
            </w:r>
          </w:p>
        </w:tc>
        <w:tc>
          <w:tcPr>
            <w:tcW w:w="348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ведущий специалист</w:t>
            </w:r>
          </w:p>
        </w:tc>
        <w:tc>
          <w:tcPr>
            <w:tcW w:w="234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раб. 33-2-31</w:t>
            </w:r>
          </w:p>
          <w:p w:rsidR="005E343B" w:rsidRPr="005E343B" w:rsidRDefault="005E343B" w:rsidP="005E343B">
            <w:pPr>
              <w:spacing w:after="0" w:line="240" w:lineRule="auto"/>
              <w:rPr>
                <w:rFonts w:ascii="Times New Roman" w:hAnsi="Times New Roman" w:cs="Times New Roman"/>
                <w:sz w:val="20"/>
                <w:szCs w:val="20"/>
              </w:rPr>
            </w:pPr>
          </w:p>
        </w:tc>
      </w:tr>
      <w:tr w:rsidR="005E343B" w:rsidRPr="005E343B" w:rsidTr="0002688F">
        <w:trPr>
          <w:trHeight w:val="536"/>
        </w:trPr>
        <w:tc>
          <w:tcPr>
            <w:tcW w:w="675"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c>
          <w:tcPr>
            <w:tcW w:w="3393"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Попков Михаил Иванович</w:t>
            </w:r>
          </w:p>
          <w:p w:rsidR="005E343B" w:rsidRPr="005E343B" w:rsidRDefault="005E343B" w:rsidP="005E343B">
            <w:pPr>
              <w:spacing w:after="0" w:line="240" w:lineRule="auto"/>
              <w:rPr>
                <w:rFonts w:ascii="Times New Roman" w:hAnsi="Times New Roman" w:cs="Times New Roman"/>
                <w:sz w:val="20"/>
                <w:szCs w:val="20"/>
              </w:rPr>
            </w:pPr>
          </w:p>
        </w:tc>
        <w:tc>
          <w:tcPr>
            <w:tcW w:w="3480"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Участковый уполномоченный ОМВД России по Седельниковскому району </w:t>
            </w:r>
            <w:r w:rsidRPr="005E343B">
              <w:rPr>
                <w:rFonts w:ascii="Times New Roman" w:hAnsi="Times New Roman" w:cs="Times New Roman"/>
                <w:sz w:val="20"/>
                <w:szCs w:val="20"/>
              </w:rPr>
              <w:lastRenderedPageBreak/>
              <w:t>(по согласованию)</w:t>
            </w:r>
          </w:p>
        </w:tc>
        <w:tc>
          <w:tcPr>
            <w:tcW w:w="2341" w:type="dxa"/>
            <w:tcBorders>
              <w:top w:val="single" w:sz="4" w:space="0" w:color="auto"/>
              <w:left w:val="single" w:sz="4" w:space="0" w:color="auto"/>
              <w:bottom w:val="single" w:sz="4" w:space="0" w:color="auto"/>
              <w:right w:val="single" w:sz="4" w:space="0" w:color="auto"/>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lastRenderedPageBreak/>
              <w:t>раб. 21- 9-07</w:t>
            </w:r>
          </w:p>
          <w:p w:rsidR="005E343B" w:rsidRPr="005E343B" w:rsidRDefault="005E343B" w:rsidP="005E343B">
            <w:pPr>
              <w:spacing w:after="0" w:line="240" w:lineRule="auto"/>
              <w:rPr>
                <w:rFonts w:ascii="Times New Roman" w:hAnsi="Times New Roman" w:cs="Times New Roman"/>
                <w:sz w:val="20"/>
                <w:szCs w:val="20"/>
              </w:rPr>
            </w:pPr>
          </w:p>
        </w:tc>
      </w:tr>
    </w:tbl>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sectPr w:rsidR="005E343B" w:rsidRPr="005E343B" w:rsidSect="00A5361C">
          <w:pgSz w:w="11906" w:h="16838"/>
          <w:pgMar w:top="1134" w:right="850" w:bottom="1134" w:left="1701" w:header="708" w:footer="708" w:gutter="0"/>
          <w:cols w:space="708"/>
          <w:docGrid w:linePitch="360"/>
        </w:sect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УТВЕРЖДАЮ:</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Глава Голубовского сельского поселения</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________________________С.Е. Обоскалов</w:t>
      </w:r>
    </w:p>
    <w:p w:rsidR="005E343B" w:rsidRPr="005E343B" w:rsidRDefault="005E343B" w:rsidP="005E343B">
      <w:pPr>
        <w:spacing w:after="0" w:line="240" w:lineRule="auto"/>
        <w:jc w:val="right"/>
        <w:rPr>
          <w:rFonts w:ascii="Times New Roman" w:hAnsi="Times New Roman" w:cs="Times New Roman"/>
          <w:sz w:val="20"/>
          <w:szCs w:val="20"/>
        </w:rPr>
      </w:pPr>
      <w:r w:rsidRPr="005E343B">
        <w:rPr>
          <w:rFonts w:ascii="Times New Roman" w:hAnsi="Times New Roman" w:cs="Times New Roman"/>
          <w:sz w:val="20"/>
          <w:szCs w:val="20"/>
        </w:rPr>
        <w:t>«</w:t>
      </w:r>
      <w:r w:rsidRPr="005E343B">
        <w:rPr>
          <w:rFonts w:ascii="Times New Roman" w:hAnsi="Times New Roman" w:cs="Times New Roman"/>
          <w:sz w:val="20"/>
          <w:szCs w:val="20"/>
          <w:u w:val="single"/>
        </w:rPr>
        <w:t xml:space="preserve">         </w:t>
      </w:r>
      <w:r w:rsidRPr="005E343B">
        <w:rPr>
          <w:rFonts w:ascii="Times New Roman" w:hAnsi="Times New Roman" w:cs="Times New Roman"/>
          <w:sz w:val="20"/>
          <w:szCs w:val="20"/>
        </w:rPr>
        <w:t xml:space="preserve">»      </w:t>
      </w:r>
      <w:r w:rsidRPr="005E343B">
        <w:rPr>
          <w:rFonts w:ascii="Times New Roman" w:hAnsi="Times New Roman" w:cs="Times New Roman"/>
          <w:sz w:val="20"/>
          <w:szCs w:val="20"/>
          <w:u w:val="single"/>
        </w:rPr>
        <w:t xml:space="preserve">            </w:t>
      </w:r>
      <w:r w:rsidRPr="005E343B">
        <w:rPr>
          <w:rFonts w:ascii="Times New Roman" w:hAnsi="Times New Roman" w:cs="Times New Roman"/>
          <w:sz w:val="20"/>
          <w:szCs w:val="20"/>
        </w:rPr>
        <w:t xml:space="preserve">   2023 года</w:t>
      </w:r>
    </w:p>
    <w:p w:rsidR="005E343B" w:rsidRPr="005E343B" w:rsidRDefault="005E343B" w:rsidP="005E343B">
      <w:pPr>
        <w:spacing w:after="0" w:line="240" w:lineRule="auto"/>
        <w:jc w:val="center"/>
        <w:rPr>
          <w:rFonts w:ascii="Times New Roman" w:hAnsi="Times New Roman" w:cs="Times New Roman"/>
          <w:b/>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ПЛАН</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работы общественной комиссии по делам несовершеннолетних </w:t>
      </w: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при администрации Голубовского сельского поселения на 2024 г.</w:t>
      </w:r>
    </w:p>
    <w:p w:rsidR="005E343B" w:rsidRPr="005E343B" w:rsidRDefault="005E343B" w:rsidP="005E343B">
      <w:pPr>
        <w:spacing w:after="0" w:line="240" w:lineRule="auto"/>
        <w:jc w:val="center"/>
        <w:rPr>
          <w:rFonts w:ascii="Times New Roman" w:hAnsi="Times New Roman" w:cs="Times New Roman"/>
          <w:sz w:val="20"/>
          <w:szCs w:val="20"/>
        </w:rPr>
      </w:pPr>
    </w:p>
    <w:tbl>
      <w:tblPr>
        <w:tblW w:w="1108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253"/>
        <w:gridCol w:w="3431"/>
        <w:gridCol w:w="2693"/>
      </w:tblGrid>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 </w:t>
            </w: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п/п</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Наименование мероприятий </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Ответственные </w:t>
            </w: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исполнители</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 xml:space="preserve">Срок </w:t>
            </w:r>
          </w:p>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проведения</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1</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Мониторинг состояния  профилактической работы по безнадзорности и правонарушениям среди несовершеннолетних.</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члены ОКДН</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течение года</w:t>
            </w:r>
          </w:p>
        </w:tc>
      </w:tr>
      <w:tr w:rsidR="005E343B" w:rsidRPr="005E343B" w:rsidTr="002D4BBC">
        <w:trPr>
          <w:trHeight w:val="657"/>
        </w:trPr>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2</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Выявление семей с несовершеннолетними детьми, находящихся в социально опасном  положении. </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члены ОКДН </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течение года</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3</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Помощь в проведении посещения семей находящихся на патронаже </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Обоскалов С.Е.</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течение года</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4</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Работа с родителями злостно не выполняющими обязанности по воспитанию детей, способствующие своим поведением совершению несовершеннолетними правонарушений.</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члены ОКДН</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течение всего периода</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5</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Проведение работы с несовершеннолетними, уклоняющимися от учёбы и работы.</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члены ОКДН</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течение всего периода</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6</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Организация и проведение выездов и рейдов в населённыё пункты сельского поселения направленных на  предупреждение семейного неблагополучия, безнадзорности и правонарушений несовершеннолетних</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члены ОКДН</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По мере необходимости</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7</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pStyle w:val="ConsNormal"/>
              <w:ind w:firstLine="115"/>
              <w:rPr>
                <w:rFonts w:ascii="Times New Roman" w:hAnsi="Times New Roman" w:cs="Times New Roman"/>
              </w:rPr>
            </w:pPr>
            <w:r w:rsidRPr="005E343B">
              <w:rPr>
                <w:rFonts w:ascii="Times New Roman" w:hAnsi="Times New Roman" w:cs="Times New Roman"/>
              </w:rPr>
              <w:t>Взаимодействие со службой занятости населения Седельниковского муниципального района по вопросам, связанным с профессиональной ориентацией или трудоустройством несовершеннолетних;</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 xml:space="preserve">Обоскалов С.Е. </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 течение всего периода</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8</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Совместно с органами здравоохранения  подготовка и проведение мероприятий, направленных на борьбу с употреблением наркотических средств, психотропных веществ без назначения врача либо одурманивающих веществ, алкоголизмом и курением.</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члены ОКДН, участковый инспектор,</w:t>
            </w: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заведующий ФАП</w:t>
            </w: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В период проведения антинаркотических акций</w:t>
            </w:r>
          </w:p>
        </w:tc>
      </w:tr>
      <w:tr w:rsidR="005E343B" w:rsidRPr="005E343B" w:rsidTr="002D4BBC">
        <w:tc>
          <w:tcPr>
            <w:tcW w:w="709"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center"/>
              <w:rPr>
                <w:rFonts w:ascii="Times New Roman" w:hAnsi="Times New Roman" w:cs="Times New Roman"/>
                <w:sz w:val="20"/>
                <w:szCs w:val="20"/>
              </w:rPr>
            </w:pPr>
            <w:r w:rsidRPr="005E343B">
              <w:rPr>
                <w:rFonts w:ascii="Times New Roman" w:hAnsi="Times New Roman" w:cs="Times New Roman"/>
                <w:sz w:val="20"/>
                <w:szCs w:val="20"/>
              </w:rPr>
              <w:t>9</w:t>
            </w:r>
          </w:p>
        </w:tc>
        <w:tc>
          <w:tcPr>
            <w:tcW w:w="425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Подведение итогов работы  ОКДН</w:t>
            </w:r>
          </w:p>
        </w:tc>
        <w:tc>
          <w:tcPr>
            <w:tcW w:w="3431"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ОКДН</w:t>
            </w:r>
          </w:p>
          <w:p w:rsidR="005E343B" w:rsidRPr="005E343B" w:rsidRDefault="005E343B" w:rsidP="005E343B">
            <w:pPr>
              <w:spacing w:after="0" w:line="240" w:lineRule="auto"/>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Декабрь 2023 г.</w:t>
            </w:r>
          </w:p>
        </w:tc>
      </w:tr>
    </w:tbl>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39"/>
        <w:jc w:val="center"/>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b/>
          <w:sz w:val="20"/>
          <w:szCs w:val="20"/>
        </w:rPr>
      </w:pPr>
      <w:r w:rsidRPr="005E343B">
        <w:rPr>
          <w:rFonts w:ascii="Times New Roman" w:hAnsi="Times New Roman" w:cs="Times New Roman"/>
          <w:b/>
          <w:sz w:val="20"/>
          <w:szCs w:val="20"/>
        </w:rPr>
        <w:t>ПОСТАНОВЛЕНИЕ</w:t>
      </w:r>
    </w:p>
    <w:p w:rsidR="005E343B" w:rsidRPr="005E343B" w:rsidRDefault="005E343B" w:rsidP="005E343B">
      <w:pPr>
        <w:spacing w:after="0" w:line="240" w:lineRule="auto"/>
        <w:ind w:firstLine="539"/>
        <w:jc w:val="center"/>
        <w:rPr>
          <w:rFonts w:ascii="Times New Roman" w:hAnsi="Times New Roman" w:cs="Times New Roman"/>
          <w:b/>
          <w:sz w:val="20"/>
          <w:szCs w:val="20"/>
        </w:rPr>
      </w:pPr>
    </w:p>
    <w:p w:rsidR="005E343B" w:rsidRPr="005E343B" w:rsidRDefault="005E343B" w:rsidP="005E343B">
      <w:pPr>
        <w:shd w:val="clear" w:color="auto" w:fill="FFFFFF"/>
        <w:spacing w:after="0" w:line="240" w:lineRule="auto"/>
        <w:rPr>
          <w:rFonts w:ascii="Times New Roman" w:hAnsi="Times New Roman" w:cs="Times New Roman"/>
          <w:color w:val="000000"/>
          <w:spacing w:val="-7"/>
          <w:sz w:val="20"/>
          <w:szCs w:val="20"/>
        </w:rPr>
      </w:pP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 xml:space="preserve">От «05»  декабря 2023  года                                                                                  №55  </w:t>
      </w: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с. Голубовка</w:t>
      </w:r>
    </w:p>
    <w:p w:rsidR="005E343B" w:rsidRPr="005E343B" w:rsidRDefault="005E343B" w:rsidP="005E343B">
      <w:pPr>
        <w:spacing w:after="0" w:line="240" w:lineRule="auto"/>
        <w:ind w:firstLine="278"/>
        <w:jc w:val="both"/>
        <w:rPr>
          <w:rFonts w:ascii="Times New Roman" w:hAnsi="Times New Roman" w:cs="Times New Roman"/>
          <w:b/>
          <w:sz w:val="20"/>
          <w:szCs w:val="20"/>
        </w:rPr>
      </w:pPr>
    </w:p>
    <w:p w:rsidR="005E343B" w:rsidRPr="005E343B" w:rsidRDefault="005E343B" w:rsidP="005E343B">
      <w:pPr>
        <w:shd w:val="clear" w:color="auto" w:fill="FFFFFF"/>
        <w:spacing w:after="0" w:line="240" w:lineRule="auto"/>
        <w:ind w:firstLine="284"/>
        <w:jc w:val="both"/>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Голубовского сельского поселения Седельниковского муниципального района Омской области на 2024 год</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hd w:val="clear" w:color="auto" w:fill="FFFFFF"/>
        <w:spacing w:after="0" w:line="240" w:lineRule="auto"/>
        <w:ind w:firstLine="284"/>
        <w:jc w:val="both"/>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lastRenderedPageBreak/>
        <w:t>В соответствии со статьёй 44 Федерального закона от 31 июля 2020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в целях стимулирования добросовестного соблюдения обязательных требований всеми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повышения информированности о способах их соблюдения, руководствуясь Федеральным законом от 06.10.2003 года № 131-ФЗ «Об общих принципах организации местного самоуправления в Российской Федерации», Уставом Голубовского сельского поселения Седельниковского муниципального района Омской области, Совет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sz w:val="20"/>
          <w:szCs w:val="20"/>
        </w:rPr>
        <w:t xml:space="preserve"> </w:t>
      </w:r>
      <w:r w:rsidRPr="005E343B">
        <w:rPr>
          <w:rFonts w:ascii="Times New Roman" w:hAnsi="Times New Roman" w:cs="Times New Roman"/>
          <w:b/>
          <w:caps/>
          <w:sz w:val="20"/>
          <w:szCs w:val="20"/>
        </w:rPr>
        <w:t>ПостановляЮ</w:t>
      </w:r>
      <w:r w:rsidRPr="005E343B">
        <w:rPr>
          <w:rFonts w:ascii="Times New Roman" w:hAnsi="Times New Roman" w:cs="Times New Roman"/>
          <w:b/>
          <w:sz w:val="20"/>
          <w:szCs w:val="20"/>
        </w:rPr>
        <w:t>:</w:t>
      </w:r>
    </w:p>
    <w:p w:rsidR="005E343B" w:rsidRPr="005E343B" w:rsidRDefault="005E343B" w:rsidP="005E343B">
      <w:pPr>
        <w:shd w:val="clear" w:color="auto" w:fill="FFFFFF"/>
        <w:spacing w:after="0" w:line="240" w:lineRule="auto"/>
        <w:ind w:firstLine="284"/>
        <w:jc w:val="both"/>
        <w:outlineLvl w:val="1"/>
        <w:rPr>
          <w:rFonts w:ascii="Times New Roman" w:hAnsi="Times New Roman" w:cs="Times New Roman"/>
          <w:color w:val="010101"/>
          <w:sz w:val="20"/>
          <w:szCs w:val="20"/>
        </w:rPr>
      </w:pPr>
      <w:r w:rsidRPr="005E343B">
        <w:rPr>
          <w:rFonts w:ascii="Times New Roman" w:hAnsi="Times New Roman" w:cs="Times New Roman"/>
          <w:sz w:val="20"/>
          <w:szCs w:val="20"/>
        </w:rPr>
        <w:t xml:space="preserve">1. Утвердить прилагаемую </w:t>
      </w:r>
      <w:hyperlink w:anchor="P30" w:history="1">
        <w:r w:rsidRPr="005E343B">
          <w:rPr>
            <w:rFonts w:ascii="Times New Roman" w:hAnsi="Times New Roman" w:cs="Times New Roman"/>
            <w:color w:val="000000"/>
            <w:sz w:val="20"/>
            <w:szCs w:val="20"/>
          </w:rPr>
          <w:t>Программу</w:t>
        </w:r>
      </w:hyperlink>
      <w:r w:rsidRPr="005E343B">
        <w:rPr>
          <w:rFonts w:ascii="Times New Roman" w:hAnsi="Times New Roman" w:cs="Times New Roman"/>
          <w:sz w:val="20"/>
          <w:szCs w:val="20"/>
        </w:rPr>
        <w:t xml:space="preserve"> </w:t>
      </w:r>
      <w:r w:rsidRPr="005E343B">
        <w:rPr>
          <w:rFonts w:ascii="Times New Roman" w:hAnsi="Times New Roman" w:cs="Times New Roman"/>
          <w:color w:val="010101"/>
          <w:sz w:val="20"/>
          <w:szCs w:val="20"/>
        </w:rPr>
        <w:t>профилактики рисков причинения вреда (ущерба) охраняемым законом ценностям в рамках муниципального контроля в сфере благоустройства на территории Голубовского сельского поселения Седельниковского муниципального района Омской области на 2024 год</w:t>
      </w:r>
      <w:r w:rsidRPr="005E343B">
        <w:rPr>
          <w:rFonts w:ascii="Times New Roman" w:hAnsi="Times New Roman" w:cs="Times New Roman"/>
          <w:sz w:val="20"/>
          <w:szCs w:val="20"/>
        </w:rPr>
        <w:t xml:space="preserve"> (далее - Программа).</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 Настоящее постановление вступает в силу с 1 января 2024 года, подлежит  опубликованию и размещению на официальном сайте Администрации Голубовского сельского поселения Седельниковского муниципального района Омской области в сети Интернет.</w:t>
      </w: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Глава Голубовского сельского поселения                              С.Е. Обоскалов</w:t>
      </w: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 xml:space="preserve">Приложение </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к постановлению Администрации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Голубовского сельского поселения</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от  05.12.2023 года  №55</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p>
    <w:p w:rsidR="005E343B" w:rsidRPr="005E343B" w:rsidRDefault="005E343B" w:rsidP="005E343B">
      <w:pPr>
        <w:shd w:val="clear" w:color="auto" w:fill="FFFFFF"/>
        <w:spacing w:after="0" w:line="240" w:lineRule="auto"/>
        <w:ind w:firstLine="284"/>
        <w:jc w:val="both"/>
        <w:outlineLvl w:val="1"/>
        <w:rPr>
          <w:rFonts w:ascii="Times New Roman" w:hAnsi="Times New Roman" w:cs="Times New Roman"/>
          <w:b/>
          <w:color w:val="010101"/>
          <w:sz w:val="20"/>
          <w:szCs w:val="20"/>
        </w:rPr>
      </w:pPr>
      <w:r w:rsidRPr="005E343B">
        <w:rPr>
          <w:rFonts w:ascii="Times New Roman" w:hAnsi="Times New Roman" w:cs="Times New Roman"/>
          <w:b/>
          <w:color w:val="010101"/>
          <w:sz w:val="20"/>
          <w:szCs w:val="20"/>
        </w:rPr>
        <w:t>Программа профилактики рисков причинения вреда (ущерба) охраняемым законом ценностям в рамках муниципального контроля в сфере благоустройства на территории Голубовского сельского поселения Седельниковского муниципального района Омской области на 2024 год</w:t>
      </w:r>
    </w:p>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1. Общие положения </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Программа профилактики рисков причинения вреда (ущерба) устанавливает порядок проведения профилактических мероприятий, направленных на предупреждение нарушений обязательных требований и (или) причинения вреда (ущерба) охраняемым законом ценностям, соблюдение которых оценивается при осуществлении муниципального контроля в сфере благоустройства на  территории Голубовского сельского поселения Седельниковского муниципального района Омской области. </w:t>
      </w: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2. Аналитическая часть Программы </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2.1. Вид осуществляемого муниципального контроля</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Муниципальный контроль в сфере благоустройства на территории Голубовского сельского поселения Седельниковского муниципального района Омской области осуществляется Администрацией Голубовского сельского поселения Седельниковского муниципального района Омской области  (далее – Администрация).</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2.2. Обзор по виду муниципального контроля .</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Муниципальный контроль за соблюдением правил благоустройства территории Голубовского сельского поселения - это деятельность органа местного самоуправления, уполномоченного на организацию и проведение на территории Голубовского сельского поселения проверок соблюдения юридическими лицами, </w:t>
      </w:r>
      <w:r w:rsidRPr="005E343B">
        <w:rPr>
          <w:rFonts w:ascii="Times New Roman" w:hAnsi="Times New Roman" w:cs="Times New Roman"/>
          <w:color w:val="010101"/>
          <w:sz w:val="20"/>
          <w:szCs w:val="20"/>
        </w:rPr>
        <w:lastRenderedPageBreak/>
        <w:t>индивидуальными предпринимателями и гражданами обязательных требований, установленных Правилами благоустройства территории Голубовского сельского поселения (далее – Правила благоустройства) при осуществлении ими производственной и иной деятельности в сфере отношений, связанных с обеспечением благоустройства территории (далее - требования Правил благоустройства).</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2.3. Муниципальный контроль осуществляется посредством:</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организации и проведения проверок выполнения юридическими лицами, индивидуальными предпринимателями и гражданами обязательных требований Правил благоустройства территории Голубовского сельского поселения;</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принятия предусмотренных законодательством Российской Федерации мер по пресечению и (или) устранению выявленных нарушений, а также систематического наблюдения за исполнением обязательных требований;</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организации и проведения мероприятий по профилактике рисков причинения вреда (ущерба) охраняемым законом ценностям;</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организации и проведения мероприятий по контролю, осуществляемых без взаимодействия с юридическими лицами, индивидуальными предпринимателями.</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2.4. Подконтрольные субъекты:</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юридические лица, индивидуальные предприниматели и граждане, при осуществлении ими производственной и иной деятельности в сфере отношений, связанных с обеспечением благоустройства территории.</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2.5. Перечень правовых актов и их отдельных частей (положений), содержащих обязательные требования, соблюдение которых оценивается при проведении Администрацией мероприятий по муниципальному контролю в сфере благоустройства:</w:t>
      </w:r>
    </w:p>
    <w:p w:rsidR="005E343B" w:rsidRPr="005E343B" w:rsidRDefault="005E343B" w:rsidP="005E343B">
      <w:pPr>
        <w:spacing w:after="0" w:line="240" w:lineRule="auto"/>
        <w:jc w:val="both"/>
        <w:rPr>
          <w:rFonts w:ascii="Times New Roman" w:hAnsi="Times New Roman" w:cs="Times New Roman"/>
          <w:bCs/>
          <w:sz w:val="20"/>
          <w:szCs w:val="20"/>
        </w:rPr>
      </w:pPr>
      <w:r w:rsidRPr="005E343B">
        <w:rPr>
          <w:rFonts w:ascii="Times New Roman" w:hAnsi="Times New Roman" w:cs="Times New Roman"/>
          <w:color w:val="010101"/>
          <w:sz w:val="20"/>
          <w:szCs w:val="20"/>
        </w:rPr>
        <w:t>-Решение Совета от 01.04.2019  № 139  «</w:t>
      </w:r>
      <w:r w:rsidRPr="005E343B">
        <w:rPr>
          <w:rFonts w:ascii="Times New Roman" w:hAnsi="Times New Roman" w:cs="Times New Roman"/>
          <w:sz w:val="20"/>
          <w:szCs w:val="20"/>
        </w:rPr>
        <w:t>Об утверждении Правил благоустройства, обеспечения чистоты и порядка 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color w:val="010101"/>
          <w:sz w:val="20"/>
          <w:szCs w:val="20"/>
        </w:rPr>
        <w:t>»</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2.6. Анализ и оценка рисков причинения вреда охраняемым законом ценностям.</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Наиболее значимым риском является факт причинения вреда объектам благоустройства (повреждение и (или) уничтожение объектов благоустройства: малых архитектурных форм, зеленых насаждений, загрязнение территории различными отходами) вследствие нарушения законодательства контролируемым лицом, в том числе в следствие действий (бездействия) должностных лиц контролируемого лица, и (или) иными лицами, действующими на основании договорных отношений с контролируемым лицом.</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Проведение профилактических мероприятий, направленных на соблюдение подконтрольными субъектами обязательных требований Правил благоустройства, на побуждение подконтрольных субъектов к добросовестности, будет способствовать улучшению в целом ситуации, повышению ответственности подконтрольных субъектов, снижению количества выявляемых нарушений обязательных требований, требований, установленных муниципальными правовыми актами в указанной сфере. </w:t>
      </w: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3. Цели и задачи Программы </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3.1. Цели Программы:</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стимулирование добросовестного соблюдения обязательных требований всеми контролируемыми лицами;</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создание условий для доведения обязательных требований до контролируемых лиц, повышение информированности о способах их соблюдения.</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3.2. Задачи Программы:</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выявление причин, факторов и условий, способствующих нарушению обязательных требований законодательства, определение способов устранения или снижения рисков их возникновения;</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установление зависимости видов, форм и интенсивности профилактических мероприятий от особенностей конкретных подконтрольных субъектов, и проведение профилактических мероприятий с учетом данных факторов;</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формирование единого понимания обязательных требований законодательства у всех участников контрольной деятельности;</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повышение прозрачности осуществляемой Администрацией  контрольной деятельности;</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 повышение уровня правовой грамотности подконтрольных субъектов, в том числе путем обеспечения доступности информации об обязательных требованиях законодательства и необходимых мерах по их исполнению. </w:t>
      </w: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4. План мероприятий по профилактике нарушений </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Мероприятия Программы представляют собой комплекс мер, направленных на достижение целей и решение основных задач Программы. Перечень мероприятий Программы на 2024 год, сроки (периодичность) их проведения и ответственные структурные подразделения приведены в Плане мероприятий по профилактике нарушений в сфере благоустройства на 2024 год (приложение). </w:t>
      </w: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5. Показатели результативности и эффективности Программы. </w:t>
      </w:r>
    </w:p>
    <w:p w:rsidR="005E343B" w:rsidRPr="005E343B" w:rsidRDefault="005E343B" w:rsidP="005E343B">
      <w:pPr>
        <w:pStyle w:val="ConsPlusNormal"/>
        <w:jc w:val="both"/>
        <w:rPr>
          <w:rFonts w:ascii="Times New Roman" w:hAnsi="Times New Roman" w:cs="Times New Roman"/>
        </w:rPr>
      </w:pPr>
      <w:r w:rsidRPr="005E343B">
        <w:rPr>
          <w:rFonts w:ascii="Times New Roman" w:hAnsi="Times New Roman" w:cs="Times New Roman"/>
        </w:rPr>
        <w:t>- Процент устраненных нарушений из числа выявленных нарушений обязательных требований – 70;</w:t>
      </w:r>
    </w:p>
    <w:p w:rsidR="005E343B" w:rsidRPr="005E343B" w:rsidRDefault="005E343B" w:rsidP="005E343B">
      <w:pPr>
        <w:pStyle w:val="ConsPlusNormal"/>
        <w:jc w:val="both"/>
        <w:rPr>
          <w:rFonts w:ascii="Times New Roman" w:hAnsi="Times New Roman" w:cs="Times New Roman"/>
        </w:rPr>
      </w:pPr>
      <w:r w:rsidRPr="005E343B">
        <w:rPr>
          <w:rFonts w:ascii="Times New Roman" w:hAnsi="Times New Roman" w:cs="Times New Roman"/>
        </w:rPr>
        <w:t xml:space="preserve">- Процент отмененных результатов контрольных мероприятий – 10; </w:t>
      </w:r>
    </w:p>
    <w:p w:rsidR="005E343B" w:rsidRPr="005E343B" w:rsidRDefault="005E343B" w:rsidP="005E343B">
      <w:pPr>
        <w:spacing w:after="0" w:line="240" w:lineRule="auto"/>
        <w:jc w:val="both"/>
        <w:outlineLvl w:val="1"/>
        <w:rPr>
          <w:rFonts w:ascii="Times New Roman" w:hAnsi="Times New Roman" w:cs="Times New Roman"/>
          <w:sz w:val="20"/>
          <w:szCs w:val="20"/>
        </w:rPr>
      </w:pPr>
      <w:r w:rsidRPr="005E343B">
        <w:rPr>
          <w:rFonts w:ascii="Times New Roman" w:hAnsi="Times New Roman" w:cs="Times New Roman"/>
          <w:sz w:val="20"/>
          <w:szCs w:val="20"/>
        </w:rPr>
        <w:lastRenderedPageBreak/>
        <w:t>- Процент обоснованных жалоб на действия (бездействия) органа контроля и (или) его должностных лиц при проведении контрольных мероприятий – 0.</w:t>
      </w:r>
    </w:p>
    <w:p w:rsidR="005E343B" w:rsidRPr="005E343B" w:rsidRDefault="005E343B" w:rsidP="005E343B">
      <w:pPr>
        <w:spacing w:after="0" w:line="240" w:lineRule="auto"/>
        <w:jc w:val="both"/>
        <w:outlineLvl w:val="1"/>
        <w:rPr>
          <w:rFonts w:ascii="Times New Roman" w:hAnsi="Times New Roman" w:cs="Times New Roman"/>
          <w:sz w:val="20"/>
          <w:szCs w:val="20"/>
        </w:rPr>
      </w:pPr>
    </w:p>
    <w:p w:rsidR="005E343B" w:rsidRPr="005E343B" w:rsidRDefault="005E343B" w:rsidP="005E343B">
      <w:pPr>
        <w:spacing w:after="0" w:line="240" w:lineRule="auto"/>
        <w:jc w:val="both"/>
        <w:outlineLvl w:val="1"/>
        <w:rPr>
          <w:rFonts w:ascii="Times New Roman" w:hAnsi="Times New Roman" w:cs="Times New Roman"/>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Раздел 6. Порядок управления Программой.</w:t>
      </w:r>
    </w:p>
    <w:p w:rsidR="005E343B" w:rsidRPr="005E343B" w:rsidRDefault="005E343B" w:rsidP="005E343B">
      <w:pPr>
        <w:shd w:val="clear" w:color="auto" w:fill="FFFFFF"/>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Перечень должностных лиц Администрации,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Голубовского сельского поселения </w:t>
      </w:r>
    </w:p>
    <w:tbl>
      <w:tblPr>
        <w:tblW w:w="0" w:type="auto"/>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tblPr>
      <w:tblGrid>
        <w:gridCol w:w="302"/>
        <w:gridCol w:w="3886"/>
        <w:gridCol w:w="3965"/>
        <w:gridCol w:w="944"/>
      </w:tblGrid>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w:t>
            </w:r>
          </w:p>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п/п</w:t>
            </w:r>
          </w:p>
        </w:tc>
        <w:tc>
          <w:tcPr>
            <w:tcW w:w="3886"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Должностные лица</w:t>
            </w:r>
          </w:p>
        </w:tc>
        <w:tc>
          <w:tcPr>
            <w:tcW w:w="3965"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Функции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Контакты</w:t>
            </w:r>
          </w:p>
        </w:tc>
      </w:tr>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1</w:t>
            </w:r>
          </w:p>
        </w:tc>
        <w:tc>
          <w:tcPr>
            <w:tcW w:w="3886"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Должностные лица Администрации Голубовского сельского поселения </w:t>
            </w:r>
          </w:p>
        </w:tc>
        <w:tc>
          <w:tcPr>
            <w:tcW w:w="3965"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Организация и проведение мероприятий по реализации программы</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 </w:t>
            </w:r>
          </w:p>
        </w:tc>
      </w:tr>
    </w:tbl>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контроля в сфере благоустройства на территории Голубовского сельского поселения на 2024 год.</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r w:rsidRPr="005E343B">
        <w:rPr>
          <w:rFonts w:ascii="Times New Roman" w:hAnsi="Times New Roman" w:cs="Times New Roman"/>
          <w:color w:val="010101"/>
          <w:sz w:val="20"/>
          <w:szCs w:val="20"/>
        </w:rPr>
        <w:t>Результаты профилактической работы Администрации включаются в Доклад об осуществлении муниципального контроля в сфере благоустройства на территории Голубовского сельского поселения на 2024 год.</w:t>
      </w: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color w:val="010101"/>
          <w:sz w:val="20"/>
          <w:szCs w:val="20"/>
        </w:rPr>
        <w:sectPr w:rsidR="005E343B" w:rsidRPr="005E343B" w:rsidSect="00A94BFA">
          <w:headerReference w:type="even" r:id="rId14"/>
          <w:pgSz w:w="11909" w:h="16834"/>
          <w:pgMar w:top="1134" w:right="851" w:bottom="1134" w:left="1701" w:header="720" w:footer="720" w:gutter="0"/>
          <w:pgNumType w:start="1"/>
          <w:cols w:space="720"/>
          <w:noEndnote/>
          <w:titlePg/>
        </w:sectPr>
      </w:pPr>
    </w:p>
    <w:p w:rsidR="005E343B" w:rsidRPr="005E343B" w:rsidRDefault="005E343B" w:rsidP="005E343B">
      <w:pPr>
        <w:spacing w:after="0" w:line="240" w:lineRule="auto"/>
        <w:jc w:val="right"/>
        <w:rPr>
          <w:rFonts w:ascii="Times New Roman" w:hAnsi="Times New Roman" w:cs="Times New Roman"/>
          <w:sz w:val="20"/>
          <w:szCs w:val="20"/>
        </w:rPr>
      </w:pPr>
    </w:p>
    <w:p w:rsidR="005E343B" w:rsidRPr="005E343B" w:rsidRDefault="005E343B" w:rsidP="005E343B">
      <w:pPr>
        <w:shd w:val="clear" w:color="auto" w:fill="FFFFFF"/>
        <w:spacing w:after="0" w:line="240" w:lineRule="auto"/>
        <w:ind w:firstLine="284"/>
        <w:jc w:val="right"/>
        <w:outlineLvl w:val="1"/>
        <w:rPr>
          <w:rFonts w:ascii="Times New Roman" w:hAnsi="Times New Roman" w:cs="Times New Roman"/>
          <w:color w:val="010101"/>
          <w:sz w:val="20"/>
          <w:szCs w:val="20"/>
        </w:rPr>
      </w:pPr>
      <w:r w:rsidRPr="005E343B">
        <w:rPr>
          <w:rFonts w:ascii="Times New Roman" w:hAnsi="Times New Roman" w:cs="Times New Roman"/>
          <w:bCs/>
          <w:iCs/>
          <w:color w:val="010101"/>
          <w:sz w:val="20"/>
          <w:szCs w:val="20"/>
        </w:rPr>
        <w:t xml:space="preserve">Приложение к Программе </w:t>
      </w:r>
      <w:r w:rsidRPr="005E343B">
        <w:rPr>
          <w:rFonts w:ascii="Times New Roman" w:hAnsi="Times New Roman" w:cs="Times New Roman"/>
          <w:color w:val="010101"/>
          <w:sz w:val="20"/>
          <w:szCs w:val="20"/>
        </w:rPr>
        <w:t xml:space="preserve">профилактики </w:t>
      </w:r>
    </w:p>
    <w:p w:rsidR="005E343B" w:rsidRPr="005E343B" w:rsidRDefault="005E343B" w:rsidP="005E343B">
      <w:pPr>
        <w:shd w:val="clear" w:color="auto" w:fill="FFFFFF"/>
        <w:spacing w:after="0" w:line="240" w:lineRule="auto"/>
        <w:ind w:firstLine="284"/>
        <w:jc w:val="right"/>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рисков причинения вреда (ущерба) охраняемым </w:t>
      </w:r>
    </w:p>
    <w:p w:rsidR="005E343B" w:rsidRPr="005E343B" w:rsidRDefault="005E343B" w:rsidP="005E343B">
      <w:pPr>
        <w:shd w:val="clear" w:color="auto" w:fill="FFFFFF"/>
        <w:spacing w:after="0" w:line="240" w:lineRule="auto"/>
        <w:ind w:firstLine="284"/>
        <w:jc w:val="right"/>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законом ценностям в рамках муниципального контроля </w:t>
      </w:r>
    </w:p>
    <w:p w:rsidR="005E343B" w:rsidRPr="005E343B" w:rsidRDefault="005E343B" w:rsidP="005E343B">
      <w:pPr>
        <w:shd w:val="clear" w:color="auto" w:fill="FFFFFF"/>
        <w:spacing w:after="0" w:line="240" w:lineRule="auto"/>
        <w:ind w:firstLine="284"/>
        <w:jc w:val="right"/>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в сфере благоустройства на территории Голубовского сельского поселения Седельниковского муниципального района </w:t>
      </w:r>
    </w:p>
    <w:p w:rsidR="005E343B" w:rsidRPr="005E343B" w:rsidRDefault="005E343B" w:rsidP="005E343B">
      <w:pPr>
        <w:shd w:val="clear" w:color="auto" w:fill="FFFFFF"/>
        <w:spacing w:after="0" w:line="240" w:lineRule="auto"/>
        <w:ind w:firstLine="284"/>
        <w:jc w:val="right"/>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Омской области на 2024 год</w:t>
      </w:r>
    </w:p>
    <w:p w:rsidR="005E343B" w:rsidRPr="005E343B" w:rsidRDefault="005E343B" w:rsidP="005E343B">
      <w:pPr>
        <w:shd w:val="clear" w:color="auto" w:fill="FFFFFF"/>
        <w:spacing w:after="0" w:line="240" w:lineRule="auto"/>
        <w:jc w:val="right"/>
        <w:rPr>
          <w:rFonts w:ascii="Times New Roman" w:hAnsi="Times New Roman" w:cs="Times New Roman"/>
          <w:color w:val="010101"/>
          <w:sz w:val="20"/>
          <w:szCs w:val="20"/>
        </w:rPr>
      </w:pPr>
    </w:p>
    <w:p w:rsidR="005E343B" w:rsidRPr="005E343B" w:rsidRDefault="005E343B" w:rsidP="005E343B">
      <w:pPr>
        <w:shd w:val="clear" w:color="auto" w:fill="FFFFFF"/>
        <w:spacing w:after="0" w:line="240" w:lineRule="auto"/>
        <w:jc w:val="center"/>
        <w:outlineLvl w:val="1"/>
        <w:rPr>
          <w:rFonts w:ascii="Times New Roman" w:hAnsi="Times New Roman" w:cs="Times New Roman"/>
          <w:color w:val="010101"/>
          <w:sz w:val="20"/>
          <w:szCs w:val="20"/>
        </w:rPr>
      </w:pPr>
      <w:r w:rsidRPr="005E343B">
        <w:rPr>
          <w:rFonts w:ascii="Times New Roman" w:hAnsi="Times New Roman" w:cs="Times New Roman"/>
          <w:color w:val="010101"/>
          <w:sz w:val="20"/>
          <w:szCs w:val="20"/>
        </w:rPr>
        <w:t>План мероприятий по профилактике нарушений законодательства в сфере благоустройства на территории Голубовского сельского поселения Седельниковского муниципального района Омской области на 2024 год </w:t>
      </w:r>
    </w:p>
    <w:p w:rsidR="005E343B" w:rsidRPr="005E343B" w:rsidRDefault="005E343B" w:rsidP="005E343B">
      <w:pPr>
        <w:shd w:val="clear" w:color="auto" w:fill="FFFFFF"/>
        <w:spacing w:after="0" w:line="240" w:lineRule="auto"/>
        <w:jc w:val="center"/>
        <w:outlineLvl w:val="1"/>
        <w:rPr>
          <w:rFonts w:ascii="Times New Roman" w:hAnsi="Times New Roman" w:cs="Times New Roman"/>
          <w:color w:val="010101"/>
          <w:sz w:val="20"/>
          <w:szCs w:val="20"/>
        </w:rPr>
      </w:pPr>
    </w:p>
    <w:tbl>
      <w:tblPr>
        <w:tblW w:w="0" w:type="auto"/>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tblPr>
      <w:tblGrid>
        <w:gridCol w:w="302"/>
        <w:gridCol w:w="2520"/>
        <w:gridCol w:w="3149"/>
        <w:gridCol w:w="2226"/>
        <w:gridCol w:w="1176"/>
      </w:tblGrid>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w:t>
            </w:r>
          </w:p>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п/п</w:t>
            </w:r>
          </w:p>
        </w:tc>
        <w:tc>
          <w:tcPr>
            <w:tcW w:w="2520"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Наименование мероприятия</w:t>
            </w:r>
          </w:p>
        </w:tc>
        <w:tc>
          <w:tcPr>
            <w:tcW w:w="3149"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Сведения о мероприятии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Ответственный исполнитель</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b/>
                <w:bCs/>
                <w:color w:val="010101"/>
                <w:sz w:val="20"/>
                <w:szCs w:val="20"/>
              </w:rPr>
              <w:t>Срок исполнения</w:t>
            </w:r>
          </w:p>
        </w:tc>
      </w:tr>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1.</w:t>
            </w:r>
          </w:p>
        </w:tc>
        <w:tc>
          <w:tcPr>
            <w:tcW w:w="2520"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Информирование</w:t>
            </w:r>
          </w:p>
        </w:tc>
        <w:tc>
          <w:tcPr>
            <w:tcW w:w="3149"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Администрация осуществляет информирование контролируемых лиц и иных заинтересованных лиц по вопросам соблюдения обязательных требований.</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Информирование осуществляется посредством размещения соответствующих сведений на официальном сайте в иных формах.</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Администрация размещает и поддерживает в актуальном состоянии на своем официальном сайте в сети «Интернет»:</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1) тексты нормативных правовых актов, регулирующих осуществление муниципального контроля контроля;</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2) руководства по соблюдению обязательных требований.</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3) программу профилактики рисков причинения вреда и план проведения плановых контрольных мероприятий;</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4) сведения о способах получения консультаций по вопросам соблюдения обязательных требований;</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5) доклады, содержащие результаты обобщения правоприменительной практики;</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6) доклады о муниципальном контроле;</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7) иные сведения, предусмотренные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Должностные лица Администрации Голубовского сельского поселения</w:t>
            </w:r>
          </w:p>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     </w:t>
            </w:r>
          </w:p>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В течение года</w:t>
            </w:r>
          </w:p>
        </w:tc>
      </w:tr>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2.</w:t>
            </w:r>
          </w:p>
        </w:tc>
        <w:tc>
          <w:tcPr>
            <w:tcW w:w="2520"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Обобщение правоприменительной практики</w:t>
            </w:r>
          </w:p>
        </w:tc>
        <w:tc>
          <w:tcPr>
            <w:tcW w:w="3149"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Доклад о правоприменительной практике при осуществлении муниципального контроля готовится ежегодно до 1 марта года, следующего за отчетным, подлежит публичному обсуждению.</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Доклад о правоприменительной практике размещается на официальном сайте до 1 апреля года, следующего за отчетным годом.</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Должностные лица Администрации Голубовского сельского поселения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1 раз в год</w:t>
            </w:r>
          </w:p>
        </w:tc>
      </w:tr>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lastRenderedPageBreak/>
              <w:t>3.</w:t>
            </w:r>
          </w:p>
        </w:tc>
        <w:tc>
          <w:tcPr>
            <w:tcW w:w="2520"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Объявление</w:t>
            </w:r>
          </w:p>
        </w:tc>
        <w:tc>
          <w:tcPr>
            <w:tcW w:w="3149"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При наличии у контрольного органа сведений о готовящихся или возможных нарушениях обязательных требований, а также о непосредственных нарушениях обязательных требований, если указанные сведения не соответствуют утвержденным индикаторам риска нарушения обязательных требований,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Контролируемое лицо вправе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Администрацией в течение 30 дней со дня его получения,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Должностные лица Администрации Голубовского сельского поселения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В течение года</w:t>
            </w:r>
          </w:p>
        </w:tc>
      </w:tr>
      <w:tr w:rsidR="005E343B" w:rsidRPr="005E343B" w:rsidTr="0002688F">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4.</w:t>
            </w:r>
          </w:p>
        </w:tc>
        <w:tc>
          <w:tcPr>
            <w:tcW w:w="2520"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Консультирование</w:t>
            </w:r>
          </w:p>
        </w:tc>
        <w:tc>
          <w:tcPr>
            <w:tcW w:w="3149" w:type="dxa"/>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Консультирование осуществляется должностными лицами Администрации по телефону, в письменной форме, на личном приеме либо в ходе проведения профилактического мероприятия, контрольного мероприятия. Время консультирования при личном обращении составляет 10 минут.</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Консультирование, осуществляется по следующим вопросам:</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 ;</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 разъяснение положений нормативных правовых актов, регламентирующих порядок осуществления муниципального контроля;</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 компетенция уполномоченного органа;</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 xml:space="preserve">- порядок обжалования действий (бездействия) муниципальных </w:t>
            </w:r>
            <w:r w:rsidRPr="005E343B">
              <w:rPr>
                <w:rFonts w:ascii="Times New Roman" w:hAnsi="Times New Roman" w:cs="Times New Roman"/>
                <w:color w:val="010101"/>
                <w:sz w:val="20"/>
                <w:szCs w:val="20"/>
              </w:rPr>
              <w:lastRenderedPageBreak/>
              <w:t>инспекторов.</w:t>
            </w:r>
          </w:p>
          <w:p w:rsidR="005E343B" w:rsidRPr="005E343B" w:rsidRDefault="005E343B" w:rsidP="005E343B">
            <w:pPr>
              <w:spacing w:after="0" w:line="240" w:lineRule="auto"/>
              <w:rPr>
                <w:rFonts w:ascii="Times New Roman" w:hAnsi="Times New Roman" w:cs="Times New Roman"/>
                <w:color w:val="010101"/>
                <w:sz w:val="20"/>
                <w:szCs w:val="20"/>
              </w:rPr>
            </w:pPr>
            <w:r w:rsidRPr="005E343B">
              <w:rPr>
                <w:rFonts w:ascii="Times New Roman" w:hAnsi="Times New Roman" w:cs="Times New Roman"/>
                <w:color w:val="010101"/>
                <w:sz w:val="20"/>
                <w:szCs w:val="20"/>
              </w:rPr>
              <w:t>В случае если в течение календарного года поступило 5 и более однотипных (по одним и тем же вопросам) обращений контролируемых лиц и их представителей по указанным вопросам, консультирование осуществляется посредствам размещения на официальном сайте в информационно-телекоммуникационной сети «Интернет» на странице Контрольно-надзорная деятельность письменного разъяснения, подписанного уполномоченным должностным лицом Администрации.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lastRenderedPageBreak/>
              <w:t>Должностные лица Администрации Голубовского сельского поселения</w:t>
            </w:r>
          </w:p>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 </w:t>
            </w:r>
          </w:p>
          <w:p w:rsidR="005E343B" w:rsidRPr="005E343B" w:rsidRDefault="005E343B" w:rsidP="005E343B">
            <w:pPr>
              <w:spacing w:after="0" w:line="240" w:lineRule="auto"/>
              <w:jc w:val="center"/>
              <w:rPr>
                <w:rFonts w:ascii="Times New Roman" w:hAnsi="Times New Roman" w:cs="Times New Roman"/>
                <w:color w:val="010101"/>
                <w:sz w:val="20"/>
                <w:szCs w:val="20"/>
              </w:rPr>
            </w:pP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rsidR="005E343B" w:rsidRPr="005E343B" w:rsidRDefault="005E343B" w:rsidP="005E343B">
            <w:pPr>
              <w:spacing w:after="0" w:line="240" w:lineRule="auto"/>
              <w:jc w:val="center"/>
              <w:rPr>
                <w:rFonts w:ascii="Times New Roman" w:hAnsi="Times New Roman" w:cs="Times New Roman"/>
                <w:color w:val="010101"/>
                <w:sz w:val="20"/>
                <w:szCs w:val="20"/>
              </w:rPr>
            </w:pPr>
            <w:r w:rsidRPr="005E343B">
              <w:rPr>
                <w:rFonts w:ascii="Times New Roman" w:hAnsi="Times New Roman" w:cs="Times New Roman"/>
                <w:color w:val="010101"/>
                <w:sz w:val="20"/>
                <w:szCs w:val="20"/>
              </w:rPr>
              <w:t>В течение года</w:t>
            </w:r>
          </w:p>
        </w:tc>
      </w:tr>
    </w:tbl>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39"/>
        <w:jc w:val="center"/>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39"/>
        <w:rPr>
          <w:rFonts w:ascii="Times New Roman" w:hAnsi="Times New Roman" w:cs="Times New Roman"/>
          <w:b/>
          <w:sz w:val="20"/>
          <w:szCs w:val="20"/>
        </w:rPr>
      </w:pPr>
    </w:p>
    <w:p w:rsidR="005E343B" w:rsidRPr="005E343B" w:rsidRDefault="005E343B" w:rsidP="005E343B">
      <w:pPr>
        <w:shd w:val="clear" w:color="auto" w:fill="FFFFFF"/>
        <w:spacing w:after="0" w:line="240" w:lineRule="auto"/>
        <w:rPr>
          <w:rFonts w:ascii="Times New Roman" w:hAnsi="Times New Roman" w:cs="Times New Roman"/>
          <w:color w:val="000000"/>
          <w:spacing w:val="-7"/>
          <w:sz w:val="20"/>
          <w:szCs w:val="20"/>
        </w:rPr>
      </w:pP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 xml:space="preserve">От «05»  декабря 2023  года                                                                                  №56     </w:t>
      </w: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с. Голубовка</w:t>
      </w:r>
    </w:p>
    <w:p w:rsidR="005E343B" w:rsidRPr="005E343B" w:rsidRDefault="005E343B" w:rsidP="005E343B">
      <w:pPr>
        <w:spacing w:after="0" w:line="240" w:lineRule="auto"/>
        <w:ind w:firstLine="278"/>
        <w:jc w:val="both"/>
        <w:rPr>
          <w:rFonts w:ascii="Times New Roman" w:hAnsi="Times New Roman" w:cs="Times New Roman"/>
          <w:b/>
          <w:sz w:val="20"/>
          <w:szCs w:val="20"/>
        </w:rPr>
      </w:pPr>
    </w:p>
    <w:p w:rsidR="005E343B" w:rsidRPr="005E343B" w:rsidRDefault="005E343B" w:rsidP="005E343B">
      <w:pPr>
        <w:shd w:val="clear" w:color="auto" w:fill="FFFFFF"/>
        <w:spacing w:after="0" w:line="240" w:lineRule="auto"/>
        <w:ind w:firstLine="284"/>
        <w:jc w:val="both"/>
        <w:textAlignment w:val="baseline"/>
        <w:rPr>
          <w:rFonts w:ascii="Times New Roman" w:hAnsi="Times New Roman" w:cs="Times New Roman"/>
          <w:bCs/>
          <w:iCs/>
          <w:color w:val="000000"/>
          <w:sz w:val="20"/>
          <w:szCs w:val="20"/>
        </w:rPr>
      </w:pPr>
      <w:r w:rsidRPr="005E343B">
        <w:rPr>
          <w:rFonts w:ascii="Times New Roman" w:hAnsi="Times New Roman" w:cs="Times New Roman"/>
          <w:sz w:val="20"/>
          <w:szCs w:val="20"/>
        </w:rPr>
        <w:t xml:space="preserve">Об утверждении Программы профилактики рисков причинения вреда (ущерба) охраняемым законом ценностям при осуществлении муниципального контроля  </w:t>
      </w:r>
      <w:r w:rsidRPr="005E343B">
        <w:rPr>
          <w:rFonts w:ascii="Times New Roman" w:hAnsi="Times New Roman" w:cs="Times New Roman"/>
          <w:bCs/>
          <w:iCs/>
          <w:color w:val="000000"/>
          <w:sz w:val="20"/>
          <w:szCs w:val="20"/>
        </w:rPr>
        <w:t>на автомобильном транспорте, городском наземном электрическом транспорте и в дорожном хозяйстве 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В соответствии с частью 4 статьи 44 Федерального закона от 31.07.2020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Голубовского сельского поселения Седельниковского муниципального района Омской области,</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sz w:val="20"/>
          <w:szCs w:val="20"/>
        </w:rPr>
        <w:t xml:space="preserve"> </w:t>
      </w:r>
      <w:r w:rsidRPr="005E343B">
        <w:rPr>
          <w:rFonts w:ascii="Times New Roman" w:hAnsi="Times New Roman" w:cs="Times New Roman"/>
          <w:b/>
          <w:caps/>
          <w:sz w:val="20"/>
          <w:szCs w:val="20"/>
        </w:rPr>
        <w:t>ПостановляЮ</w:t>
      </w:r>
      <w:r w:rsidRPr="005E343B">
        <w:rPr>
          <w:rFonts w:ascii="Times New Roman" w:hAnsi="Times New Roman" w:cs="Times New Roman"/>
          <w:b/>
          <w:sz w:val="20"/>
          <w:szCs w:val="20"/>
        </w:rPr>
        <w:t>:</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1. Утвердить прилагаемую </w:t>
      </w:r>
      <w:hyperlink w:anchor="P30" w:history="1">
        <w:r w:rsidRPr="005E343B">
          <w:rPr>
            <w:rFonts w:ascii="Times New Roman" w:hAnsi="Times New Roman" w:cs="Times New Roman"/>
            <w:color w:val="000000"/>
            <w:sz w:val="20"/>
            <w:szCs w:val="20"/>
          </w:rPr>
          <w:t>Программу</w:t>
        </w:r>
      </w:hyperlink>
      <w:r w:rsidRPr="005E343B">
        <w:rPr>
          <w:rFonts w:ascii="Times New Roman" w:hAnsi="Times New Roman" w:cs="Times New Roman"/>
          <w:sz w:val="20"/>
          <w:szCs w:val="20"/>
        </w:rPr>
        <w:t xml:space="preserve"> профилактики рисков причинения вреда (ущерба) охраняемым законом ценностям при осуществлении муниципального  контроля </w:t>
      </w:r>
      <w:r w:rsidRPr="005E343B">
        <w:rPr>
          <w:rFonts w:ascii="Times New Roman" w:hAnsi="Times New Roman" w:cs="Times New Roman"/>
          <w:bCs/>
          <w:iCs/>
          <w:color w:val="000000"/>
          <w:sz w:val="20"/>
          <w:szCs w:val="20"/>
        </w:rPr>
        <w:t xml:space="preserve">на автомобильном транспорте, городском наземном электрическом транспорте и в дорожном хозяйстве </w:t>
      </w:r>
      <w:r w:rsidRPr="005E343B">
        <w:rPr>
          <w:rFonts w:ascii="Times New Roman" w:hAnsi="Times New Roman" w:cs="Times New Roman"/>
          <w:sz w:val="20"/>
          <w:szCs w:val="20"/>
        </w:rPr>
        <w:t>на территории Голубовского сельского поселения Седельниковского муниципального района Омской области в 2024 году (далее - Программа).</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2. Настоящее постановление вступает в силу с 1 января 2024 года, подлежит  опубликованию и размещению на официальном сайте Администрации Голубовского сельского поселения Седельниковского муниципального района Омской области в сети Интернет.</w:t>
      </w: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r w:rsidRPr="005E343B">
        <w:rPr>
          <w:rFonts w:ascii="Times New Roman" w:hAnsi="Times New Roman" w:cs="Times New Roman"/>
          <w:sz w:val="20"/>
          <w:szCs w:val="20"/>
        </w:rPr>
        <w:t>Глава Голубовского сельского поселения                              С.Е. Обоскалов</w:t>
      </w: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 xml:space="preserve">Приложение </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к постановлению Администрации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Голубовского сельского поселения</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от  05.12.2023 года  №56</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ПРОГРАММА</w:t>
      </w: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 xml:space="preserve">ПРОФИЛАКТИКИ </w:t>
      </w:r>
      <w:r w:rsidRPr="005E343B">
        <w:rPr>
          <w:rFonts w:ascii="Times New Roman" w:hAnsi="Times New Roman" w:cs="Times New Roman"/>
          <w:b/>
          <w:caps/>
          <w:sz w:val="20"/>
          <w:szCs w:val="20"/>
        </w:rPr>
        <w:t>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w:t>
      </w:r>
      <w:r w:rsidRPr="005E343B">
        <w:rPr>
          <w:rFonts w:ascii="Times New Roman" w:hAnsi="Times New Roman" w:cs="Times New Roman"/>
          <w:bCs/>
          <w:iCs/>
          <w:color w:val="000000"/>
          <w:sz w:val="20"/>
          <w:szCs w:val="20"/>
        </w:rPr>
        <w:t xml:space="preserve"> </w:t>
      </w:r>
      <w:r w:rsidRPr="005E343B">
        <w:rPr>
          <w:rFonts w:ascii="Times New Roman" w:hAnsi="Times New Roman" w:cs="Times New Roman"/>
          <w:b/>
          <w:caps/>
          <w:sz w:val="20"/>
          <w:szCs w:val="20"/>
        </w:rPr>
        <w:t>на территории ГОЛУБОВСКОГО СЕЛЬСКОГО ПОСЕЛЕНИЯ Седельниковского муниципального района Омской области в 2024 году</w:t>
      </w:r>
    </w:p>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1.Аналитическая часть</w:t>
      </w:r>
    </w:p>
    <w:p w:rsidR="005E343B" w:rsidRPr="005E343B" w:rsidRDefault="005E343B" w:rsidP="005E343B">
      <w:pPr>
        <w:spacing w:after="0" w:line="240" w:lineRule="auto"/>
        <w:ind w:firstLine="284"/>
        <w:jc w:val="center"/>
        <w:rPr>
          <w:rFonts w:ascii="Times New Roman" w:hAnsi="Times New Roman" w:cs="Times New Roman"/>
          <w:b/>
          <w:sz w:val="20"/>
          <w:szCs w:val="20"/>
        </w:rPr>
      </w:pPr>
    </w:p>
    <w:p w:rsidR="005E343B" w:rsidRPr="005E343B" w:rsidRDefault="005E343B" w:rsidP="005E343B">
      <w:pPr>
        <w:pStyle w:val="a6"/>
        <w:tabs>
          <w:tab w:val="left" w:pos="1134"/>
        </w:tabs>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Седельниковского муниципального района Омской области в соответствии с Положением о муниципальном  контроле</w:t>
      </w:r>
      <w:r w:rsidRPr="005E343B">
        <w:rPr>
          <w:rFonts w:ascii="Times New Roman" w:hAnsi="Times New Roman" w:cs="Times New Roman"/>
          <w:bCs/>
          <w:iCs/>
          <w:color w:val="000000"/>
          <w:sz w:val="20"/>
          <w:szCs w:val="20"/>
        </w:rPr>
        <w:t xml:space="preserve"> на автомобильном транспорте, городском наземном электрическом транспорте и в дорожном хозяйстве</w:t>
      </w:r>
      <w:r w:rsidRPr="005E343B">
        <w:rPr>
          <w:rFonts w:ascii="Times New Roman" w:hAnsi="Times New Roman" w:cs="Times New Roman"/>
          <w:sz w:val="20"/>
          <w:szCs w:val="20"/>
        </w:rPr>
        <w:t xml:space="preserve"> на территории Голубовского сельского поселения Седельниковского муниципального района Омской области, утвержденным решением Совета Голубовского сельского поселения Седельниковского муниципального района Омской области от 19.11.2021 № 78, осуществляет муниципальный  контроль за соблюдением юридическими лицами, индивидуальными предпринимателями и гражданами  обязательных требований:</w:t>
      </w:r>
    </w:p>
    <w:p w:rsidR="005E343B" w:rsidRPr="005E343B" w:rsidRDefault="005E343B" w:rsidP="005E343B">
      <w:pPr>
        <w:pStyle w:val="a6"/>
        <w:tabs>
          <w:tab w:val="left" w:pos="1134"/>
        </w:tabs>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1) в области автомобильных дорог и дорожной деятельности, установленных в отношении автомобильных дорог местного значения на территории </w:t>
      </w:r>
      <w:r w:rsidRPr="005E343B">
        <w:rPr>
          <w:rFonts w:ascii="Times New Roman" w:hAnsi="Times New Roman" w:cs="Times New Roman"/>
          <w:bCs/>
          <w:iCs/>
          <w:color w:val="000000"/>
          <w:sz w:val="20"/>
          <w:szCs w:val="20"/>
        </w:rPr>
        <w:t>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w:t>
      </w:r>
    </w:p>
    <w:p w:rsidR="005E343B" w:rsidRPr="005E343B" w:rsidRDefault="005E343B" w:rsidP="005E343B">
      <w:pPr>
        <w:pStyle w:val="a6"/>
        <w:tabs>
          <w:tab w:val="left" w:pos="1134"/>
        </w:tabs>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 к эксплуатации объектов дорожного сервиса, размещаемых в границах полосы отвода автомобильной дороги и (или) придорожных полосах автомобильных дорог общего пользования;</w:t>
      </w:r>
    </w:p>
    <w:p w:rsidR="005E343B" w:rsidRPr="005E343B" w:rsidRDefault="005E343B" w:rsidP="005E343B">
      <w:pPr>
        <w:pStyle w:val="a6"/>
        <w:tabs>
          <w:tab w:val="left" w:pos="1134"/>
        </w:tabs>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E343B" w:rsidRPr="005E343B" w:rsidRDefault="005E343B" w:rsidP="005E343B">
      <w:pPr>
        <w:pStyle w:val="a6"/>
        <w:tabs>
          <w:tab w:val="left" w:pos="1134"/>
        </w:tabs>
        <w:spacing w:after="0" w:line="240" w:lineRule="auto"/>
        <w:ind w:left="0" w:firstLine="284"/>
        <w:jc w:val="both"/>
        <w:rPr>
          <w:rFonts w:ascii="Times New Roman" w:hAnsi="Times New Roman" w:cs="Times New Roman"/>
          <w:sz w:val="20"/>
          <w:szCs w:val="20"/>
        </w:rPr>
      </w:pPr>
      <w:r w:rsidRPr="005E343B">
        <w:rPr>
          <w:rFonts w:ascii="Times New Roman" w:hAnsi="Times New Roman" w:cs="Times New Roman"/>
          <w:sz w:val="20"/>
          <w:szCs w:val="2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3. Объектами муниципального контроля являются:</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1) дороги общего пользования местного значения </w:t>
      </w:r>
      <w:r w:rsidRPr="005E343B">
        <w:rPr>
          <w:rFonts w:ascii="Times New Roman" w:hAnsi="Times New Roman" w:cs="Times New Roman"/>
          <w:bCs/>
          <w:iCs/>
          <w:color w:val="000000"/>
          <w:sz w:val="20"/>
          <w:szCs w:val="20"/>
        </w:rPr>
        <w:t>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включая объекты дорожного сервиса, размещенные в полосах отвода и (или) придорожных полосах;</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2) деятельность контролируемых лиц в части соблюдения обязательных требований в отношении автомобильных дорог местного значения </w:t>
      </w:r>
      <w:r w:rsidRPr="005E343B">
        <w:rPr>
          <w:rFonts w:ascii="Times New Roman" w:hAnsi="Times New Roman" w:cs="Times New Roman"/>
          <w:bCs/>
          <w:iCs/>
          <w:color w:val="000000"/>
          <w:sz w:val="20"/>
          <w:szCs w:val="20"/>
        </w:rPr>
        <w:t>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а также в отношении перевозок по муниципальным маршрутам регулярных перевозок.</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 </w:t>
      </w:r>
      <w:r w:rsidRPr="005E343B">
        <w:rPr>
          <w:rFonts w:ascii="Times New Roman" w:hAnsi="Times New Roman" w:cs="Times New Roman"/>
          <w:bCs/>
          <w:iCs/>
          <w:color w:val="000000"/>
          <w:sz w:val="20"/>
          <w:szCs w:val="20"/>
        </w:rPr>
        <w:t>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(далее – контрольный орган) в рамках муниципального контроля обеспечивает учет объектов контроля посредством ведения перечня контролируемых лиц на основании информации, получаемой в рамках межведомственного взаимодействия, а также из иных информационных систем.</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Перечень нормативных правовых актов, соблюдение которых оценивается при проведении Администрацией Голубовского сельского поселения Седельниковского муниципального района Омской области мероприятий по муниципальному контролю, размещен на официальном сайте Администрации </w:t>
      </w:r>
      <w:r w:rsidRPr="005E343B">
        <w:rPr>
          <w:rFonts w:ascii="Times New Roman" w:hAnsi="Times New Roman" w:cs="Times New Roman"/>
          <w:sz w:val="20"/>
          <w:szCs w:val="20"/>
        </w:rPr>
        <w:lastRenderedPageBreak/>
        <w:t>Голубовского сельского поселения Седельниковского муниципального района Омской области (далее – Администрация, официальный сайт).</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Информация о проведенных мероприятиях.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Администрацией Голубовского сельского поселения Седельниковского муниципального района Омской области за 2023 год проверок выполнения контролируемыми лицами обязательных требований в области законодательства </w:t>
      </w:r>
      <w:r w:rsidRPr="005E343B">
        <w:rPr>
          <w:rFonts w:ascii="Times New Roman" w:hAnsi="Times New Roman" w:cs="Times New Roman"/>
          <w:bCs/>
          <w:iCs/>
          <w:color w:val="000000"/>
          <w:sz w:val="20"/>
          <w:szCs w:val="20"/>
        </w:rPr>
        <w:t>на автомобильном транспорте, городском наземном электрическом транспорте и в дорожном хозяйстве</w:t>
      </w:r>
      <w:r w:rsidRPr="005E343B">
        <w:rPr>
          <w:rFonts w:ascii="Times New Roman" w:hAnsi="Times New Roman" w:cs="Times New Roman"/>
          <w:sz w:val="20"/>
          <w:szCs w:val="20"/>
        </w:rPr>
        <w:t xml:space="preserve">  не проводилось.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В рамках профилактики рисков причинения вреда (ущерба) охраняемым законом ценностям Администрацией Голубовского сельского поселения Седельниковского муниципального района Омской области  в 2024 году осуществляются следующие мероприятия: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1) размещение на официальном сайте Администрации перечней нормативных правовых актов или их отдельных частей, содержащих обязательные требования в области законодательства, оценка соблюдения которых является предметом муниципального контроля, а также текстов соответствующих нормативных правовых актов;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2) осуществление информирования граждан и организаций по вопросам соблюдения обязательных требований в области  законодательства, в том числе посредством разъяснительной работы в средствах массовой информации. </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 xml:space="preserve">2. Цели и задачи реализации Программы профилактики </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Цели реализации Программы: </w:t>
      </w:r>
    </w:p>
    <w:p w:rsidR="005E343B" w:rsidRPr="005E343B" w:rsidRDefault="005E343B" w:rsidP="005E343B">
      <w:pPr>
        <w:pStyle w:val="TableParagraph"/>
        <w:tabs>
          <w:tab w:val="left" w:pos="721"/>
        </w:tabs>
        <w:ind w:firstLine="284"/>
        <w:jc w:val="both"/>
        <w:rPr>
          <w:sz w:val="20"/>
          <w:szCs w:val="20"/>
        </w:rPr>
      </w:pPr>
      <w:r w:rsidRPr="005E343B">
        <w:rPr>
          <w:sz w:val="20"/>
          <w:szCs w:val="20"/>
        </w:rPr>
        <w:t xml:space="preserve">- предупреждение нарушений обязательных требований </w:t>
      </w:r>
      <w:r w:rsidRPr="005E343B">
        <w:rPr>
          <w:sz w:val="20"/>
          <w:szCs w:val="20"/>
        </w:rPr>
        <w:br/>
        <w:t>в области использования автомобильных дорог и осуществления дорожной деятельности;</w:t>
      </w:r>
    </w:p>
    <w:p w:rsidR="005E343B" w:rsidRPr="005E343B" w:rsidRDefault="005E343B" w:rsidP="005E343B">
      <w:pPr>
        <w:pStyle w:val="TableParagraph"/>
        <w:tabs>
          <w:tab w:val="left" w:pos="721"/>
        </w:tabs>
        <w:ind w:firstLine="284"/>
        <w:jc w:val="both"/>
        <w:rPr>
          <w:sz w:val="20"/>
          <w:szCs w:val="20"/>
        </w:rPr>
      </w:pPr>
      <w:r w:rsidRPr="005E343B">
        <w:rPr>
          <w:sz w:val="20"/>
          <w:szCs w:val="20"/>
        </w:rPr>
        <w:t>- предотвращение угрозы причинения, либо причинения вреда охраняемым законом ценностям (жизнь и здоровье граждан, обеспечение прав, свобод и законных интересов граждан, организаций) вследствие нарушений обязательных требований;</w:t>
      </w:r>
    </w:p>
    <w:p w:rsidR="005E343B" w:rsidRPr="005E343B" w:rsidRDefault="005E343B" w:rsidP="005E343B">
      <w:pPr>
        <w:pStyle w:val="TableParagraph"/>
        <w:tabs>
          <w:tab w:val="left" w:pos="721"/>
        </w:tabs>
        <w:ind w:firstLine="284"/>
        <w:jc w:val="both"/>
        <w:rPr>
          <w:sz w:val="20"/>
          <w:szCs w:val="20"/>
        </w:rPr>
      </w:pPr>
      <w:r w:rsidRPr="005E343B">
        <w:rPr>
          <w:sz w:val="20"/>
          <w:szCs w:val="20"/>
        </w:rPr>
        <w:t xml:space="preserve"> - устранение существующих и потенциальных условий, причин </w:t>
      </w:r>
      <w:r w:rsidRPr="005E343B">
        <w:rPr>
          <w:sz w:val="20"/>
          <w:szCs w:val="20"/>
        </w:rPr>
        <w:br/>
        <w:t>и факторов, способных привести к нарушению обязательных требований и угрозе причинения, либо причинения вреда охраняемым законом ценностям;</w:t>
      </w:r>
    </w:p>
    <w:p w:rsidR="005E343B" w:rsidRPr="005E343B" w:rsidRDefault="005E343B" w:rsidP="005E343B">
      <w:pPr>
        <w:pStyle w:val="TableParagraph"/>
        <w:tabs>
          <w:tab w:val="left" w:pos="721"/>
        </w:tabs>
        <w:ind w:firstLine="284"/>
        <w:jc w:val="both"/>
        <w:rPr>
          <w:sz w:val="20"/>
          <w:szCs w:val="20"/>
        </w:rPr>
      </w:pPr>
      <w:r w:rsidRPr="005E343B">
        <w:rPr>
          <w:sz w:val="20"/>
          <w:szCs w:val="20"/>
        </w:rPr>
        <w:t xml:space="preserve"> - формирование моделей социально ответственного, добросовестного, правового поведения контролируемых лиц;</w:t>
      </w:r>
    </w:p>
    <w:p w:rsidR="005E343B" w:rsidRPr="005E343B" w:rsidRDefault="005E343B" w:rsidP="005E343B">
      <w:pPr>
        <w:pStyle w:val="TableParagraph"/>
        <w:tabs>
          <w:tab w:val="left" w:pos="721"/>
        </w:tabs>
        <w:ind w:firstLine="284"/>
        <w:jc w:val="both"/>
        <w:rPr>
          <w:sz w:val="20"/>
          <w:szCs w:val="20"/>
        </w:rPr>
      </w:pPr>
      <w:r w:rsidRPr="005E343B">
        <w:rPr>
          <w:sz w:val="20"/>
          <w:szCs w:val="20"/>
        </w:rPr>
        <w:t xml:space="preserve"> - повышение прозрачности, результативности и эффективности системы контрольно-надзорной деятельности.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Задачи реализации Программы: </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 xml:space="preserve">- оценка возможной угрозы причинения, либо причинения вреда (ущерба) (жизнь и здоровье граждан, обеспечение прав, свобод </w:t>
      </w:r>
      <w:r w:rsidRPr="005E343B">
        <w:rPr>
          <w:rFonts w:ascii="Times New Roman" w:hAnsi="Times New Roman" w:cs="Times New Roman"/>
          <w:sz w:val="20"/>
          <w:szCs w:val="20"/>
        </w:rPr>
        <w:br/>
        <w:t xml:space="preserve">и законных интересов граждан, организаций), выработка </w:t>
      </w:r>
      <w:r w:rsidRPr="005E343B">
        <w:rPr>
          <w:rFonts w:ascii="Times New Roman" w:hAnsi="Times New Roman" w:cs="Times New Roman"/>
          <w:sz w:val="20"/>
          <w:szCs w:val="20"/>
        </w:rPr>
        <w:br/>
        <w:t xml:space="preserve">и реализация профилактических мер, способствующих </w:t>
      </w:r>
      <w:r w:rsidRPr="005E343B">
        <w:rPr>
          <w:rFonts w:ascii="Times New Roman" w:hAnsi="Times New Roman" w:cs="Times New Roman"/>
          <w:sz w:val="20"/>
          <w:szCs w:val="20"/>
        </w:rPr>
        <w:br/>
        <w:t>ее снижению;</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регулярная ревизия обязательных требований и принятие мер </w:t>
      </w:r>
      <w:r w:rsidRPr="005E343B">
        <w:rPr>
          <w:rFonts w:ascii="Times New Roman" w:hAnsi="Times New Roman" w:cs="Times New Roman"/>
          <w:sz w:val="20"/>
          <w:szCs w:val="20"/>
        </w:rPr>
        <w:br/>
        <w:t>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формирование единого понимания обязательных требований </w:t>
      </w:r>
      <w:r w:rsidRPr="005E343B">
        <w:rPr>
          <w:rFonts w:ascii="Times New Roman" w:hAnsi="Times New Roman" w:cs="Times New Roman"/>
          <w:sz w:val="20"/>
          <w:szCs w:val="20"/>
        </w:rPr>
        <w:br/>
        <w:t>у всех участников контрольной деятельности;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создание и внедрение мер системы позитивной профилактики; повышение уровня правовой грамотности контролируемых лиц, </w:t>
      </w:r>
      <w:r w:rsidRPr="005E343B">
        <w:rPr>
          <w:rFonts w:ascii="Times New Roman" w:hAnsi="Times New Roman" w:cs="Times New Roman"/>
          <w:sz w:val="20"/>
          <w:szCs w:val="20"/>
        </w:rPr>
        <w:br/>
        <w:t xml:space="preserve">в том числе путем обеспечения доступности информации </w:t>
      </w:r>
      <w:r w:rsidRPr="005E343B">
        <w:rPr>
          <w:rFonts w:ascii="Times New Roman" w:hAnsi="Times New Roman" w:cs="Times New Roman"/>
          <w:sz w:val="20"/>
          <w:szCs w:val="20"/>
        </w:rPr>
        <w:br/>
        <w:t>об обязательных требованиях и необходимых мерах по их исполнению;</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снижение издержек контрольной деятельности </w:t>
      </w:r>
      <w:r w:rsidRPr="005E343B">
        <w:rPr>
          <w:rFonts w:ascii="Times New Roman" w:hAnsi="Times New Roman" w:cs="Times New Roman"/>
          <w:sz w:val="20"/>
          <w:szCs w:val="20"/>
        </w:rPr>
        <w:br/>
        <w:t>и административной нагрузки на контролируемых лиц;</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обеспечение доступности информации об обязательных требованиях </w:t>
      </w:r>
      <w:r w:rsidRPr="005E343B">
        <w:rPr>
          <w:rFonts w:ascii="Times New Roman" w:hAnsi="Times New Roman" w:cs="Times New Roman"/>
          <w:spacing w:val="-1"/>
          <w:sz w:val="20"/>
          <w:szCs w:val="20"/>
        </w:rPr>
        <w:t xml:space="preserve">и </w:t>
      </w:r>
      <w:r w:rsidRPr="005E343B">
        <w:rPr>
          <w:rFonts w:ascii="Times New Roman" w:hAnsi="Times New Roman" w:cs="Times New Roman"/>
          <w:sz w:val="20"/>
          <w:szCs w:val="20"/>
        </w:rPr>
        <w:t>необходимых мерах по их исполнению.</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center"/>
        <w:rPr>
          <w:rFonts w:ascii="Times New Roman" w:hAnsi="Times New Roman" w:cs="Times New Roman"/>
          <w:b/>
          <w:sz w:val="20"/>
          <w:szCs w:val="20"/>
        </w:rPr>
      </w:pPr>
      <w:r w:rsidRPr="005E343B">
        <w:rPr>
          <w:rFonts w:ascii="Times New Roman" w:hAnsi="Times New Roman" w:cs="Times New Roman"/>
          <w:b/>
          <w:sz w:val="20"/>
          <w:szCs w:val="20"/>
        </w:rPr>
        <w:t>3. Перечень профилактических мероприятий, сроки (периодичность) их проведения</w:t>
      </w:r>
    </w:p>
    <w:p w:rsidR="005E343B" w:rsidRPr="005E343B" w:rsidRDefault="005E343B" w:rsidP="005E343B">
      <w:pPr>
        <w:spacing w:after="0" w:line="240" w:lineRule="auto"/>
        <w:ind w:firstLine="284"/>
        <w:jc w:val="center"/>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lastRenderedPageBreak/>
        <w:t>Мероприятия Программы представляют собой комплекс мер, направленных на достижение целей и решение основных задач Программы.</w:t>
      </w: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Перечень мероприятий Программы на 2024 год, сроки (периодичность) их проведения, ответственные за их реализацию должностные лица приведены в приложении к Программе.</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b/>
          <w:sz w:val="20"/>
          <w:szCs w:val="20"/>
        </w:rPr>
        <w:t>4. Показатели результативности и эффективности Программы профилактики</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hd w:val="clear" w:color="auto" w:fill="FFFFFF"/>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4.1. Для оценки результативности и эффективности Программы устанавливаются следующие показатели результативности и эффективности:</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устраненных нарушений из числа выявленных нарушений обязательных требований - 70%.</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выполнения плана проведения плановых контрольных мероприятий на очередной календарный год - 100%.</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обоснованных жалоб на действия (бездействие) контрольного органа и (или) его должностного лица при проведении контрольных мероприятий - 0%.</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отмененных результатов контрольных мероприятий - 0%.</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xml:space="preserve"> -Доля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вынесенных судебных решений о назначении административного наказания по материалам контрольного органа - 95%.</w:t>
      </w:r>
    </w:p>
    <w:p w:rsidR="005E343B" w:rsidRPr="005E343B" w:rsidRDefault="005E343B" w:rsidP="005E343B">
      <w:pPr>
        <w:pStyle w:val="ConsPlusNormal"/>
        <w:ind w:firstLine="284"/>
        <w:jc w:val="both"/>
        <w:rPr>
          <w:rFonts w:ascii="Times New Roman" w:hAnsi="Times New Roman" w:cs="Times New Roman"/>
          <w:color w:val="000000"/>
        </w:rPr>
      </w:pPr>
      <w:r w:rsidRPr="005E343B">
        <w:rPr>
          <w:rFonts w:ascii="Times New Roman" w:hAnsi="Times New Roman" w:cs="Times New Roman"/>
          <w:color w:val="000000"/>
        </w:rPr>
        <w:t>- 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5E343B" w:rsidRPr="005E343B" w:rsidRDefault="005E343B" w:rsidP="005E343B">
      <w:pPr>
        <w:shd w:val="clear" w:color="auto" w:fill="FFFFFF"/>
        <w:spacing w:after="0" w:line="240" w:lineRule="auto"/>
        <w:ind w:firstLine="284"/>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4.2. Сведения о достижении показателей результативности и эффективности Программы включаются Администрацией  Голубовского сельского поселения Седельниковского муниципального района Омской области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rsidR="005E343B" w:rsidRPr="005E343B" w:rsidRDefault="005E343B" w:rsidP="005E343B">
      <w:pPr>
        <w:spacing w:after="0" w:line="240" w:lineRule="auto"/>
        <w:ind w:firstLine="709"/>
        <w:jc w:val="both"/>
        <w:outlineLvl w:val="1"/>
        <w:rPr>
          <w:rFonts w:ascii="Times New Roman" w:hAnsi="Times New Roman" w:cs="Times New Roman"/>
          <w:b/>
          <w:bCs/>
          <w:sz w:val="20"/>
          <w:szCs w:val="20"/>
        </w:rPr>
      </w:pPr>
    </w:p>
    <w:p w:rsidR="005E343B" w:rsidRPr="005E343B" w:rsidRDefault="005E343B" w:rsidP="005E343B">
      <w:pPr>
        <w:spacing w:after="0" w:line="240" w:lineRule="auto"/>
        <w:ind w:firstLine="709"/>
        <w:jc w:val="right"/>
        <w:rPr>
          <w:rFonts w:ascii="Times New Roman" w:hAnsi="Times New Roman" w:cs="Times New Roman"/>
          <w:sz w:val="20"/>
          <w:szCs w:val="20"/>
        </w:rPr>
        <w:sectPr w:rsidR="005E343B" w:rsidRPr="005E343B" w:rsidSect="00A94BFA">
          <w:headerReference w:type="even" r:id="rId15"/>
          <w:pgSz w:w="11909" w:h="16834"/>
          <w:pgMar w:top="1134" w:right="851" w:bottom="1134" w:left="1701" w:header="720" w:footer="720" w:gutter="0"/>
          <w:pgNumType w:start="1"/>
          <w:cols w:space="720"/>
          <w:noEndnote/>
          <w:titlePg/>
        </w:sectPr>
      </w:pP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lastRenderedPageBreak/>
        <w:t>Приложение</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 к Программе профилактики рисков причинения вреда (ущерба)</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 охраняемым законом ценностям при осуществлении муниципального</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 земельного контроля  на территории </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Голубовского сельского поселения </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 Омской области в 2024 году</w:t>
      </w:r>
    </w:p>
    <w:p w:rsidR="005E343B" w:rsidRPr="005E343B" w:rsidRDefault="005E343B" w:rsidP="005E343B">
      <w:pPr>
        <w:spacing w:after="0" w:line="240" w:lineRule="auto"/>
        <w:ind w:firstLine="709"/>
        <w:jc w:val="right"/>
        <w:rPr>
          <w:rFonts w:ascii="Times New Roman" w:hAnsi="Times New Roman" w:cs="Times New Roman"/>
          <w:sz w:val="20"/>
          <w:szCs w:val="20"/>
        </w:rPr>
      </w:pPr>
    </w:p>
    <w:p w:rsidR="005E343B" w:rsidRPr="005E343B" w:rsidRDefault="005E343B" w:rsidP="005E343B">
      <w:pPr>
        <w:spacing w:after="0" w:line="240" w:lineRule="auto"/>
        <w:ind w:firstLine="709"/>
        <w:jc w:val="center"/>
        <w:rPr>
          <w:rFonts w:ascii="Times New Roman" w:hAnsi="Times New Roman" w:cs="Times New Roman"/>
          <w:sz w:val="20"/>
          <w:szCs w:val="20"/>
        </w:rPr>
      </w:pPr>
    </w:p>
    <w:p w:rsidR="005E343B" w:rsidRPr="005E343B" w:rsidRDefault="005E343B" w:rsidP="005E343B">
      <w:pPr>
        <w:spacing w:after="0" w:line="240" w:lineRule="auto"/>
        <w:ind w:firstLine="709"/>
        <w:jc w:val="center"/>
        <w:rPr>
          <w:rFonts w:ascii="Times New Roman" w:hAnsi="Times New Roman" w:cs="Times New Roman"/>
          <w:sz w:val="20"/>
          <w:szCs w:val="20"/>
        </w:rPr>
      </w:pPr>
      <w:r w:rsidRPr="005E343B">
        <w:rPr>
          <w:rFonts w:ascii="Times New Roman" w:hAnsi="Times New Roman" w:cs="Times New Roman"/>
          <w:sz w:val="20"/>
          <w:szCs w:val="20"/>
        </w:rPr>
        <w:t>Перечень мероприятий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w:t>
      </w:r>
    </w:p>
    <w:p w:rsidR="005E343B" w:rsidRPr="005E343B" w:rsidRDefault="005E343B" w:rsidP="005E343B">
      <w:pPr>
        <w:spacing w:after="0" w:line="240" w:lineRule="auto"/>
        <w:ind w:firstLine="709"/>
        <w:jc w:val="center"/>
        <w:rPr>
          <w:rFonts w:ascii="Times New Roman" w:hAnsi="Times New Roman" w:cs="Times New Roman"/>
          <w:sz w:val="20"/>
          <w:szCs w:val="20"/>
        </w:rPr>
      </w:pPr>
      <w:r w:rsidRPr="005E343B">
        <w:rPr>
          <w:rFonts w:ascii="Times New Roman" w:hAnsi="Times New Roman" w:cs="Times New Roman"/>
          <w:sz w:val="20"/>
          <w:szCs w:val="20"/>
        </w:rPr>
        <w:t>Голубовского сельского поселения Седельниковского муниципального района Омской области в 2024 году</w:t>
      </w:r>
    </w:p>
    <w:p w:rsidR="005E343B" w:rsidRPr="005E343B" w:rsidRDefault="005E343B" w:rsidP="005E343B">
      <w:pPr>
        <w:spacing w:after="0" w:line="240" w:lineRule="auto"/>
        <w:ind w:firstLine="709"/>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2350"/>
        <w:gridCol w:w="2770"/>
        <w:gridCol w:w="2320"/>
        <w:gridCol w:w="1556"/>
      </w:tblGrid>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п/п</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Наименование мероприятия</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Содержание  мероприятий</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Ответственный исполнитель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Сроки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исполнения</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1.</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Информирование</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Информирование осуществляется Администрацией Голубовского сельского поселения Седельниковского муниципального района Омской области по вопросам соблюдения обязательных требований в области использования автомобильных дорог и дорожной деятельности посредством размещения соответствующих сведений на официальном сайте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  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 тексты нормативных правовых актов, </w:t>
            </w:r>
            <w:r w:rsidRPr="005E343B">
              <w:rPr>
                <w:rFonts w:ascii="Times New Roman" w:hAnsi="Times New Roman" w:cs="Times New Roman"/>
                <w:sz w:val="20"/>
                <w:szCs w:val="20"/>
              </w:rPr>
              <w:lastRenderedPageBreak/>
              <w:t>регулирующих осуществление муниципального контроля;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2) сведения об изменениях, внесенных в нормативные правовые акты, регулирующие осуществление муниципального контроля, о сроках и порядке их вступления в силу;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3)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принарушении обязательных требований, с текстами в действующей редакции;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4) утвержденные проверочные листы;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6) перечень индикаторов риска нарушения обязательных требований, порядок отнесения объектов контроля к категориям риска;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7) перечень объектов контроля, учитываемых в рамках формирования ежегодного плана контрольных мероприятий, с указанием категории риска;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8) программу профилактики рисков причинения вреда и план проведения плановых контрольных мероприятий контрольным органом (при проведении таких мероприятий);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9) исчерпывающий перечень сведений, которые могут запрашиваться контрольным органом  у контролируемого лица;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 сведения о способах получения консультаций по вопросам соблюдения обязательных требований;</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11) сведения о применении </w:t>
            </w:r>
            <w:r w:rsidRPr="005E343B">
              <w:rPr>
                <w:rFonts w:ascii="Times New Roman" w:hAnsi="Times New Roman" w:cs="Times New Roman"/>
                <w:sz w:val="20"/>
                <w:szCs w:val="20"/>
              </w:rPr>
              <w:lastRenderedPageBreak/>
              <w:t>контрольным  органом мер стимулирования добросовестности контролируемых лиц;</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12) сведения о порядке досудебного обжалования решений контрольного  органа, действий (бездействия) его должностных лиц;</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13) доклады, содержащие результаты обобщения правоприменительной практики контрольного  органа;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14) доклады о  муниципальном контроле;</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15) информацию о способах и процедуре самообследования (при ее наличии), в том числе методические рекомендации по проведению самообследования и подготовке декларации соблюдения обязательных требований, и информацию о декларациях соблюдения обязательных требований, представленных контролируемыми лицами;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16)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профилактики рисков причинения вреда.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Администрация также вправе информировать население муниципального района Омской области  на собраниях и конференциях граждан об обязательных требованиях, предъявляемых к объектам контроля</w:t>
            </w:r>
            <w:r w:rsidRPr="005E343B">
              <w:rPr>
                <w:rFonts w:ascii="Times New Roman" w:hAnsi="Times New Roman" w:cs="Times New Roman"/>
                <w:color w:val="000000"/>
                <w:sz w:val="20"/>
                <w:szCs w:val="20"/>
              </w:rPr>
              <w:t>, их соответствии критериям риска, а также о видах, содержании и об интенсивности контрольных мероприятий, проводимых в отношении производственных объектов, исходя из их отнесения к соответствующей категории риска.</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Администрация Голубовского сельского поселения  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Весь период</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  2.</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Консультирование</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Консультирование контролируемых лиц осуществляется </w:t>
            </w:r>
            <w:r w:rsidRPr="005E343B">
              <w:rPr>
                <w:rFonts w:ascii="Times New Roman" w:hAnsi="Times New Roman" w:cs="Times New Roman"/>
                <w:sz w:val="20"/>
                <w:szCs w:val="20"/>
              </w:rPr>
              <w:lastRenderedPageBreak/>
              <w:t xml:space="preserve">должностным лицом, уполномоченным осуществлять муниципальный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  Консультирование осуществляется в устной или письменной форме по следующим вопросам: 1) организация и осуществление муниципального контроля; 2) порядок осуществления контрольных мероприятий; 3) порядок обжалования действий (бездействия) должностного лица, уполномоченного осуществлять муниципальный контроль; 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Консультирование контролируемых лиц в устной форме может осуществляться также на собраниях и конференциях граждан. Консультирование в письменной форме осуществляется должностным лицом, уполномоченным осуществлять муниципальный контроль, в следующих случаях: 1) контролируемым лицом представлен письменный запрос о представлении письменного ответа по вопросам консультирования; 2) за время консультирования предоставить в устной форме ответ на поставленные вопросы невозможно; 3) ответ на поставленные вопросы требует дополнительного запроса сведений. В случае поступления в </w:t>
            </w:r>
            <w:r w:rsidRPr="005E343B">
              <w:rPr>
                <w:rFonts w:ascii="Times New Roman" w:hAnsi="Times New Roman" w:cs="Times New Roman"/>
                <w:sz w:val="20"/>
                <w:szCs w:val="20"/>
              </w:rPr>
              <w:lastRenderedPageBreak/>
              <w:t>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Голубовского сельского поселения Седельниковского муниципального района Омской области.</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Администрация Голубовского сельского поселения  </w:t>
            </w:r>
            <w:r w:rsidRPr="005E343B">
              <w:rPr>
                <w:rFonts w:ascii="Times New Roman" w:hAnsi="Times New Roman" w:cs="Times New Roman"/>
                <w:sz w:val="20"/>
                <w:szCs w:val="20"/>
              </w:rPr>
              <w:lastRenderedPageBreak/>
              <w:t>Седельниковского муниципального района Омской области</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Весь период</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3</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Объявление предостережения</w:t>
            </w:r>
          </w:p>
        </w:tc>
        <w:tc>
          <w:tcPr>
            <w:tcW w:w="2770" w:type="dxa"/>
          </w:tcPr>
          <w:p w:rsidR="005E343B" w:rsidRPr="005E343B" w:rsidRDefault="005E343B" w:rsidP="005E343B">
            <w:pPr>
              <w:pStyle w:val="a8"/>
              <w:spacing w:before="0" w:beforeAutospacing="0" w:after="0" w:afterAutospacing="0"/>
              <w:rPr>
                <w:sz w:val="20"/>
                <w:szCs w:val="20"/>
              </w:rPr>
            </w:pPr>
            <w:r w:rsidRPr="005E343B">
              <w:rPr>
                <w:sz w:val="20"/>
                <w:szCs w:val="20"/>
              </w:rPr>
              <w:t xml:space="preserve">При наличии у контрольного органа сведений о готовящихся или возможных нарушениях обязательных требований, а также о непосредственных нарушениях обязательных требований, если указанные сведения не соответствуют утвержденным индикаторам риска нарушения обязательных требований,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5E343B" w:rsidRPr="005E343B" w:rsidRDefault="005E343B" w:rsidP="005E343B">
            <w:pPr>
              <w:pStyle w:val="a8"/>
              <w:spacing w:before="0" w:beforeAutospacing="0" w:after="0" w:afterAutospacing="0"/>
              <w:rPr>
                <w:sz w:val="20"/>
                <w:szCs w:val="20"/>
              </w:rPr>
            </w:pPr>
            <w:r w:rsidRPr="005E343B">
              <w:rPr>
                <w:sz w:val="20"/>
                <w:szCs w:val="20"/>
              </w:rPr>
              <w:t xml:space="preserve">Контролируемое лицо вправе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Администрацией в течение 30 дней со дня его получения,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 </w:t>
            </w:r>
          </w:p>
          <w:p w:rsidR="005E343B" w:rsidRPr="005E343B" w:rsidRDefault="005E343B" w:rsidP="005E343B">
            <w:pPr>
              <w:spacing w:after="0" w:line="240" w:lineRule="auto"/>
              <w:jc w:val="both"/>
              <w:rPr>
                <w:rFonts w:ascii="Times New Roman" w:hAnsi="Times New Roman" w:cs="Times New Roman"/>
                <w:sz w:val="20"/>
                <w:szCs w:val="20"/>
              </w:rPr>
            </w:pP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Администрация Голубовского сельского поселения  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В течение года </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4</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Обобщение правоприменительной практики</w:t>
            </w:r>
          </w:p>
        </w:tc>
        <w:tc>
          <w:tcPr>
            <w:tcW w:w="2770" w:type="dxa"/>
          </w:tcPr>
          <w:p w:rsidR="005E343B" w:rsidRPr="005E343B" w:rsidRDefault="005E343B" w:rsidP="005E343B">
            <w:pPr>
              <w:pStyle w:val="a8"/>
              <w:spacing w:before="0" w:beforeAutospacing="0" w:after="0" w:afterAutospacing="0"/>
              <w:rPr>
                <w:sz w:val="20"/>
                <w:szCs w:val="20"/>
              </w:rPr>
            </w:pPr>
            <w:r w:rsidRPr="005E343B">
              <w:rPr>
                <w:sz w:val="20"/>
                <w:szCs w:val="20"/>
              </w:rPr>
              <w:t xml:space="preserve">Доклад о правоприменительной практике при осуществлении муниципального контроля готовится ежегодно до 1 марта года, следующего за отчетным, подлежит публичному обсуждению. </w:t>
            </w:r>
          </w:p>
          <w:p w:rsidR="005E343B" w:rsidRPr="005E343B" w:rsidRDefault="005E343B" w:rsidP="005E343B">
            <w:pPr>
              <w:pStyle w:val="a8"/>
              <w:spacing w:before="0" w:beforeAutospacing="0" w:after="0" w:afterAutospacing="0"/>
              <w:rPr>
                <w:sz w:val="20"/>
                <w:szCs w:val="20"/>
              </w:rPr>
            </w:pPr>
            <w:r w:rsidRPr="005E343B">
              <w:rPr>
                <w:sz w:val="20"/>
                <w:szCs w:val="20"/>
              </w:rPr>
              <w:t xml:space="preserve">Доклад о правоприменительной практике размещается на официальном сайте муниципального образования в информационно-телекоммуникационной сети "Интернет", до 1 апреля года, следующего за отчетным годом. </w:t>
            </w:r>
          </w:p>
          <w:p w:rsidR="005E343B" w:rsidRPr="005E343B" w:rsidRDefault="005E343B" w:rsidP="005E343B">
            <w:pPr>
              <w:pStyle w:val="a8"/>
              <w:spacing w:before="0" w:beforeAutospacing="0" w:after="0" w:afterAutospacing="0"/>
              <w:rPr>
                <w:sz w:val="20"/>
                <w:szCs w:val="20"/>
              </w:rPr>
            </w:pP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 Голубовского сельского поселения  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 раз в год  </w:t>
            </w:r>
          </w:p>
        </w:tc>
      </w:tr>
    </w:tbl>
    <w:p w:rsidR="005E343B" w:rsidRPr="005E343B" w:rsidRDefault="005E343B" w:rsidP="005E343B">
      <w:pPr>
        <w:spacing w:after="0" w:line="240" w:lineRule="auto"/>
        <w:ind w:firstLine="709"/>
        <w:jc w:val="center"/>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spacing w:after="0" w:line="240" w:lineRule="auto"/>
        <w:ind w:firstLine="539"/>
        <w:jc w:val="center"/>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spacing w:after="0" w:line="240" w:lineRule="auto"/>
        <w:ind w:firstLine="539"/>
        <w:jc w:val="center"/>
        <w:rPr>
          <w:rFonts w:ascii="Times New Roman" w:hAnsi="Times New Roman" w:cs="Times New Roman"/>
          <w:sz w:val="20"/>
          <w:szCs w:val="20"/>
        </w:rPr>
      </w:pPr>
    </w:p>
    <w:p w:rsidR="005E343B" w:rsidRPr="005E343B" w:rsidRDefault="005E343B" w:rsidP="005E343B">
      <w:pPr>
        <w:spacing w:after="0" w:line="240" w:lineRule="auto"/>
        <w:ind w:firstLine="539"/>
        <w:jc w:val="center"/>
        <w:rPr>
          <w:rFonts w:ascii="Times New Roman" w:hAnsi="Times New Roman" w:cs="Times New Roman"/>
          <w:b/>
          <w:sz w:val="20"/>
          <w:szCs w:val="20"/>
        </w:rPr>
      </w:pPr>
      <w:r w:rsidRPr="005E343B">
        <w:rPr>
          <w:rFonts w:ascii="Times New Roman" w:hAnsi="Times New Roman" w:cs="Times New Roman"/>
          <w:b/>
          <w:sz w:val="20"/>
          <w:szCs w:val="20"/>
        </w:rPr>
        <w:t xml:space="preserve">ПОСТАНОВЛЕНИЕ </w:t>
      </w:r>
    </w:p>
    <w:p w:rsidR="005E343B" w:rsidRPr="005E343B" w:rsidRDefault="005E343B" w:rsidP="005E343B">
      <w:pPr>
        <w:spacing w:after="0" w:line="240" w:lineRule="auto"/>
        <w:ind w:firstLine="539"/>
        <w:rPr>
          <w:rFonts w:ascii="Times New Roman" w:hAnsi="Times New Roman" w:cs="Times New Roman"/>
          <w:b/>
          <w:sz w:val="20"/>
          <w:szCs w:val="20"/>
        </w:rPr>
      </w:pPr>
    </w:p>
    <w:p w:rsidR="005E343B" w:rsidRPr="005E343B" w:rsidRDefault="005E343B" w:rsidP="005E343B">
      <w:pPr>
        <w:shd w:val="clear" w:color="auto" w:fill="FFFFFF"/>
        <w:spacing w:after="0" w:line="240" w:lineRule="auto"/>
        <w:rPr>
          <w:rFonts w:ascii="Times New Roman" w:hAnsi="Times New Roman" w:cs="Times New Roman"/>
          <w:color w:val="000000"/>
          <w:spacing w:val="-7"/>
          <w:sz w:val="20"/>
          <w:szCs w:val="20"/>
        </w:rPr>
      </w:pP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 xml:space="preserve">От «05»  декабря 2023  года                                                                                  №57 </w:t>
      </w:r>
    </w:p>
    <w:p w:rsidR="005E343B" w:rsidRPr="005E343B" w:rsidRDefault="005E343B" w:rsidP="005E343B">
      <w:pPr>
        <w:shd w:val="clear" w:color="auto" w:fill="FFFFFF"/>
        <w:spacing w:after="0" w:line="240" w:lineRule="auto"/>
        <w:ind w:firstLine="279"/>
        <w:rPr>
          <w:rFonts w:ascii="Times New Roman" w:hAnsi="Times New Roman" w:cs="Times New Roman"/>
          <w:color w:val="000000"/>
          <w:spacing w:val="-7"/>
          <w:sz w:val="20"/>
          <w:szCs w:val="20"/>
        </w:rPr>
      </w:pPr>
      <w:r w:rsidRPr="005E343B">
        <w:rPr>
          <w:rFonts w:ascii="Times New Roman" w:hAnsi="Times New Roman" w:cs="Times New Roman"/>
          <w:color w:val="000000"/>
          <w:spacing w:val="-7"/>
          <w:sz w:val="20"/>
          <w:szCs w:val="20"/>
        </w:rPr>
        <w:t>с. Голубовка</w:t>
      </w:r>
    </w:p>
    <w:p w:rsidR="005E343B" w:rsidRPr="005E343B" w:rsidRDefault="005E343B" w:rsidP="005E343B">
      <w:pPr>
        <w:spacing w:after="0" w:line="240" w:lineRule="auto"/>
        <w:ind w:firstLine="278"/>
        <w:jc w:val="both"/>
        <w:rPr>
          <w:rFonts w:ascii="Times New Roman" w:hAnsi="Times New Roman" w:cs="Times New Roman"/>
          <w:b/>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w:t>
      </w:r>
      <w:r w:rsidRPr="005E343B">
        <w:rPr>
          <w:rFonts w:ascii="Times New Roman" w:hAnsi="Times New Roman" w:cs="Times New Roman"/>
          <w:bCs/>
          <w:iCs/>
          <w:color w:val="000000"/>
          <w:sz w:val="20"/>
          <w:szCs w:val="20"/>
        </w:rPr>
        <w:t>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w:t>
      </w: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r w:rsidRPr="005E343B">
        <w:rPr>
          <w:rFonts w:ascii="Times New Roman" w:hAnsi="Times New Roman" w:cs="Times New Roman"/>
          <w:sz w:val="20"/>
          <w:szCs w:val="20"/>
        </w:rPr>
        <w:t>В соответствии с частью 4 статьи 44 Федерального закона от 31.07.2020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Голубовского сельского поселения Седельниковского муниципального района Омской области</w:t>
      </w:r>
    </w:p>
    <w:p w:rsidR="005E343B" w:rsidRPr="005E343B" w:rsidRDefault="005E343B" w:rsidP="005E343B">
      <w:pPr>
        <w:spacing w:after="0" w:line="240" w:lineRule="auto"/>
        <w:ind w:firstLine="284"/>
        <w:jc w:val="both"/>
        <w:rPr>
          <w:rFonts w:ascii="Times New Roman" w:hAnsi="Times New Roman" w:cs="Times New Roman"/>
          <w:b/>
          <w:sz w:val="20"/>
          <w:szCs w:val="20"/>
        </w:rPr>
      </w:pPr>
      <w:r w:rsidRPr="005E343B">
        <w:rPr>
          <w:rFonts w:ascii="Times New Roman" w:hAnsi="Times New Roman" w:cs="Times New Roman"/>
          <w:b/>
          <w:caps/>
          <w:sz w:val="20"/>
          <w:szCs w:val="20"/>
        </w:rPr>
        <w:t>ПостановляЮ</w:t>
      </w:r>
      <w:r w:rsidRPr="005E343B">
        <w:rPr>
          <w:rFonts w:ascii="Times New Roman" w:hAnsi="Times New Roman" w:cs="Times New Roman"/>
          <w:b/>
          <w:sz w:val="20"/>
          <w:szCs w:val="20"/>
        </w:rPr>
        <w:t>:</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 Утвердить прилагаемую Программу профилактики рисков причинения вреда (ущерба) охраняемым законом ценностям при осуществлении муниципального жилищного контроля </w:t>
      </w:r>
      <w:r w:rsidRPr="005E343B">
        <w:rPr>
          <w:rFonts w:ascii="Times New Roman" w:hAnsi="Times New Roman" w:cs="Times New Roman"/>
          <w:bCs/>
          <w:iCs/>
          <w:color w:val="000000"/>
          <w:sz w:val="20"/>
          <w:szCs w:val="20"/>
        </w:rPr>
        <w:t>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 (далее - Программа).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2. Настоящее постановление вступает в силу с 1 января 2024 года, подлежит  опубликованию и размещению на официальном сайте Администрации Голубовского сельского поселения Седельниковского муниципального района Омской области в сети Интернет.</w:t>
      </w: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overflowPunct w:val="0"/>
        <w:spacing w:after="0" w:line="240" w:lineRule="auto"/>
        <w:ind w:firstLine="284"/>
        <w:textAlignment w:val="baseline"/>
        <w:rPr>
          <w:rFonts w:ascii="Times New Roman" w:hAnsi="Times New Roman" w:cs="Times New Roman"/>
          <w:bCs/>
          <w:sz w:val="20"/>
          <w:szCs w:val="20"/>
        </w:rPr>
      </w:pPr>
    </w:p>
    <w:p w:rsidR="005E343B" w:rsidRPr="005E343B" w:rsidRDefault="005E343B" w:rsidP="005E343B">
      <w:pPr>
        <w:spacing w:after="0" w:line="240" w:lineRule="auto"/>
        <w:rPr>
          <w:rFonts w:ascii="Times New Roman" w:hAnsi="Times New Roman" w:cs="Times New Roman"/>
          <w:sz w:val="20"/>
          <w:szCs w:val="20"/>
        </w:rPr>
      </w:pPr>
      <w:r w:rsidRPr="005E343B">
        <w:rPr>
          <w:rFonts w:ascii="Times New Roman" w:hAnsi="Times New Roman" w:cs="Times New Roman"/>
          <w:sz w:val="20"/>
          <w:szCs w:val="20"/>
        </w:rPr>
        <w:t>Глава Голубовского сельского поселения                              С.Е. Обоскалов</w:t>
      </w: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spacing w:after="0" w:line="240" w:lineRule="auto"/>
        <w:ind w:firstLine="284"/>
        <w:rPr>
          <w:rFonts w:ascii="Times New Roman" w:hAnsi="Times New Roman" w:cs="Times New Roman"/>
          <w:sz w:val="20"/>
          <w:szCs w:val="20"/>
        </w:rPr>
      </w:pP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 xml:space="preserve">Приложение </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к постановлению Администрации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Голубовского сельского поселения</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Седельниковского муниципального района</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Омской области</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r w:rsidRPr="005E343B">
        <w:rPr>
          <w:rFonts w:ascii="Times New Roman" w:hAnsi="Times New Roman" w:cs="Times New Roman"/>
          <w:sz w:val="20"/>
          <w:szCs w:val="20"/>
        </w:rPr>
        <w:t>от  05.12.2023 года  №57</w:t>
      </w:r>
    </w:p>
    <w:p w:rsidR="005E343B" w:rsidRPr="005E343B" w:rsidRDefault="005E343B" w:rsidP="005E343B">
      <w:pPr>
        <w:overflowPunct w:val="0"/>
        <w:spacing w:after="0" w:line="240" w:lineRule="auto"/>
        <w:ind w:firstLine="284"/>
        <w:jc w:val="right"/>
        <w:textAlignment w:val="baseline"/>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Программа профилактики рисков причинения вреда (ущерба) охраняемым законом ценностям при осуществлении муниципального жилищного контроля </w:t>
      </w:r>
      <w:r w:rsidRPr="005E343B">
        <w:rPr>
          <w:rFonts w:ascii="Times New Roman" w:hAnsi="Times New Roman" w:cs="Times New Roman"/>
          <w:bCs/>
          <w:iCs/>
          <w:color w:val="000000"/>
          <w:sz w:val="20"/>
          <w:szCs w:val="20"/>
        </w:rPr>
        <w:t>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w:t>
      </w:r>
    </w:p>
    <w:p w:rsidR="005E343B" w:rsidRPr="005E343B" w:rsidRDefault="005E343B" w:rsidP="005E343B">
      <w:pPr>
        <w:spacing w:after="0" w:line="240" w:lineRule="auto"/>
        <w:jc w:val="center"/>
        <w:rPr>
          <w:rFonts w:ascii="Times New Roman" w:hAnsi="Times New Roman" w:cs="Times New Roman"/>
          <w:b/>
          <w:sz w:val="20"/>
          <w:szCs w:val="20"/>
        </w:rPr>
      </w:pPr>
    </w:p>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1.Аналитическая часть</w:t>
      </w:r>
    </w:p>
    <w:p w:rsidR="005E343B" w:rsidRPr="005E343B" w:rsidRDefault="005E343B" w:rsidP="005E343B">
      <w:pPr>
        <w:spacing w:after="0" w:line="240" w:lineRule="auto"/>
        <w:jc w:val="center"/>
        <w:rPr>
          <w:rFonts w:ascii="Times New Roman" w:hAnsi="Times New Roman" w:cs="Times New Roman"/>
          <w:b/>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Администрация Голубовского сельского поселения Седельниковского муниципального района Омской области в соответствии с положением о муниципальном жилищном контроле на территории Голубовского сельского поселения Седельниковского муниципального района Омской области, утвержденным решением Совета Голубовского сельского поселения Седельниковского муниципального района Омской области от 19.11.2021 № 77, осуществляет муниципальный жилищный контроль за соблюдением юридическими лицами, индивидуальными предпринимателями и гражданами обязательных требований, установленных пунктами 1 – 11 части 1 статьи 20 Жилищного кодекса Российской Федерации, в отношении муниципального жилищного фонда.</w:t>
      </w:r>
    </w:p>
    <w:p w:rsidR="005E343B" w:rsidRPr="005E343B" w:rsidRDefault="005E343B" w:rsidP="005E343B">
      <w:pPr>
        <w:pStyle w:val="a6"/>
        <w:tabs>
          <w:tab w:val="left" w:pos="709"/>
          <w:tab w:val="left" w:pos="1134"/>
        </w:tabs>
        <w:spacing w:after="0" w:line="240" w:lineRule="auto"/>
        <w:ind w:left="0"/>
        <w:jc w:val="both"/>
        <w:rPr>
          <w:rFonts w:ascii="Times New Roman" w:hAnsi="Times New Roman" w:cs="Times New Roman"/>
          <w:sz w:val="20"/>
          <w:szCs w:val="20"/>
        </w:rPr>
      </w:pPr>
      <w:r w:rsidRPr="005E343B">
        <w:rPr>
          <w:rFonts w:ascii="Times New Roman" w:hAnsi="Times New Roman" w:cs="Times New Roman"/>
          <w:sz w:val="20"/>
          <w:szCs w:val="20"/>
        </w:rPr>
        <w:t>Предметом муниципального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пунктами 1 – 11 части 1 статьи 20 Жилищного кодекса Российской Федерации, в отношении муниципального жилищного фонда.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Перечень нормативных правовых актов, соблюдение которых оценивается при проведении Администрацией Голубовского сельского поселения Седельниковского муниципального района мероприятий по муниципальному жилищному контролю, размещен на официальном сайте Администрации Голубовского сельского поселения Седельниковского муниципального района (далее – Администрация, официальный сайт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Информация о проведенных мероприятиях.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Администрацией Голубовского сельского поселения Седельниковского муниципального района Омской области за 2023 год проверок выполнения гражданами и организациями обязательных требований в области жилищного законодательства не проводилось.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В рамках профилактики рисков причинения вреда (ущерба) охраняемым законом ценностям Администрацией Голубовского сельского поселения Седельниковского муниципального района в 2024 году осуществляются следующие мероприятия: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 размещение на официальном сайте Администрации перечней нормативных правовых актов или их отдельных частей, содержащих обязательные требования в области жилищного законодательства, оценка соблюдения которых является предметом муниципального контроля, а также текстов соответствующих нормативных правовых актов;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2) осуществление информирования граждан и организаций по вопросам соблюдения обязательных требований в области жилищного законодательства, в том числе посредством разъяснительной работы в средствах массовой информации. </w:t>
      </w:r>
    </w:p>
    <w:p w:rsidR="005E343B" w:rsidRPr="005E343B" w:rsidRDefault="005E343B" w:rsidP="005E343B">
      <w:pPr>
        <w:shd w:val="clear" w:color="auto" w:fill="FFFFFF"/>
        <w:spacing w:after="0" w:line="240" w:lineRule="auto"/>
        <w:rPr>
          <w:rFonts w:ascii="Times New Roman" w:hAnsi="Times New Roman" w:cs="Times New Roman"/>
          <w:color w:val="000000"/>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Характеристика проблем, на решение которых направлена программа.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Программа направлена на решение следующих проблем: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 - недостаточно сформированное понимание исполнения обязательных требований у контролируемых лиц;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пренебрежительное отношение к требованиям законодательства;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низкая осведомленность контролируемых лиц о требованиях в области муниципального контроля;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неоднозначное толкование нормативных правовых актов контролируемыми лицами;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ненадлежащее содержание жилищного фонда.</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 xml:space="preserve">2. Цели и задачи реализации Программы профилактики </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Цели реализации Программы: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стимулирование добросовестного соблюдения обязательных требований в области жилищного законодательства всеми контролируемыми лицами;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устранение условий, причин и факторов, способных привести к нарушениям обязательных требований в области жилищного законодательства и (или) причинению вреда (ущерба) охраняемым законом ценностям;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создание условий для доведения обязательных требований в области жилищного законодательства до контролируемых лиц, повышение информированности о способах их соблюдения.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Задачи реализации Программы: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выявление причин, факторов и условий, способствующих нарушению обязательных требований в области жилищного законодательства, определение способов устранения или снижения рисков их возникновения;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установление зависимости видов, форм и интенсивности профилактических мероприятий от особенностей конкретных подконтрольных субъектов, и проведение профилактических мероприятий с учетом данных факторов;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формирование единого понимания обязательных требований в области жилищного законодательства у всех участников контрольной деятельности;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повышение прозрачности осуществляемой Администрацией Голубовского сельского поселения Седельниковского муниципального района контрольной деятельности;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 повышение уровня правовой грамотности подконтрольных субъектов, в том числе путем обеспечения доступности информации об обязательных требованиях в области жилищного законодательства и необходимых мерах по их исполнению.</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center"/>
        <w:rPr>
          <w:rFonts w:ascii="Times New Roman" w:hAnsi="Times New Roman" w:cs="Times New Roman"/>
          <w:b/>
          <w:sz w:val="20"/>
          <w:szCs w:val="20"/>
        </w:rPr>
      </w:pPr>
      <w:r w:rsidRPr="005E343B">
        <w:rPr>
          <w:rFonts w:ascii="Times New Roman" w:hAnsi="Times New Roman" w:cs="Times New Roman"/>
          <w:b/>
          <w:sz w:val="20"/>
          <w:szCs w:val="20"/>
        </w:rPr>
        <w:t>3. Перечень профилактических мероприятий, сроки (периодичность) их проведения</w:t>
      </w:r>
    </w:p>
    <w:p w:rsidR="005E343B" w:rsidRPr="005E343B" w:rsidRDefault="005E343B" w:rsidP="005E343B">
      <w:pPr>
        <w:spacing w:after="0" w:line="240" w:lineRule="auto"/>
        <w:jc w:val="center"/>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Мероприятия Программы представляют собой комплекс мер, направленных на достижение целей и решение основных задач Программы.</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Перечень мероприятий Программы на 2024 год, сроки (периодичность) их проведения, ответственные за их реализацию должностные лица приведены в приложении к Программе.</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pacing w:after="0" w:line="240" w:lineRule="auto"/>
        <w:jc w:val="both"/>
        <w:rPr>
          <w:rFonts w:ascii="Times New Roman" w:hAnsi="Times New Roman" w:cs="Times New Roman"/>
          <w:b/>
          <w:sz w:val="20"/>
          <w:szCs w:val="20"/>
        </w:rPr>
      </w:pPr>
      <w:r w:rsidRPr="005E343B">
        <w:rPr>
          <w:rFonts w:ascii="Times New Roman" w:hAnsi="Times New Roman" w:cs="Times New Roman"/>
          <w:b/>
          <w:sz w:val="20"/>
          <w:szCs w:val="20"/>
        </w:rPr>
        <w:t>4. Показатели результативности и эффективности Программы профилактики</w:t>
      </w:r>
    </w:p>
    <w:p w:rsidR="005E343B" w:rsidRPr="005E343B" w:rsidRDefault="005E343B" w:rsidP="005E343B">
      <w:pPr>
        <w:spacing w:after="0" w:line="240" w:lineRule="auto"/>
        <w:jc w:val="both"/>
        <w:rPr>
          <w:rFonts w:ascii="Times New Roman" w:hAnsi="Times New Roman" w:cs="Times New Roman"/>
          <w:sz w:val="20"/>
          <w:szCs w:val="20"/>
        </w:rPr>
      </w:pP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4.1. Для оценки результативности и эффективности Программы устанавливаются следующие показатели результативности и эффективности:</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а) доля нарушений, выявленных в ходе проведения контрольных мероприятий, от общего числа контрольных мероприятий, осуществленных в отношении контролируемых лиц.</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б) доля профилактических мероприятий в объеме контрольных мероприятий.</w:t>
      </w:r>
    </w:p>
    <w:p w:rsidR="005E343B" w:rsidRPr="005E343B" w:rsidRDefault="005E343B" w:rsidP="005E343B">
      <w:pPr>
        <w:shd w:val="clear" w:color="auto" w:fill="FFFFFF"/>
        <w:spacing w:after="0" w:line="240" w:lineRule="auto"/>
        <w:jc w:val="both"/>
        <w:rPr>
          <w:rFonts w:ascii="Times New Roman" w:hAnsi="Times New Roman" w:cs="Times New Roman"/>
          <w:color w:val="000000"/>
          <w:sz w:val="20"/>
          <w:szCs w:val="20"/>
        </w:rPr>
      </w:pPr>
      <w:r w:rsidRPr="005E343B">
        <w:rPr>
          <w:rFonts w:ascii="Times New Roman" w:hAnsi="Times New Roman" w:cs="Times New Roman"/>
          <w:color w:val="000000"/>
          <w:sz w:val="20"/>
          <w:szCs w:val="20"/>
        </w:rPr>
        <w:t>Показатель рассчитывается как отношение количества проведенных профилактических мероприятий к количеству проведенных контрольных мероприятий.</w:t>
      </w:r>
    </w:p>
    <w:p w:rsidR="005E343B" w:rsidRPr="005E343B" w:rsidRDefault="005E343B" w:rsidP="005E343B">
      <w:pPr>
        <w:spacing w:after="0" w:line="240" w:lineRule="auto"/>
        <w:jc w:val="both"/>
        <w:rPr>
          <w:rFonts w:ascii="Times New Roman" w:hAnsi="Times New Roman" w:cs="Times New Roman"/>
          <w:sz w:val="20"/>
          <w:szCs w:val="20"/>
        </w:rPr>
        <w:sectPr w:rsidR="005E343B" w:rsidRPr="005E343B" w:rsidSect="00A94BFA">
          <w:headerReference w:type="even" r:id="rId16"/>
          <w:pgSz w:w="11909" w:h="16834"/>
          <w:pgMar w:top="1134" w:right="851" w:bottom="1134" w:left="1701" w:header="720" w:footer="720" w:gutter="0"/>
          <w:pgNumType w:start="1"/>
          <w:cols w:space="720"/>
          <w:noEndnote/>
          <w:titlePg/>
        </w:sectPr>
      </w:pPr>
      <w:r w:rsidRPr="005E343B">
        <w:rPr>
          <w:rFonts w:ascii="Times New Roman" w:hAnsi="Times New Roman" w:cs="Times New Roman"/>
          <w:color w:val="000000"/>
          <w:sz w:val="20"/>
          <w:szCs w:val="20"/>
        </w:rPr>
        <w:t>4.2. Сведения о достижении показателей результативности и эффективности Программы включаются Администрацией  Голубовского сельского поселения Седельниковского муниципального района Омской области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lastRenderedPageBreak/>
        <w:t>Приложение</w:t>
      </w:r>
    </w:p>
    <w:p w:rsidR="005E343B" w:rsidRPr="005E343B" w:rsidRDefault="005E343B" w:rsidP="005E343B">
      <w:pPr>
        <w:spacing w:after="0" w:line="240" w:lineRule="auto"/>
        <w:ind w:firstLine="709"/>
        <w:jc w:val="right"/>
        <w:rPr>
          <w:rFonts w:ascii="Times New Roman" w:hAnsi="Times New Roman" w:cs="Times New Roman"/>
          <w:sz w:val="20"/>
          <w:szCs w:val="20"/>
        </w:rPr>
      </w:pPr>
      <w:r w:rsidRPr="005E343B">
        <w:rPr>
          <w:rFonts w:ascii="Times New Roman" w:hAnsi="Times New Roman" w:cs="Times New Roman"/>
          <w:sz w:val="20"/>
          <w:szCs w:val="20"/>
        </w:rPr>
        <w:t xml:space="preserve"> к Программе профилактики рисков причинения вреда (ущерба) охраняемым законом ценностям при осуществлении муниципального жилищного контроля </w:t>
      </w:r>
      <w:r w:rsidRPr="005E343B">
        <w:rPr>
          <w:rFonts w:ascii="Times New Roman" w:hAnsi="Times New Roman" w:cs="Times New Roman"/>
          <w:bCs/>
          <w:iCs/>
          <w:color w:val="000000"/>
          <w:sz w:val="20"/>
          <w:szCs w:val="20"/>
        </w:rPr>
        <w:t>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w:t>
      </w:r>
    </w:p>
    <w:p w:rsidR="005E343B" w:rsidRPr="005E343B" w:rsidRDefault="005E343B" w:rsidP="005E343B">
      <w:pPr>
        <w:spacing w:after="0" w:line="240" w:lineRule="auto"/>
        <w:ind w:firstLine="709"/>
        <w:jc w:val="center"/>
        <w:rPr>
          <w:rFonts w:ascii="Times New Roman" w:hAnsi="Times New Roman" w:cs="Times New Roman"/>
          <w:sz w:val="20"/>
          <w:szCs w:val="20"/>
        </w:rPr>
      </w:pPr>
    </w:p>
    <w:p w:rsidR="005E343B" w:rsidRPr="005E343B" w:rsidRDefault="005E343B" w:rsidP="005E343B">
      <w:pPr>
        <w:spacing w:after="0" w:line="240" w:lineRule="auto"/>
        <w:ind w:firstLine="709"/>
        <w:jc w:val="center"/>
        <w:rPr>
          <w:rFonts w:ascii="Times New Roman" w:hAnsi="Times New Roman" w:cs="Times New Roman"/>
          <w:sz w:val="20"/>
          <w:szCs w:val="20"/>
        </w:rPr>
      </w:pPr>
    </w:p>
    <w:p w:rsidR="005E343B" w:rsidRPr="005E343B" w:rsidRDefault="005E343B" w:rsidP="005E343B">
      <w:pPr>
        <w:spacing w:after="0" w:line="240" w:lineRule="auto"/>
        <w:ind w:firstLine="709"/>
        <w:jc w:val="center"/>
        <w:rPr>
          <w:rFonts w:ascii="Times New Roman" w:hAnsi="Times New Roman" w:cs="Times New Roman"/>
          <w:sz w:val="20"/>
          <w:szCs w:val="20"/>
        </w:rPr>
      </w:pPr>
      <w:r w:rsidRPr="005E343B">
        <w:rPr>
          <w:rFonts w:ascii="Times New Roman" w:hAnsi="Times New Roman" w:cs="Times New Roman"/>
          <w:sz w:val="20"/>
          <w:szCs w:val="20"/>
        </w:rPr>
        <w:t xml:space="preserve">Перечень мероприятий к Программе профилактики рисков причинения вреда (ущерба) охраняемым законом ценностям при осуществлении муниципального жилищного контроля </w:t>
      </w:r>
      <w:r w:rsidRPr="005E343B">
        <w:rPr>
          <w:rFonts w:ascii="Times New Roman" w:hAnsi="Times New Roman" w:cs="Times New Roman"/>
          <w:bCs/>
          <w:iCs/>
          <w:color w:val="000000"/>
          <w:sz w:val="20"/>
          <w:szCs w:val="20"/>
        </w:rPr>
        <w:t>на территории  Голубовского сельского поселения Седельниковского муниципального района Омской области</w:t>
      </w:r>
      <w:r w:rsidRPr="005E343B">
        <w:rPr>
          <w:rFonts w:ascii="Times New Roman" w:hAnsi="Times New Roman" w:cs="Times New Roman"/>
          <w:sz w:val="20"/>
          <w:szCs w:val="20"/>
        </w:rPr>
        <w:t xml:space="preserve"> в 2024 году</w:t>
      </w:r>
    </w:p>
    <w:p w:rsidR="005E343B" w:rsidRPr="005E343B" w:rsidRDefault="005E343B" w:rsidP="005E343B">
      <w:pPr>
        <w:spacing w:after="0" w:line="240" w:lineRule="auto"/>
        <w:ind w:firstLine="709"/>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2350"/>
        <w:gridCol w:w="2770"/>
        <w:gridCol w:w="2320"/>
        <w:gridCol w:w="1556"/>
      </w:tblGrid>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п/п</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Наименование мероприятия</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Содержание  мероприятий</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Ответственный исполнитель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Сроки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исполнения</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1.</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Информирование</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Информирование осуществляется Администрацией Седельниковского муниципального района по вопросам соблюдения обязательных требований в области жилищного законодательства посредством размещения соответствующих сведений на официальном сайте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  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 тексты нормативных правовых актов, регулирующих осуществление муниципального контроля;</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 2) сведения об изменениях, внесенных в нормативные правовые акты, </w:t>
            </w:r>
            <w:r w:rsidRPr="005E343B">
              <w:rPr>
                <w:rFonts w:ascii="Times New Roman" w:hAnsi="Times New Roman" w:cs="Times New Roman"/>
                <w:sz w:val="20"/>
                <w:szCs w:val="20"/>
              </w:rPr>
              <w:lastRenderedPageBreak/>
              <w:t xml:space="preserve">регулирующие осуществление муниципального контроля, о сроках и порядке их вступления в силу;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3)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4) утвержденные проверочные листы;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6) перечень индикаторов риска нарушения обязательных требований, порядок отнесения объектов контроля к категориям риска;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7) перечень объектов контроля, учитываемых в рамках формирования ежегодного плана контрольных мероприятий, с указанием категории риска;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8) программу профилактики рисков причинения вреда и план проведения плановых контрольных мероприятий контрольным органом (при проведении таких мероприятий);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9) исчерпывающий перечень сведений, которые могут запрашиваться контрольным органом  у контролируемого лица;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10) сведения о способах получения консультаций по вопросам соблюдения обязательных требований;</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11) сведения о применении контрольным  органом мер стимулирования добросовестности контролируемых лиц;</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12) сведения о порядке </w:t>
            </w:r>
            <w:r w:rsidRPr="005E343B">
              <w:rPr>
                <w:rFonts w:ascii="Times New Roman" w:hAnsi="Times New Roman" w:cs="Times New Roman"/>
                <w:sz w:val="20"/>
                <w:szCs w:val="20"/>
              </w:rPr>
              <w:lastRenderedPageBreak/>
              <w:t>досудебного обжалования решений контрольного  органа, действий (бездействия) его должностных лиц;</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13) доклады, содержащие результаты обобщения правоприменительной практики контрольного  органа;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14) доклады о  муниципальном контроле;</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15) информацию о способах и процедуре самообследования (при ее наличии), в том числе методические рекомендации по проведению самообследования и подготовке декларации соблюдения обязательных требований, и информацию о декларациях соблюдения обязательных требований, представленных контролируемыми лицами;</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16)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профилактики рисков причинения вреда.</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Администрация также вправе информировать население муниципального района на собраниях и конференциях граждан об обязательных требованиях, предъявляемых к объектам контроля</w:t>
            </w:r>
            <w:r w:rsidRPr="005E343B">
              <w:rPr>
                <w:rFonts w:ascii="Times New Roman" w:hAnsi="Times New Roman" w:cs="Times New Roman"/>
                <w:color w:val="000000"/>
                <w:sz w:val="20"/>
                <w:szCs w:val="20"/>
              </w:rPr>
              <w:t>, их соответствии критериям риска, а также о видах, содержании и об интенсивности контрольных мероприятий, проводимых в отношении производственных объектов, исходя из их отнесения к соответствующей категории риска.</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Администрация Голубовского сельского поселения  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Весь период</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  2.</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Консультирование</w:t>
            </w:r>
          </w:p>
        </w:tc>
        <w:tc>
          <w:tcPr>
            <w:tcW w:w="277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Консультирование контролируемых лиц осуществляется должностным лицом, уполномоченным осуществлять муниципальный контроль, по телефону, посредством </w:t>
            </w:r>
            <w:r w:rsidRPr="005E343B">
              <w:rPr>
                <w:rFonts w:ascii="Times New Roman" w:hAnsi="Times New Roman" w:cs="Times New Roman"/>
                <w:sz w:val="20"/>
                <w:szCs w:val="20"/>
              </w:rPr>
              <w:lastRenderedPageBreak/>
              <w:t xml:space="preserve">видео-конференц-связи, на личном приеме либо в ходе проведения профилактических мероприятий, контрольных мероприятий и не должно превышать 15 минут.  Консультирование осуществляется в устной или письменной форме по следующим вопросам: 1) организация и осуществление муниципального контроля; 2) порядок осуществления контрольных мероприятий; 3) порядок обжалования действий (бездействия) должностного лица, уполномоченного осуществлять муниципальный контроль; 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 </w:t>
            </w:r>
          </w:p>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Консультирование контролируемых лиц в устной форме может осуществляться также на собраниях и конференциях граждан. Консультирование в письменной форме осуществляется должностным лицом, уполномоченным осуществлять муниципальный контроль, в следующих случаях: 1) контролируемым лицом представлен письменный запрос о представлении письменного ответа по вопросам консультирования; 2) за время консультирования предоставить в устной форме ответ на поставленные вопросы невозможно; 3) ответ на поставленные вопросы требует дополнительного запроса сведений. В случае поступления в Администрацию  пяти и более однотипных обращений контролируемых лиц и их представителей </w:t>
            </w:r>
            <w:r w:rsidRPr="005E343B">
              <w:rPr>
                <w:rFonts w:ascii="Times New Roman" w:hAnsi="Times New Roman" w:cs="Times New Roman"/>
                <w:sz w:val="20"/>
                <w:szCs w:val="20"/>
              </w:rPr>
              <w:lastRenderedPageBreak/>
              <w:t>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Голубовского сельского поселения Седельниковского муниципального района.</w:t>
            </w: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Администрация Голубовского сельского поселения  Седельниковского муниципального района Омской области</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Весь период</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3</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Объявление предостережения</w:t>
            </w:r>
          </w:p>
        </w:tc>
        <w:tc>
          <w:tcPr>
            <w:tcW w:w="2770" w:type="dxa"/>
          </w:tcPr>
          <w:p w:rsidR="005E343B" w:rsidRPr="005E343B" w:rsidRDefault="005E343B" w:rsidP="005E343B">
            <w:pPr>
              <w:pStyle w:val="a8"/>
              <w:spacing w:before="0" w:beforeAutospacing="0" w:after="0" w:afterAutospacing="0"/>
              <w:rPr>
                <w:sz w:val="20"/>
                <w:szCs w:val="20"/>
              </w:rPr>
            </w:pPr>
            <w:r w:rsidRPr="005E343B">
              <w:rPr>
                <w:sz w:val="20"/>
                <w:szCs w:val="20"/>
              </w:rPr>
              <w:t xml:space="preserve">При наличии у контрольного органа сведений о готовящихся или возможных нарушениях обязательных требований, а также о непосредственных нарушениях обязательных требований, если указанные сведения не соответствуют утвержденным индикаторам риска нарушения обязательных требований,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5E343B" w:rsidRPr="005E343B" w:rsidRDefault="005E343B" w:rsidP="005E343B">
            <w:pPr>
              <w:pStyle w:val="a8"/>
              <w:spacing w:before="0" w:beforeAutospacing="0" w:after="0" w:afterAutospacing="0"/>
              <w:rPr>
                <w:sz w:val="20"/>
                <w:szCs w:val="20"/>
              </w:rPr>
            </w:pPr>
            <w:r w:rsidRPr="005E343B">
              <w:rPr>
                <w:sz w:val="20"/>
                <w:szCs w:val="20"/>
              </w:rPr>
              <w:t xml:space="preserve">Контролируемое лицо вправе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Администрацией в течение 30 дней со дня его получения,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 </w:t>
            </w:r>
          </w:p>
          <w:p w:rsidR="005E343B" w:rsidRPr="005E343B" w:rsidRDefault="005E343B" w:rsidP="005E343B">
            <w:pPr>
              <w:spacing w:after="0" w:line="240" w:lineRule="auto"/>
              <w:jc w:val="both"/>
              <w:rPr>
                <w:rFonts w:ascii="Times New Roman" w:hAnsi="Times New Roman" w:cs="Times New Roman"/>
                <w:sz w:val="20"/>
                <w:szCs w:val="20"/>
              </w:rPr>
            </w:pP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Администрация Голубовского сельского поселения  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 xml:space="preserve">В течение года </w:t>
            </w:r>
          </w:p>
        </w:tc>
      </w:tr>
      <w:tr w:rsidR="005E343B" w:rsidRPr="005E343B" w:rsidTr="0002688F">
        <w:tc>
          <w:tcPr>
            <w:tcW w:w="57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4</w:t>
            </w:r>
          </w:p>
        </w:tc>
        <w:tc>
          <w:tcPr>
            <w:tcW w:w="235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t>Обобщение правоприменительной практики</w:t>
            </w:r>
          </w:p>
        </w:tc>
        <w:tc>
          <w:tcPr>
            <w:tcW w:w="2770" w:type="dxa"/>
          </w:tcPr>
          <w:p w:rsidR="005E343B" w:rsidRPr="005E343B" w:rsidRDefault="005E343B" w:rsidP="005E343B">
            <w:pPr>
              <w:pStyle w:val="a8"/>
              <w:spacing w:before="0" w:beforeAutospacing="0" w:after="0" w:afterAutospacing="0"/>
              <w:rPr>
                <w:sz w:val="20"/>
                <w:szCs w:val="20"/>
              </w:rPr>
            </w:pPr>
            <w:r w:rsidRPr="005E343B">
              <w:rPr>
                <w:sz w:val="20"/>
                <w:szCs w:val="20"/>
              </w:rPr>
              <w:t xml:space="preserve">Доклад о правоприменительной практике при осуществлении </w:t>
            </w:r>
            <w:r w:rsidRPr="005E343B">
              <w:rPr>
                <w:sz w:val="20"/>
                <w:szCs w:val="20"/>
              </w:rPr>
              <w:lastRenderedPageBreak/>
              <w:t xml:space="preserve">муниципального контроля готовится ежегодно до 1 марта года, следующего за отчетным, подлежит публичному обсуждению. </w:t>
            </w:r>
          </w:p>
          <w:p w:rsidR="005E343B" w:rsidRPr="005E343B" w:rsidRDefault="005E343B" w:rsidP="005E343B">
            <w:pPr>
              <w:pStyle w:val="a8"/>
              <w:spacing w:before="0" w:beforeAutospacing="0" w:after="0" w:afterAutospacing="0"/>
              <w:rPr>
                <w:sz w:val="20"/>
                <w:szCs w:val="20"/>
              </w:rPr>
            </w:pPr>
            <w:r w:rsidRPr="005E343B">
              <w:rPr>
                <w:sz w:val="20"/>
                <w:szCs w:val="20"/>
              </w:rPr>
              <w:t xml:space="preserve">Доклад о правоприменительной практике размещается на официальном сайте муниципального образования в информационно-телекоммуникационной сети "Интернет", до 1 апреля года, следующего за отчетным годом. </w:t>
            </w:r>
          </w:p>
          <w:p w:rsidR="005E343B" w:rsidRPr="005E343B" w:rsidRDefault="005E343B" w:rsidP="005E343B">
            <w:pPr>
              <w:pStyle w:val="a8"/>
              <w:spacing w:before="0" w:beforeAutospacing="0" w:after="0" w:afterAutospacing="0"/>
              <w:rPr>
                <w:sz w:val="20"/>
                <w:szCs w:val="20"/>
              </w:rPr>
            </w:pPr>
          </w:p>
        </w:tc>
        <w:tc>
          <w:tcPr>
            <w:tcW w:w="2320"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Администрация Голубовского сельского поселения  </w:t>
            </w:r>
            <w:r w:rsidRPr="005E343B">
              <w:rPr>
                <w:rFonts w:ascii="Times New Roman" w:hAnsi="Times New Roman" w:cs="Times New Roman"/>
                <w:sz w:val="20"/>
                <w:szCs w:val="20"/>
              </w:rPr>
              <w:lastRenderedPageBreak/>
              <w:t xml:space="preserve">Седельниковского муниципального района Омской области </w:t>
            </w:r>
          </w:p>
        </w:tc>
        <w:tc>
          <w:tcPr>
            <w:tcW w:w="1556" w:type="dxa"/>
          </w:tcPr>
          <w:p w:rsidR="005E343B" w:rsidRPr="005E343B" w:rsidRDefault="005E343B" w:rsidP="005E343B">
            <w:pPr>
              <w:spacing w:after="0" w:line="240" w:lineRule="auto"/>
              <w:jc w:val="both"/>
              <w:rPr>
                <w:rFonts w:ascii="Times New Roman" w:hAnsi="Times New Roman" w:cs="Times New Roman"/>
                <w:sz w:val="20"/>
                <w:szCs w:val="20"/>
              </w:rPr>
            </w:pPr>
            <w:r w:rsidRPr="005E343B">
              <w:rPr>
                <w:rFonts w:ascii="Times New Roman" w:hAnsi="Times New Roman" w:cs="Times New Roman"/>
                <w:sz w:val="20"/>
                <w:szCs w:val="20"/>
              </w:rPr>
              <w:lastRenderedPageBreak/>
              <w:t xml:space="preserve">1 раз в год  </w:t>
            </w:r>
          </w:p>
        </w:tc>
      </w:tr>
    </w:tbl>
    <w:p w:rsidR="005E343B" w:rsidRPr="005E343B" w:rsidRDefault="005E343B" w:rsidP="005E343B">
      <w:pPr>
        <w:spacing w:after="0" w:line="240" w:lineRule="auto"/>
        <w:ind w:firstLine="709"/>
        <w:jc w:val="center"/>
        <w:rPr>
          <w:rFonts w:ascii="Times New Roman" w:hAnsi="Times New Roman" w:cs="Times New Roman"/>
          <w:sz w:val="20"/>
          <w:szCs w:val="20"/>
        </w:rPr>
      </w:pPr>
    </w:p>
    <w:p w:rsidR="005E343B" w:rsidRPr="005E343B" w:rsidRDefault="005E343B" w:rsidP="005E343B">
      <w:pPr>
        <w:spacing w:after="0" w:line="240" w:lineRule="auto"/>
        <w:rPr>
          <w:rFonts w:ascii="Times New Roman" w:hAnsi="Times New Roman" w:cs="Times New Roman"/>
          <w:sz w:val="20"/>
          <w:szCs w:val="20"/>
        </w:rPr>
      </w:pPr>
    </w:p>
    <w:p w:rsidR="005E343B" w:rsidRPr="005E343B" w:rsidRDefault="005E343B" w:rsidP="005E343B">
      <w:pPr>
        <w:spacing w:after="0" w:line="240" w:lineRule="auto"/>
        <w:ind w:firstLine="284"/>
        <w:jc w:val="both"/>
        <w:rPr>
          <w:rFonts w:ascii="Times New Roman" w:hAnsi="Times New Roman" w:cs="Times New Roman"/>
          <w:sz w:val="20"/>
          <w:szCs w:val="20"/>
        </w:rPr>
      </w:pPr>
    </w:p>
    <w:p w:rsidR="005E343B" w:rsidRDefault="005E343B" w:rsidP="005E343B">
      <w:pPr>
        <w:spacing w:line="360" w:lineRule="auto"/>
        <w:jc w:val="right"/>
        <w:rPr>
          <w:sz w:val="28"/>
          <w:szCs w:val="28"/>
        </w:rPr>
      </w:pPr>
    </w:p>
    <w:p w:rsidR="00153D0E" w:rsidRDefault="00153D0E" w:rsidP="00153D0E">
      <w:pPr>
        <w:spacing w:after="0" w:line="240" w:lineRule="auto"/>
        <w:jc w:val="both"/>
        <w:rPr>
          <w:rFonts w:ascii="Times New Roman" w:hAnsi="Times New Roman" w:cs="Times New Roman"/>
          <w:sz w:val="20"/>
          <w:szCs w:val="20"/>
        </w:rPr>
      </w:pPr>
    </w:p>
    <w:p w:rsidR="002D4BBC" w:rsidRDefault="002D4BBC" w:rsidP="00153D0E">
      <w:pPr>
        <w:spacing w:after="0" w:line="240" w:lineRule="auto"/>
        <w:jc w:val="both"/>
        <w:rPr>
          <w:rFonts w:ascii="Times New Roman" w:hAnsi="Times New Roman" w:cs="Times New Roman"/>
          <w:sz w:val="20"/>
          <w:szCs w:val="20"/>
        </w:rPr>
      </w:pPr>
    </w:p>
    <w:p w:rsidR="002D4BBC" w:rsidRDefault="002D4BBC" w:rsidP="00153D0E">
      <w:pPr>
        <w:spacing w:after="0" w:line="240" w:lineRule="auto"/>
        <w:jc w:val="both"/>
        <w:rPr>
          <w:rFonts w:ascii="Times New Roman" w:hAnsi="Times New Roman" w:cs="Times New Roman"/>
          <w:sz w:val="20"/>
          <w:szCs w:val="20"/>
        </w:rPr>
      </w:pPr>
    </w:p>
    <w:p w:rsidR="002D4BBC" w:rsidRDefault="002D4BBC" w:rsidP="002D4BBC"/>
    <w:p w:rsidR="002D4BBC" w:rsidRPr="00B84333" w:rsidRDefault="002D4BBC" w:rsidP="002D4BBC">
      <w:pPr>
        <w:ind w:firstLine="500"/>
        <w:jc w:val="center"/>
        <w:rPr>
          <w:sz w:val="28"/>
          <w:szCs w:val="28"/>
        </w:rPr>
      </w:pPr>
      <w:r w:rsidRPr="00B84333">
        <w:rPr>
          <w:sz w:val="28"/>
          <w:szCs w:val="28"/>
        </w:rPr>
        <w:t>АДМИНИСТРАЦИЯ</w:t>
      </w:r>
    </w:p>
    <w:p w:rsidR="002D4BBC" w:rsidRPr="00B84333" w:rsidRDefault="002D4BBC" w:rsidP="002D4BBC">
      <w:pPr>
        <w:ind w:firstLine="500"/>
        <w:jc w:val="center"/>
        <w:rPr>
          <w:sz w:val="28"/>
          <w:szCs w:val="28"/>
        </w:rPr>
      </w:pPr>
      <w:r w:rsidRPr="00B84333">
        <w:rPr>
          <w:sz w:val="28"/>
          <w:szCs w:val="28"/>
        </w:rPr>
        <w:t xml:space="preserve"> ГОЛУБОВСКОГО СЕЛЬСКОГО ПОСЕЛЕНИЯ СЕДЕЛЬНИКОВСКОГО  МУНИЦИПАЛЬНОГО  РАЙОНА </w:t>
      </w:r>
    </w:p>
    <w:p w:rsidR="002D4BBC" w:rsidRPr="00B84333" w:rsidRDefault="002D4BBC" w:rsidP="002D4BBC">
      <w:pPr>
        <w:ind w:firstLine="500"/>
        <w:jc w:val="center"/>
        <w:rPr>
          <w:sz w:val="28"/>
          <w:szCs w:val="28"/>
        </w:rPr>
      </w:pPr>
      <w:r w:rsidRPr="00B84333">
        <w:rPr>
          <w:sz w:val="28"/>
          <w:szCs w:val="28"/>
        </w:rPr>
        <w:t xml:space="preserve">ОМСКОЙ ОБЛАСТИ </w:t>
      </w:r>
    </w:p>
    <w:p w:rsidR="002D4BBC" w:rsidRPr="009F4FC4" w:rsidRDefault="002D4BBC" w:rsidP="002D4BBC">
      <w:pPr>
        <w:jc w:val="center"/>
        <w:rPr>
          <w:b/>
          <w:sz w:val="28"/>
          <w:szCs w:val="28"/>
        </w:rPr>
      </w:pPr>
    </w:p>
    <w:p w:rsidR="002D4BBC" w:rsidRPr="00B84333" w:rsidRDefault="002D4BBC" w:rsidP="002D4BBC">
      <w:pPr>
        <w:jc w:val="center"/>
        <w:rPr>
          <w:sz w:val="28"/>
          <w:szCs w:val="28"/>
        </w:rPr>
      </w:pPr>
      <w:r w:rsidRPr="00B84333">
        <w:rPr>
          <w:sz w:val="44"/>
          <w:szCs w:val="44"/>
        </w:rPr>
        <w:t>ПОСТАНОВЛЕНИЕ</w:t>
      </w:r>
    </w:p>
    <w:p w:rsidR="002D4BBC" w:rsidRPr="00B84333" w:rsidRDefault="002D4BBC" w:rsidP="002D4BBC">
      <w:pPr>
        <w:shd w:val="clear" w:color="auto" w:fill="FFFFFF"/>
        <w:jc w:val="both"/>
        <w:rPr>
          <w:b/>
          <w:sz w:val="44"/>
          <w:szCs w:val="44"/>
        </w:rPr>
      </w:pPr>
    </w:p>
    <w:p w:rsidR="002D4BBC" w:rsidRPr="00B07841" w:rsidRDefault="002D4BBC" w:rsidP="002D4BBC">
      <w:pPr>
        <w:shd w:val="clear" w:color="auto" w:fill="FFFFFF"/>
        <w:jc w:val="both"/>
        <w:rPr>
          <w:b/>
          <w:color w:val="FF0000"/>
          <w:sz w:val="28"/>
          <w:szCs w:val="28"/>
        </w:rPr>
      </w:pPr>
    </w:p>
    <w:p w:rsidR="002D4BBC" w:rsidRPr="00B931CD" w:rsidRDefault="002D4BBC" w:rsidP="002D4BBC">
      <w:pPr>
        <w:shd w:val="clear" w:color="auto" w:fill="FFFFFF"/>
        <w:jc w:val="both"/>
        <w:rPr>
          <w:sz w:val="28"/>
          <w:szCs w:val="28"/>
        </w:rPr>
      </w:pPr>
      <w:r>
        <w:rPr>
          <w:sz w:val="28"/>
          <w:szCs w:val="28"/>
        </w:rPr>
        <w:t>от «05</w:t>
      </w:r>
      <w:r w:rsidRPr="00B931CD">
        <w:rPr>
          <w:sz w:val="28"/>
          <w:szCs w:val="28"/>
        </w:rPr>
        <w:t xml:space="preserve">» </w:t>
      </w:r>
      <w:r>
        <w:rPr>
          <w:sz w:val="28"/>
          <w:szCs w:val="28"/>
        </w:rPr>
        <w:t>декабря</w:t>
      </w:r>
      <w:r w:rsidRPr="00B931CD">
        <w:rPr>
          <w:sz w:val="28"/>
          <w:szCs w:val="28"/>
        </w:rPr>
        <w:t xml:space="preserve"> 202</w:t>
      </w:r>
      <w:r>
        <w:rPr>
          <w:sz w:val="28"/>
          <w:szCs w:val="28"/>
        </w:rPr>
        <w:t>3 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49</w:t>
      </w:r>
    </w:p>
    <w:p w:rsidR="002D4BBC" w:rsidRPr="00B931CD" w:rsidRDefault="002D4BBC" w:rsidP="002D4BBC">
      <w:pPr>
        <w:shd w:val="clear" w:color="auto" w:fill="FFFFFF"/>
        <w:jc w:val="both"/>
        <w:rPr>
          <w:sz w:val="28"/>
          <w:szCs w:val="28"/>
        </w:rPr>
      </w:pPr>
      <w:r w:rsidRPr="00B931CD">
        <w:rPr>
          <w:sz w:val="28"/>
          <w:szCs w:val="28"/>
        </w:rPr>
        <w:t xml:space="preserve">с. Голубовка </w:t>
      </w:r>
    </w:p>
    <w:p w:rsidR="002D4BBC" w:rsidRPr="009F4FC4" w:rsidRDefault="002D4BBC" w:rsidP="002D4BBC">
      <w:pPr>
        <w:shd w:val="clear" w:color="auto" w:fill="FFFFFF"/>
        <w:jc w:val="both"/>
        <w:rPr>
          <w:sz w:val="28"/>
          <w:szCs w:val="28"/>
        </w:rPr>
      </w:pPr>
    </w:p>
    <w:p w:rsidR="002D4BBC" w:rsidRPr="00756F85" w:rsidRDefault="002D4BBC" w:rsidP="002D4BBC">
      <w:pPr>
        <w:shd w:val="clear" w:color="auto" w:fill="FFFFFF"/>
        <w:jc w:val="both"/>
        <w:rPr>
          <w:b/>
          <w:sz w:val="28"/>
          <w:szCs w:val="28"/>
        </w:rPr>
      </w:pPr>
      <w:r>
        <w:rPr>
          <w:b/>
          <w:sz w:val="28"/>
          <w:szCs w:val="28"/>
        </w:rPr>
        <w:t>О внесении изменений в постановление главы Голубовского сельского поселения Седельниковского муниципального района Омской области №17 от 27.05.2016 года «</w:t>
      </w:r>
      <w:r w:rsidRPr="009F4FC4">
        <w:rPr>
          <w:b/>
          <w:sz w:val="28"/>
          <w:szCs w:val="28"/>
        </w:rPr>
        <w:t>Об актуализации (корректировке) схемы водоснабжения</w:t>
      </w:r>
      <w:r>
        <w:rPr>
          <w:b/>
          <w:sz w:val="28"/>
          <w:szCs w:val="28"/>
        </w:rPr>
        <w:t xml:space="preserve"> </w:t>
      </w:r>
      <w:r w:rsidRPr="009F4FC4">
        <w:rPr>
          <w:b/>
          <w:sz w:val="28"/>
          <w:szCs w:val="28"/>
        </w:rPr>
        <w:t xml:space="preserve">и </w:t>
      </w:r>
      <w:r w:rsidRPr="009F4FC4">
        <w:rPr>
          <w:b/>
          <w:sz w:val="28"/>
          <w:szCs w:val="28"/>
        </w:rPr>
        <w:lastRenderedPageBreak/>
        <w:t xml:space="preserve">водоотведения </w:t>
      </w:r>
      <w:r w:rsidRPr="009F4FC4">
        <w:rPr>
          <w:rStyle w:val="apple-converted-space"/>
          <w:b/>
          <w:bCs/>
          <w:color w:val="545F34"/>
          <w:sz w:val="28"/>
          <w:szCs w:val="28"/>
          <w:shd w:val="clear" w:color="auto" w:fill="FAFAFA"/>
        </w:rPr>
        <w:t> </w:t>
      </w:r>
      <w:r w:rsidRPr="009F4FC4">
        <w:rPr>
          <w:b/>
          <w:sz w:val="28"/>
          <w:szCs w:val="28"/>
        </w:rPr>
        <w:t>Голубовского  сельского</w:t>
      </w:r>
      <w:r>
        <w:rPr>
          <w:b/>
          <w:sz w:val="28"/>
          <w:szCs w:val="28"/>
        </w:rPr>
        <w:t xml:space="preserve"> </w:t>
      </w:r>
      <w:r w:rsidRPr="009F4FC4">
        <w:rPr>
          <w:b/>
          <w:sz w:val="28"/>
          <w:szCs w:val="28"/>
        </w:rPr>
        <w:t>поселения Седельниковского муниципального</w:t>
      </w:r>
      <w:r>
        <w:rPr>
          <w:b/>
          <w:sz w:val="28"/>
          <w:szCs w:val="28"/>
        </w:rPr>
        <w:t xml:space="preserve"> </w:t>
      </w:r>
      <w:r w:rsidRPr="009F4FC4">
        <w:rPr>
          <w:b/>
          <w:sz w:val="28"/>
          <w:szCs w:val="28"/>
        </w:rPr>
        <w:t>района Омской области</w:t>
      </w:r>
      <w:r>
        <w:rPr>
          <w:b/>
          <w:sz w:val="28"/>
          <w:szCs w:val="28"/>
        </w:rPr>
        <w:t>»</w:t>
      </w: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sz w:val="28"/>
          <w:szCs w:val="28"/>
        </w:rPr>
      </w:pPr>
      <w:r w:rsidRPr="009F4FC4">
        <w:rPr>
          <w:sz w:val="28"/>
          <w:szCs w:val="28"/>
        </w:rPr>
        <w:t xml:space="preserve">          В соответствии со ст. 6 Федерального закона от 07 декабря 2011 года                                             № 416-ФЗ «О водоснабжении и водоотведении», Постановления Правительства Российской Федерации от 05.09.2013 № 782 и руководствуясь Уставом Голубовского сельского поселения Седельниковского муниципального района Омской области</w:t>
      </w:r>
    </w:p>
    <w:p w:rsidR="002D4BBC" w:rsidRPr="009F4FC4" w:rsidRDefault="002D4BBC" w:rsidP="002D4BBC">
      <w:pPr>
        <w:shd w:val="clear" w:color="auto" w:fill="FFFFFF"/>
        <w:jc w:val="both"/>
        <w:rPr>
          <w:bCs/>
          <w:sz w:val="28"/>
          <w:szCs w:val="28"/>
        </w:rPr>
      </w:pPr>
      <w:r w:rsidRPr="009F4FC4">
        <w:rPr>
          <w:bCs/>
          <w:sz w:val="28"/>
          <w:szCs w:val="28"/>
        </w:rPr>
        <w:t>ПОСТАНОВЛЯЮ:</w:t>
      </w:r>
    </w:p>
    <w:p w:rsidR="002D4BBC" w:rsidRPr="009F4FC4" w:rsidRDefault="002D4BBC" w:rsidP="002D4BBC">
      <w:pPr>
        <w:shd w:val="clear" w:color="auto" w:fill="FFFFFF"/>
        <w:jc w:val="both"/>
        <w:rPr>
          <w:b/>
          <w:sz w:val="28"/>
          <w:szCs w:val="28"/>
        </w:rPr>
      </w:pPr>
    </w:p>
    <w:p w:rsidR="002D4BBC" w:rsidRDefault="002D4BBC" w:rsidP="002D4BBC">
      <w:pPr>
        <w:shd w:val="clear" w:color="auto" w:fill="FFFFFF"/>
        <w:ind w:firstLine="709"/>
        <w:jc w:val="both"/>
        <w:rPr>
          <w:sz w:val="28"/>
          <w:szCs w:val="28"/>
        </w:rPr>
      </w:pPr>
      <w:r w:rsidRPr="009F4FC4">
        <w:rPr>
          <w:sz w:val="28"/>
          <w:szCs w:val="28"/>
        </w:rPr>
        <w:t xml:space="preserve">1. </w:t>
      </w:r>
      <w:r>
        <w:rPr>
          <w:sz w:val="28"/>
          <w:szCs w:val="28"/>
        </w:rPr>
        <w:t xml:space="preserve">Внести изменения в </w:t>
      </w:r>
      <w:r w:rsidRPr="009F4FC4">
        <w:rPr>
          <w:sz w:val="28"/>
          <w:szCs w:val="28"/>
        </w:rPr>
        <w:t xml:space="preserve"> схему водоснабжения и водоотведения Голубовского  сельского поселения Седельниковского муниципального района Омской области</w:t>
      </w:r>
      <w:r w:rsidRPr="009F4FC4">
        <w:rPr>
          <w:rStyle w:val="af0"/>
          <w:b w:val="0"/>
          <w:sz w:val="28"/>
          <w:szCs w:val="28"/>
          <w:shd w:val="clear" w:color="auto" w:fill="FFFFFF"/>
        </w:rPr>
        <w:t xml:space="preserve"> </w:t>
      </w:r>
      <w:r w:rsidRPr="009F4FC4">
        <w:rPr>
          <w:sz w:val="28"/>
          <w:szCs w:val="28"/>
          <w:shd w:val="clear" w:color="auto" w:fill="FFFFFF"/>
        </w:rPr>
        <w:t>(Приложение).</w:t>
      </w:r>
      <w:r w:rsidRPr="009F4FC4">
        <w:rPr>
          <w:sz w:val="28"/>
          <w:szCs w:val="28"/>
        </w:rPr>
        <w:t xml:space="preserve"> </w:t>
      </w:r>
    </w:p>
    <w:p w:rsidR="002D4BBC" w:rsidRPr="009F4FC4" w:rsidRDefault="002D4BBC" w:rsidP="002D4BBC">
      <w:pPr>
        <w:shd w:val="clear" w:color="auto" w:fill="FFFFFF"/>
        <w:ind w:firstLine="709"/>
        <w:jc w:val="both"/>
        <w:rPr>
          <w:sz w:val="28"/>
          <w:szCs w:val="28"/>
        </w:rPr>
      </w:pPr>
      <w:r w:rsidRPr="009F4FC4">
        <w:rPr>
          <w:sz w:val="28"/>
          <w:szCs w:val="28"/>
        </w:rPr>
        <w:t xml:space="preserve">2. </w:t>
      </w:r>
      <w:r w:rsidRPr="00FC043E">
        <w:rPr>
          <w:sz w:val="28"/>
          <w:szCs w:val="28"/>
        </w:rPr>
        <w:t xml:space="preserve">Опубликовать настоящее постановление в Вестнике </w:t>
      </w:r>
      <w:r>
        <w:rPr>
          <w:sz w:val="28"/>
          <w:szCs w:val="28"/>
        </w:rPr>
        <w:t>Голубовского сельского поселения и на сайте Голубовского сельского поселения в сети «Интернет»</w:t>
      </w:r>
    </w:p>
    <w:p w:rsidR="002D4BBC" w:rsidRPr="009F4FC4" w:rsidRDefault="002D4BBC" w:rsidP="002D4BBC">
      <w:pPr>
        <w:shd w:val="clear" w:color="auto" w:fill="FFFFFF"/>
        <w:ind w:firstLine="709"/>
        <w:jc w:val="both"/>
        <w:rPr>
          <w:sz w:val="28"/>
          <w:szCs w:val="28"/>
        </w:rPr>
      </w:pPr>
      <w:r w:rsidRPr="009F4FC4">
        <w:rPr>
          <w:sz w:val="28"/>
          <w:szCs w:val="28"/>
        </w:rPr>
        <w:t>3.</w:t>
      </w:r>
      <w:r w:rsidRPr="009F4FC4">
        <w:rPr>
          <w:b/>
          <w:sz w:val="28"/>
          <w:szCs w:val="28"/>
        </w:rPr>
        <w:t xml:space="preserve">  </w:t>
      </w:r>
      <w:r w:rsidRPr="009F4FC4">
        <w:rPr>
          <w:sz w:val="28"/>
          <w:szCs w:val="28"/>
        </w:rPr>
        <w:t>Контроль над выполнением постановления оставляю за собой.</w:t>
      </w:r>
    </w:p>
    <w:p w:rsidR="002D4BBC" w:rsidRPr="009F4FC4" w:rsidRDefault="002D4BBC" w:rsidP="002D4BBC">
      <w:pPr>
        <w:shd w:val="clear" w:color="auto" w:fill="FFFFFF"/>
        <w:ind w:firstLine="709"/>
        <w:jc w:val="both"/>
        <w:rPr>
          <w:sz w:val="28"/>
          <w:szCs w:val="28"/>
        </w:rPr>
      </w:pPr>
      <w:r>
        <w:rPr>
          <w:sz w:val="28"/>
          <w:szCs w:val="28"/>
        </w:rPr>
        <w:t>4. Постановление вступает в силу с 01.01.2024 года.</w:t>
      </w: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sz w:val="28"/>
          <w:szCs w:val="28"/>
        </w:rPr>
      </w:pPr>
    </w:p>
    <w:p w:rsidR="002D4BBC" w:rsidRPr="009F4FC4" w:rsidRDefault="002D4BBC" w:rsidP="002D4BBC">
      <w:pPr>
        <w:shd w:val="clear" w:color="auto" w:fill="FFFFFF"/>
        <w:jc w:val="both"/>
        <w:rPr>
          <w:rStyle w:val="af0"/>
          <w:b w:val="0"/>
          <w:sz w:val="28"/>
          <w:szCs w:val="28"/>
          <w:shd w:val="clear" w:color="auto" w:fill="FFFFFF"/>
        </w:rPr>
      </w:pPr>
      <w:r w:rsidRPr="009F4FC4">
        <w:rPr>
          <w:sz w:val="28"/>
          <w:szCs w:val="28"/>
        </w:rPr>
        <w:t xml:space="preserve">  Глава </w:t>
      </w:r>
      <w:r w:rsidRPr="009F4FC4">
        <w:rPr>
          <w:rStyle w:val="af0"/>
          <w:b w:val="0"/>
          <w:sz w:val="28"/>
          <w:szCs w:val="28"/>
          <w:shd w:val="clear" w:color="auto" w:fill="FFFFFF"/>
        </w:rPr>
        <w:t>Голубовского</w:t>
      </w:r>
    </w:p>
    <w:p w:rsidR="002D4BBC" w:rsidRPr="009F4FC4" w:rsidRDefault="002D4BBC" w:rsidP="002D4BBC">
      <w:pPr>
        <w:shd w:val="clear" w:color="auto" w:fill="FFFFFF"/>
        <w:jc w:val="both"/>
        <w:rPr>
          <w:sz w:val="28"/>
          <w:szCs w:val="28"/>
        </w:rPr>
      </w:pPr>
      <w:r w:rsidRPr="009F4FC4">
        <w:rPr>
          <w:sz w:val="28"/>
          <w:szCs w:val="28"/>
        </w:rPr>
        <w:t xml:space="preserve">  сельского поселения </w:t>
      </w:r>
      <w:r w:rsidRPr="009F4FC4">
        <w:rPr>
          <w:sz w:val="28"/>
          <w:szCs w:val="28"/>
          <w:shd w:val="clear" w:color="auto" w:fill="FFFFFF"/>
        </w:rPr>
        <w:t xml:space="preserve">                                                             </w:t>
      </w:r>
      <w:r>
        <w:rPr>
          <w:sz w:val="28"/>
          <w:szCs w:val="28"/>
        </w:rPr>
        <w:t>С.Е. Обоскалов</w:t>
      </w:r>
    </w:p>
    <w:p w:rsidR="002D4BBC" w:rsidRDefault="002D4BBC" w:rsidP="002D4BBC">
      <w:pPr>
        <w:shd w:val="clear" w:color="auto" w:fill="FFFFFF"/>
        <w:rPr>
          <w:bCs/>
          <w:sz w:val="26"/>
          <w:szCs w:val="26"/>
          <w:shd w:val="clear" w:color="auto" w:fill="FAFAFA"/>
        </w:rPr>
      </w:pPr>
      <w:r>
        <w:rPr>
          <w:rFonts w:ascii="Cambria" w:hAnsi="Cambria"/>
          <w:sz w:val="28"/>
          <w:szCs w:val="28"/>
        </w:rPr>
        <w:br w:type="page"/>
      </w:r>
    </w:p>
    <w:p w:rsidR="002D4BBC" w:rsidRPr="0038496A" w:rsidRDefault="002D4BBC" w:rsidP="002D4BBC">
      <w:pPr>
        <w:pStyle w:val="af1"/>
        <w:widowControl w:val="0"/>
        <w:shd w:val="clear" w:color="auto" w:fill="FFFFFF"/>
        <w:tabs>
          <w:tab w:val="left" w:pos="284"/>
          <w:tab w:val="left" w:pos="567"/>
        </w:tabs>
        <w:jc w:val="right"/>
        <w:rPr>
          <w:rFonts w:ascii="Times New Roman" w:hAnsi="Times New Roman"/>
          <w:bCs/>
        </w:rPr>
      </w:pPr>
      <w:r>
        <w:rPr>
          <w:rFonts w:ascii="Times New Roman" w:hAnsi="Times New Roman"/>
          <w:bCs/>
        </w:rPr>
        <w:lastRenderedPageBreak/>
        <w:t>П</w:t>
      </w:r>
      <w:r w:rsidRPr="0038496A">
        <w:rPr>
          <w:rFonts w:ascii="Times New Roman" w:hAnsi="Times New Roman"/>
          <w:bCs/>
        </w:rPr>
        <w:t>риложение № 1</w:t>
      </w:r>
    </w:p>
    <w:p w:rsidR="002D4BBC" w:rsidRPr="00DA329A" w:rsidRDefault="002D4BBC" w:rsidP="002D4BBC">
      <w:pPr>
        <w:widowControl w:val="0"/>
        <w:shd w:val="clear" w:color="auto" w:fill="FFFFFF"/>
        <w:jc w:val="right"/>
        <w:rPr>
          <w:bCs/>
        </w:rPr>
      </w:pPr>
      <w:r w:rsidRPr="00DA329A">
        <w:rPr>
          <w:bCs/>
        </w:rPr>
        <w:t>к постановлению администрации</w:t>
      </w:r>
    </w:p>
    <w:p w:rsidR="002D4BBC" w:rsidRPr="00DA329A" w:rsidRDefault="002D4BBC" w:rsidP="002D4BBC">
      <w:pPr>
        <w:shd w:val="clear" w:color="auto" w:fill="FFFFFF"/>
        <w:jc w:val="right"/>
      </w:pPr>
      <w:r>
        <w:t>Голубовского сельского поселения</w:t>
      </w:r>
      <w:r w:rsidRPr="00DA329A">
        <w:rPr>
          <w:bCs/>
        </w:rPr>
        <w:t xml:space="preserve"> </w:t>
      </w:r>
    </w:p>
    <w:p w:rsidR="002D4BBC" w:rsidRPr="00B931CD" w:rsidRDefault="002D4BBC" w:rsidP="002D4BBC">
      <w:pPr>
        <w:pStyle w:val="aa"/>
        <w:shd w:val="clear" w:color="auto" w:fill="FFFFFF"/>
        <w:spacing w:line="276" w:lineRule="auto"/>
        <w:jc w:val="right"/>
        <w:rPr>
          <w:b/>
          <w:szCs w:val="28"/>
        </w:rPr>
      </w:pPr>
      <w:r>
        <w:rPr>
          <w:bCs/>
          <w:sz w:val="22"/>
          <w:szCs w:val="20"/>
        </w:rPr>
        <w:t>№49</w:t>
      </w:r>
      <w:r w:rsidRPr="00B931CD">
        <w:rPr>
          <w:bCs/>
          <w:sz w:val="22"/>
          <w:szCs w:val="20"/>
        </w:rPr>
        <w:t xml:space="preserve">  от </w:t>
      </w:r>
      <w:r>
        <w:rPr>
          <w:bCs/>
          <w:sz w:val="22"/>
          <w:szCs w:val="20"/>
        </w:rPr>
        <w:t>05.12</w:t>
      </w:r>
      <w:r w:rsidRPr="00B931CD">
        <w:rPr>
          <w:bCs/>
          <w:sz w:val="22"/>
          <w:szCs w:val="20"/>
        </w:rPr>
        <w:t>.</w:t>
      </w:r>
      <w:r>
        <w:rPr>
          <w:bCs/>
          <w:sz w:val="22"/>
          <w:szCs w:val="20"/>
        </w:rPr>
        <w:t>2023</w:t>
      </w:r>
      <w:r w:rsidRPr="00B931CD">
        <w:rPr>
          <w:bCs/>
          <w:sz w:val="22"/>
          <w:szCs w:val="20"/>
        </w:rPr>
        <w:t xml:space="preserve"> года</w:t>
      </w:r>
    </w:p>
    <w:p w:rsidR="002D4BBC" w:rsidRPr="00E4743E" w:rsidRDefault="002D4BBC" w:rsidP="002D4BBC">
      <w:pPr>
        <w:pStyle w:val="aa"/>
        <w:shd w:val="clear" w:color="auto" w:fill="FFFFFF"/>
        <w:spacing w:line="276" w:lineRule="auto"/>
        <w:jc w:val="both"/>
        <w:rPr>
          <w:b/>
          <w:szCs w:val="28"/>
          <w:highlight w:val="yellow"/>
        </w:rPr>
      </w:pPr>
    </w:p>
    <w:p w:rsidR="002D4BBC" w:rsidRDefault="002D4BBC" w:rsidP="002D4BBC">
      <w:pPr>
        <w:shd w:val="clear" w:color="auto" w:fill="FFFFFF"/>
        <w:jc w:val="both"/>
        <w:rPr>
          <w:b/>
          <w:sz w:val="28"/>
          <w:szCs w:val="28"/>
        </w:rPr>
      </w:pPr>
    </w:p>
    <w:p w:rsidR="002D4BBC" w:rsidRPr="00AD08FC" w:rsidRDefault="002D4BBC" w:rsidP="002D4BBC">
      <w:pPr>
        <w:shd w:val="clear" w:color="auto" w:fill="FFFFFF"/>
        <w:jc w:val="both"/>
        <w:rPr>
          <w:sz w:val="28"/>
          <w:szCs w:val="28"/>
        </w:rPr>
      </w:pPr>
      <w:r>
        <w:rPr>
          <w:b/>
          <w:sz w:val="28"/>
          <w:szCs w:val="28"/>
        </w:rPr>
        <w:t xml:space="preserve">        </w:t>
      </w:r>
      <w:r w:rsidRPr="00521ED2">
        <w:rPr>
          <w:b/>
          <w:sz w:val="28"/>
          <w:szCs w:val="28"/>
        </w:rPr>
        <w:t>Разработчик:</w:t>
      </w:r>
      <w:r w:rsidRPr="00521ED2">
        <w:rPr>
          <w:sz w:val="28"/>
          <w:szCs w:val="28"/>
        </w:rPr>
        <w:t xml:space="preserve"> </w:t>
      </w:r>
      <w:r w:rsidRPr="00A01C07">
        <w:rPr>
          <w:sz w:val="28"/>
          <w:szCs w:val="28"/>
          <w:shd w:val="clear" w:color="auto" w:fill="FFFFFF"/>
        </w:rPr>
        <w:t xml:space="preserve">Администрация </w:t>
      </w:r>
      <w:r>
        <w:rPr>
          <w:sz w:val="28"/>
          <w:szCs w:val="28"/>
          <w:shd w:val="clear" w:color="auto" w:fill="FFFFFF"/>
        </w:rPr>
        <w:t xml:space="preserve">Голубовского </w:t>
      </w:r>
      <w:r w:rsidRPr="00DA329A">
        <w:rPr>
          <w:sz w:val="28"/>
          <w:szCs w:val="28"/>
        </w:rPr>
        <w:t xml:space="preserve">сельского поселения </w:t>
      </w:r>
      <w:r>
        <w:rPr>
          <w:sz w:val="28"/>
          <w:szCs w:val="28"/>
        </w:rPr>
        <w:t>Седельниковского муниципального района Омской области</w:t>
      </w:r>
    </w:p>
    <w:p w:rsidR="002D4BBC" w:rsidRPr="00DA329A" w:rsidRDefault="002D4BBC" w:rsidP="002D4BBC">
      <w:pPr>
        <w:shd w:val="clear" w:color="auto" w:fill="FFFFFF"/>
        <w:ind w:left="29"/>
        <w:jc w:val="both"/>
        <w:rPr>
          <w:color w:val="000000"/>
          <w:sz w:val="28"/>
          <w:szCs w:val="28"/>
        </w:rPr>
      </w:pPr>
      <w:r>
        <w:rPr>
          <w:b/>
          <w:sz w:val="28"/>
          <w:szCs w:val="28"/>
        </w:rPr>
        <w:t xml:space="preserve">        </w:t>
      </w:r>
      <w:r w:rsidRPr="008A21A7">
        <w:rPr>
          <w:b/>
          <w:sz w:val="28"/>
          <w:szCs w:val="28"/>
          <w:shd w:val="clear" w:color="auto" w:fill="FFFFFF"/>
        </w:rPr>
        <w:t>Юридический адрес:</w:t>
      </w:r>
      <w:r w:rsidRPr="008A21A7">
        <w:rPr>
          <w:rFonts w:ascii="Tahoma" w:hAnsi="Tahoma" w:cs="Tahoma"/>
          <w:color w:val="FFFFFF"/>
          <w:sz w:val="15"/>
          <w:szCs w:val="15"/>
          <w:shd w:val="clear" w:color="auto" w:fill="FFFFFF"/>
        </w:rPr>
        <w:t xml:space="preserve"> </w:t>
      </w:r>
      <w:r w:rsidRPr="008A21A7">
        <w:rPr>
          <w:color w:val="000000"/>
          <w:sz w:val="28"/>
          <w:szCs w:val="28"/>
          <w:shd w:val="clear" w:color="auto" w:fill="FFFFFF"/>
        </w:rPr>
        <w:t>646</w:t>
      </w:r>
      <w:r>
        <w:rPr>
          <w:color w:val="000000"/>
          <w:sz w:val="28"/>
          <w:szCs w:val="28"/>
          <w:shd w:val="clear" w:color="auto" w:fill="FFFFFF"/>
        </w:rPr>
        <w:t>484</w:t>
      </w:r>
      <w:r w:rsidRPr="008A21A7">
        <w:rPr>
          <w:color w:val="000000"/>
          <w:sz w:val="28"/>
          <w:szCs w:val="28"/>
          <w:shd w:val="clear" w:color="auto" w:fill="FFFFFF"/>
        </w:rPr>
        <w:t xml:space="preserve">, Омская область </w:t>
      </w:r>
      <w:r>
        <w:rPr>
          <w:color w:val="000000"/>
          <w:sz w:val="28"/>
          <w:szCs w:val="28"/>
          <w:shd w:val="clear" w:color="auto" w:fill="FFFFFF"/>
        </w:rPr>
        <w:t>Седельниковский район село Голубовка, ул.Новая</w:t>
      </w:r>
      <w:r w:rsidRPr="008A21A7">
        <w:rPr>
          <w:color w:val="000000"/>
          <w:sz w:val="28"/>
          <w:szCs w:val="28"/>
          <w:shd w:val="clear" w:color="auto" w:fill="FFFFFF"/>
        </w:rPr>
        <w:t>,</w:t>
      </w:r>
      <w:r>
        <w:rPr>
          <w:color w:val="000000"/>
          <w:sz w:val="28"/>
          <w:szCs w:val="28"/>
          <w:shd w:val="clear" w:color="auto" w:fill="FFFFFF"/>
        </w:rPr>
        <w:t xml:space="preserve"> д.21</w:t>
      </w:r>
    </w:p>
    <w:p w:rsidR="002D4BBC" w:rsidRPr="00DA329A" w:rsidRDefault="002D4BBC" w:rsidP="002D4BBC">
      <w:pPr>
        <w:shd w:val="clear" w:color="auto" w:fill="FFFFFF"/>
        <w:ind w:left="29"/>
        <w:jc w:val="both"/>
        <w:rPr>
          <w:color w:val="000000"/>
          <w:sz w:val="28"/>
          <w:szCs w:val="28"/>
        </w:rPr>
      </w:pPr>
      <w:r>
        <w:rPr>
          <w:b/>
          <w:sz w:val="28"/>
          <w:szCs w:val="28"/>
        </w:rPr>
        <w:t xml:space="preserve">        </w:t>
      </w:r>
      <w:r w:rsidRPr="00AA31E7">
        <w:rPr>
          <w:b/>
          <w:sz w:val="28"/>
          <w:szCs w:val="28"/>
        </w:rPr>
        <w:t>Фактический адрес:</w:t>
      </w:r>
      <w:r w:rsidRPr="00E84380">
        <w:rPr>
          <w:color w:val="000000"/>
          <w:sz w:val="28"/>
          <w:szCs w:val="28"/>
          <w:shd w:val="clear" w:color="auto" w:fill="FFFFFF"/>
        </w:rPr>
        <w:t xml:space="preserve"> </w:t>
      </w:r>
      <w:r w:rsidRPr="008A21A7">
        <w:rPr>
          <w:color w:val="000000"/>
          <w:sz w:val="28"/>
          <w:szCs w:val="28"/>
          <w:shd w:val="clear" w:color="auto" w:fill="FFFFFF"/>
        </w:rPr>
        <w:t>646</w:t>
      </w:r>
      <w:r>
        <w:rPr>
          <w:color w:val="000000"/>
          <w:sz w:val="28"/>
          <w:szCs w:val="28"/>
          <w:shd w:val="clear" w:color="auto" w:fill="FFFFFF"/>
        </w:rPr>
        <w:t>484</w:t>
      </w:r>
      <w:r w:rsidRPr="008A21A7">
        <w:rPr>
          <w:color w:val="000000"/>
          <w:sz w:val="28"/>
          <w:szCs w:val="28"/>
          <w:shd w:val="clear" w:color="auto" w:fill="FFFFFF"/>
        </w:rPr>
        <w:t xml:space="preserve">, Омская область </w:t>
      </w:r>
      <w:r>
        <w:rPr>
          <w:color w:val="000000"/>
          <w:sz w:val="28"/>
          <w:szCs w:val="28"/>
          <w:shd w:val="clear" w:color="auto" w:fill="FFFFFF"/>
        </w:rPr>
        <w:t>Седельниковский район село Голубовка, ул.Новая</w:t>
      </w:r>
      <w:r w:rsidRPr="008A21A7">
        <w:rPr>
          <w:color w:val="000000"/>
          <w:sz w:val="28"/>
          <w:szCs w:val="28"/>
          <w:shd w:val="clear" w:color="auto" w:fill="FFFFFF"/>
        </w:rPr>
        <w:t>,</w:t>
      </w:r>
      <w:r>
        <w:rPr>
          <w:color w:val="000000"/>
          <w:sz w:val="28"/>
          <w:szCs w:val="28"/>
          <w:shd w:val="clear" w:color="auto" w:fill="FFFFFF"/>
        </w:rPr>
        <w:t xml:space="preserve"> д.21</w:t>
      </w:r>
    </w:p>
    <w:p w:rsidR="002D4BBC" w:rsidRPr="00DA329A" w:rsidRDefault="002D4BBC" w:rsidP="002D4BBC">
      <w:pPr>
        <w:shd w:val="clear" w:color="auto" w:fill="FFFFFF"/>
        <w:ind w:left="29"/>
        <w:jc w:val="both"/>
        <w:rPr>
          <w:color w:val="000000"/>
          <w:sz w:val="28"/>
          <w:szCs w:val="28"/>
        </w:rPr>
      </w:pPr>
    </w:p>
    <w:p w:rsidR="002D4BBC" w:rsidRPr="00A01C07" w:rsidRDefault="002D4BBC" w:rsidP="002D4BBC">
      <w:pPr>
        <w:shd w:val="clear" w:color="auto" w:fill="FFFFFF"/>
        <w:jc w:val="both"/>
        <w:rPr>
          <w:bCs/>
          <w:sz w:val="28"/>
          <w:szCs w:val="28"/>
          <w:shd w:val="clear" w:color="auto" w:fill="FAFAFA"/>
        </w:rPr>
      </w:pPr>
      <w:r w:rsidRPr="00A01C07">
        <w:rPr>
          <w:sz w:val="28"/>
          <w:szCs w:val="28"/>
        </w:rPr>
        <w:t xml:space="preserve"> </w:t>
      </w:r>
    </w:p>
    <w:p w:rsidR="002D4BBC" w:rsidRDefault="002D4BBC" w:rsidP="002D4BBC">
      <w:pPr>
        <w:shd w:val="clear" w:color="auto" w:fill="FFFFFF"/>
        <w:ind w:left="29"/>
        <w:jc w:val="both"/>
        <w:rPr>
          <w:color w:val="000000"/>
          <w:sz w:val="28"/>
          <w:szCs w:val="28"/>
          <w:shd w:val="clear" w:color="auto" w:fill="F6F6F4"/>
        </w:rPr>
      </w:pPr>
    </w:p>
    <w:p w:rsidR="002D4BBC" w:rsidRPr="00A01C07" w:rsidRDefault="002D4BBC" w:rsidP="002D4BBC">
      <w:pPr>
        <w:shd w:val="clear" w:color="auto" w:fill="FFFFFF"/>
        <w:ind w:left="29"/>
        <w:jc w:val="both"/>
        <w:rPr>
          <w:b/>
          <w:sz w:val="28"/>
          <w:szCs w:val="28"/>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Pr="00E4743E" w:rsidRDefault="002D4BBC" w:rsidP="002D4BBC">
      <w:pPr>
        <w:shd w:val="clear" w:color="auto" w:fill="FFFFFF"/>
        <w:rPr>
          <w:rFonts w:ascii="Cambria" w:hAnsi="Cambria"/>
          <w:b/>
          <w:sz w:val="32"/>
          <w:szCs w:val="32"/>
          <w:highlight w:val="yellow"/>
        </w:rPr>
      </w:pPr>
    </w:p>
    <w:p w:rsidR="002D4BBC" w:rsidRDefault="002D4BBC" w:rsidP="002D4BBC">
      <w:pPr>
        <w:shd w:val="clear" w:color="auto" w:fill="FFFFFF"/>
        <w:rPr>
          <w:rFonts w:ascii="Cambria" w:hAnsi="Cambria"/>
          <w:b/>
          <w:sz w:val="32"/>
          <w:szCs w:val="32"/>
          <w:highlight w:val="yellow"/>
        </w:rPr>
      </w:pPr>
    </w:p>
    <w:tbl>
      <w:tblPr>
        <w:tblW w:w="15222" w:type="dxa"/>
        <w:tblInd w:w="288" w:type="dxa"/>
        <w:tblLook w:val="04A0"/>
      </w:tblPr>
      <w:tblGrid>
        <w:gridCol w:w="10026"/>
        <w:gridCol w:w="5196"/>
      </w:tblGrid>
      <w:tr w:rsidR="002D4BBC" w:rsidRPr="00521ED2" w:rsidTr="00085AFA">
        <w:tc>
          <w:tcPr>
            <w:tcW w:w="10026" w:type="dxa"/>
          </w:tcPr>
          <w:p w:rsidR="002D4BBC" w:rsidRDefault="002D4BBC" w:rsidP="00085AFA">
            <w:pPr>
              <w:shd w:val="clear" w:color="auto" w:fill="FFFFFF"/>
              <w:jc w:val="right"/>
              <w:rPr>
                <w:sz w:val="28"/>
                <w:szCs w:val="28"/>
              </w:rPr>
            </w:pPr>
          </w:p>
          <w:p w:rsidR="002D4BBC" w:rsidRPr="00521ED2" w:rsidRDefault="002D4BBC" w:rsidP="00085AFA">
            <w:pPr>
              <w:shd w:val="clear" w:color="auto" w:fill="FFFFFF"/>
              <w:jc w:val="right"/>
              <w:rPr>
                <w:sz w:val="28"/>
                <w:szCs w:val="28"/>
              </w:rPr>
            </w:pPr>
            <w:r w:rsidRPr="00521ED2">
              <w:rPr>
                <w:sz w:val="28"/>
                <w:szCs w:val="28"/>
              </w:rPr>
              <w:t>Согласовано</w:t>
            </w:r>
          </w:p>
          <w:p w:rsidR="002D4BBC" w:rsidRDefault="002D4BBC" w:rsidP="00085AFA">
            <w:pPr>
              <w:shd w:val="clear" w:color="auto" w:fill="FFFFFF"/>
              <w:jc w:val="right"/>
              <w:rPr>
                <w:sz w:val="28"/>
                <w:szCs w:val="28"/>
              </w:rPr>
            </w:pPr>
            <w:r w:rsidRPr="00521ED2">
              <w:rPr>
                <w:sz w:val="28"/>
                <w:szCs w:val="28"/>
              </w:rPr>
              <w:t xml:space="preserve">Глава </w:t>
            </w:r>
            <w:r>
              <w:rPr>
                <w:sz w:val="28"/>
                <w:szCs w:val="28"/>
              </w:rPr>
              <w:t xml:space="preserve">администрации Голубовского </w:t>
            </w:r>
          </w:p>
          <w:p w:rsidR="002D4BBC" w:rsidRDefault="002D4BBC" w:rsidP="00085AFA">
            <w:pPr>
              <w:shd w:val="clear" w:color="auto" w:fill="FFFFFF"/>
              <w:jc w:val="right"/>
              <w:rPr>
                <w:sz w:val="28"/>
                <w:szCs w:val="28"/>
              </w:rPr>
            </w:pPr>
            <w:r w:rsidRPr="003F2051">
              <w:rPr>
                <w:sz w:val="28"/>
                <w:szCs w:val="28"/>
              </w:rPr>
              <w:t xml:space="preserve">сельского поселения </w:t>
            </w:r>
            <w:r>
              <w:rPr>
                <w:sz w:val="28"/>
                <w:szCs w:val="28"/>
              </w:rPr>
              <w:t xml:space="preserve"> Седельниковского</w:t>
            </w:r>
          </w:p>
          <w:p w:rsidR="002D4BBC" w:rsidRPr="00521ED2" w:rsidRDefault="002D4BBC" w:rsidP="00085AFA">
            <w:pPr>
              <w:shd w:val="clear" w:color="auto" w:fill="FFFFFF"/>
              <w:jc w:val="right"/>
              <w:rPr>
                <w:sz w:val="28"/>
                <w:szCs w:val="28"/>
              </w:rPr>
            </w:pPr>
            <w:r>
              <w:rPr>
                <w:sz w:val="28"/>
                <w:szCs w:val="28"/>
              </w:rPr>
              <w:t xml:space="preserve"> муниципального  района Омской области</w:t>
            </w:r>
          </w:p>
          <w:p w:rsidR="002D4BBC" w:rsidRPr="00521ED2" w:rsidRDefault="002D4BBC" w:rsidP="00085AFA">
            <w:pPr>
              <w:shd w:val="clear" w:color="auto" w:fill="FFFFFF"/>
              <w:rPr>
                <w:sz w:val="28"/>
                <w:szCs w:val="28"/>
              </w:rPr>
            </w:pPr>
            <w:r>
              <w:rPr>
                <w:sz w:val="28"/>
                <w:szCs w:val="28"/>
              </w:rPr>
              <w:t xml:space="preserve">                                                                              ________________С.Е. Обоскалов</w:t>
            </w:r>
          </w:p>
          <w:p w:rsidR="002D4BBC" w:rsidRPr="00521ED2" w:rsidRDefault="002D4BBC" w:rsidP="00085AFA">
            <w:pPr>
              <w:shd w:val="clear" w:color="auto" w:fill="FFFFFF"/>
              <w:jc w:val="right"/>
              <w:rPr>
                <w:sz w:val="28"/>
                <w:szCs w:val="28"/>
              </w:rPr>
            </w:pPr>
            <w:r>
              <w:rPr>
                <w:sz w:val="28"/>
                <w:szCs w:val="28"/>
              </w:rPr>
              <w:t>« __»________ 20__</w:t>
            </w:r>
            <w:r w:rsidRPr="00521ED2">
              <w:rPr>
                <w:sz w:val="28"/>
                <w:szCs w:val="28"/>
              </w:rPr>
              <w:t xml:space="preserve"> г.</w:t>
            </w:r>
          </w:p>
          <w:p w:rsidR="002D4BBC" w:rsidRPr="00521ED2" w:rsidRDefault="002D4BBC" w:rsidP="00085AFA">
            <w:pPr>
              <w:shd w:val="clear" w:color="auto" w:fill="FFFFFF"/>
              <w:rPr>
                <w:sz w:val="28"/>
                <w:szCs w:val="28"/>
              </w:rPr>
            </w:pPr>
          </w:p>
        </w:tc>
        <w:tc>
          <w:tcPr>
            <w:tcW w:w="5196" w:type="dxa"/>
          </w:tcPr>
          <w:p w:rsidR="002D4BBC" w:rsidRDefault="002D4BBC" w:rsidP="00085AFA">
            <w:pPr>
              <w:shd w:val="clear" w:color="auto" w:fill="FFFFFF"/>
              <w:ind w:left="456"/>
              <w:rPr>
                <w:sz w:val="28"/>
                <w:szCs w:val="28"/>
              </w:rPr>
            </w:pPr>
          </w:p>
          <w:p w:rsidR="002D4BBC" w:rsidRPr="00521ED2" w:rsidRDefault="002D4BBC" w:rsidP="00085AFA">
            <w:pPr>
              <w:shd w:val="clear" w:color="auto" w:fill="FFFFFF"/>
              <w:ind w:left="456"/>
              <w:rPr>
                <w:sz w:val="28"/>
                <w:szCs w:val="28"/>
              </w:rPr>
            </w:pPr>
          </w:p>
        </w:tc>
      </w:tr>
    </w:tbl>
    <w:p w:rsidR="002D4BBC" w:rsidRPr="00521ED2" w:rsidRDefault="002D4BBC" w:rsidP="002D4BBC">
      <w:pPr>
        <w:shd w:val="clear" w:color="auto" w:fill="FFFFFF"/>
        <w:jc w:val="center"/>
        <w:rPr>
          <w:b/>
          <w:sz w:val="28"/>
          <w:szCs w:val="28"/>
        </w:rPr>
      </w:pPr>
    </w:p>
    <w:p w:rsidR="002D4BBC" w:rsidRPr="00521ED2" w:rsidRDefault="002D4BBC" w:rsidP="002D4BBC">
      <w:pPr>
        <w:shd w:val="clear" w:color="auto" w:fill="FFFFFF"/>
        <w:rPr>
          <w:rFonts w:ascii="Cambria" w:hAnsi="Cambria"/>
          <w:b/>
          <w:i/>
          <w:caps/>
          <w:spacing w:val="20"/>
          <w:kern w:val="1"/>
          <w:sz w:val="50"/>
          <w:szCs w:val="50"/>
          <w:lang w:eastAsia="ar-SA"/>
        </w:rPr>
      </w:pPr>
    </w:p>
    <w:p w:rsidR="002D4BBC" w:rsidRPr="00521ED2" w:rsidRDefault="002D4BBC" w:rsidP="002D4BBC">
      <w:pPr>
        <w:shd w:val="clear" w:color="auto" w:fill="FFFFFF"/>
        <w:rPr>
          <w:rFonts w:ascii="Cambria" w:hAnsi="Cambria"/>
          <w:b/>
          <w:i/>
          <w:caps/>
          <w:spacing w:val="20"/>
          <w:kern w:val="1"/>
          <w:sz w:val="50"/>
          <w:szCs w:val="50"/>
          <w:lang w:eastAsia="ar-SA"/>
        </w:rPr>
      </w:pPr>
    </w:p>
    <w:p w:rsidR="002D4BBC" w:rsidRPr="00521ED2" w:rsidRDefault="002D4BBC" w:rsidP="002D4BBC">
      <w:pPr>
        <w:shd w:val="clear" w:color="auto" w:fill="FFFFFF"/>
        <w:rPr>
          <w:rFonts w:ascii="Cambria" w:hAnsi="Cambria"/>
          <w:b/>
          <w:i/>
          <w:caps/>
          <w:spacing w:val="20"/>
          <w:kern w:val="1"/>
          <w:sz w:val="50"/>
          <w:szCs w:val="50"/>
          <w:lang w:eastAsia="ar-SA"/>
        </w:rPr>
      </w:pPr>
    </w:p>
    <w:p w:rsidR="002D4BBC" w:rsidRPr="00521ED2" w:rsidRDefault="002D4BBC" w:rsidP="002D4BBC">
      <w:pPr>
        <w:shd w:val="clear" w:color="auto" w:fill="FFFFFF"/>
        <w:jc w:val="center"/>
        <w:rPr>
          <w:rFonts w:ascii="Cambria" w:hAnsi="Cambria"/>
          <w:b/>
          <w:i/>
          <w:caps/>
          <w:spacing w:val="20"/>
          <w:kern w:val="1"/>
          <w:sz w:val="50"/>
          <w:szCs w:val="50"/>
          <w:lang w:eastAsia="ar-SA"/>
        </w:rPr>
      </w:pPr>
      <w:r w:rsidRPr="00521ED2">
        <w:rPr>
          <w:rFonts w:ascii="Cambria" w:hAnsi="Cambria"/>
          <w:b/>
          <w:i/>
          <w:caps/>
          <w:spacing w:val="20"/>
          <w:kern w:val="1"/>
          <w:sz w:val="50"/>
          <w:szCs w:val="50"/>
          <w:lang w:eastAsia="ar-SA"/>
        </w:rPr>
        <w:t>Схема</w:t>
      </w:r>
    </w:p>
    <w:p w:rsidR="002D4BBC" w:rsidRPr="00521ED2" w:rsidRDefault="002D4BBC" w:rsidP="002D4BBC">
      <w:pPr>
        <w:shd w:val="clear" w:color="auto" w:fill="FFFFFF"/>
        <w:rPr>
          <w:rFonts w:ascii="Cambria" w:hAnsi="Cambria"/>
          <w:b/>
          <w:i/>
          <w:caps/>
          <w:spacing w:val="20"/>
          <w:kern w:val="1"/>
          <w:sz w:val="50"/>
          <w:szCs w:val="50"/>
          <w:lang w:eastAsia="ar-SA"/>
        </w:rPr>
      </w:pPr>
    </w:p>
    <w:p w:rsidR="002D4BBC" w:rsidRPr="00521ED2" w:rsidRDefault="002D4BBC" w:rsidP="002D4BBC">
      <w:pPr>
        <w:shd w:val="clear" w:color="auto" w:fill="FFFFFF"/>
        <w:jc w:val="center"/>
        <w:rPr>
          <w:rFonts w:ascii="Cambria" w:hAnsi="Cambria"/>
          <w:i/>
          <w:sz w:val="50"/>
          <w:szCs w:val="50"/>
        </w:rPr>
      </w:pPr>
      <w:r w:rsidRPr="00521ED2">
        <w:rPr>
          <w:rFonts w:ascii="Cambria" w:hAnsi="Cambria"/>
          <w:b/>
          <w:i/>
          <w:caps/>
          <w:spacing w:val="20"/>
          <w:kern w:val="1"/>
          <w:sz w:val="50"/>
          <w:szCs w:val="50"/>
          <w:lang w:eastAsia="ar-SA"/>
        </w:rPr>
        <w:t xml:space="preserve">ВОДОСНАБЖЕНИЯ И </w:t>
      </w:r>
      <w:r w:rsidRPr="00E34A1B">
        <w:rPr>
          <w:rFonts w:ascii="Cambria" w:hAnsi="Cambria"/>
          <w:b/>
          <w:i/>
          <w:caps/>
          <w:spacing w:val="20"/>
          <w:kern w:val="1"/>
          <w:sz w:val="50"/>
          <w:szCs w:val="50"/>
          <w:lang w:eastAsia="ar-SA"/>
        </w:rPr>
        <w:t xml:space="preserve">ВОДООТВЕДЕНИЯ </w:t>
      </w:r>
      <w:r w:rsidRPr="00E34A1B">
        <w:rPr>
          <w:rStyle w:val="apple-converted-space"/>
          <w:rFonts w:ascii="Cambria" w:hAnsi="Cambria" w:cs="Tahoma"/>
          <w:b/>
          <w:bCs/>
          <w:i/>
          <w:color w:val="545F34"/>
          <w:sz w:val="50"/>
          <w:szCs w:val="50"/>
          <w:shd w:val="clear" w:color="auto" w:fill="FFFFFF"/>
        </w:rPr>
        <w:t> </w:t>
      </w:r>
      <w:r>
        <w:rPr>
          <w:rStyle w:val="apple-converted-space"/>
          <w:rFonts w:ascii="Cambria" w:hAnsi="Cambria" w:cs="Tahoma"/>
          <w:b/>
          <w:bCs/>
          <w:i/>
          <w:sz w:val="50"/>
          <w:szCs w:val="50"/>
          <w:shd w:val="clear" w:color="auto" w:fill="FFFFFF"/>
        </w:rPr>
        <w:t>ГОЛУБОВСКОГО</w:t>
      </w:r>
      <w:r>
        <w:rPr>
          <w:rStyle w:val="apple-converted-space"/>
          <w:rFonts w:ascii="Cambria" w:hAnsi="Cambria" w:cs="Tahoma"/>
          <w:b/>
          <w:bCs/>
          <w:i/>
          <w:color w:val="545F34"/>
          <w:sz w:val="50"/>
          <w:szCs w:val="50"/>
          <w:shd w:val="clear" w:color="auto" w:fill="FFFFFF"/>
        </w:rPr>
        <w:t xml:space="preserve"> </w:t>
      </w:r>
      <w:r w:rsidRPr="00727FFD">
        <w:rPr>
          <w:rStyle w:val="apple-converted-space"/>
          <w:rFonts w:ascii="Cambria" w:hAnsi="Cambria" w:cs="Tahoma"/>
          <w:b/>
          <w:bCs/>
          <w:i/>
          <w:color w:val="000000"/>
          <w:sz w:val="50"/>
          <w:szCs w:val="50"/>
          <w:shd w:val="clear" w:color="auto" w:fill="FFFFFF"/>
          <w:lang w:val="en-US"/>
        </w:rPr>
        <w:t>C</w:t>
      </w:r>
      <w:r>
        <w:rPr>
          <w:rStyle w:val="af0"/>
          <w:rFonts w:ascii="Cambria" w:hAnsi="Cambria"/>
          <w:i/>
          <w:sz w:val="50"/>
          <w:szCs w:val="50"/>
          <w:shd w:val="clear" w:color="auto" w:fill="FFFFFF"/>
        </w:rPr>
        <w:t>ЕЛЬСКОГО ПОСЕЛЕНИЯ СЕДЕЛЬНИКОВСКОГО МУНИЦИПАЛЬНОГО РАЙОНА ОМСКОЙ ОБЛАСТИ</w:t>
      </w:r>
    </w:p>
    <w:p w:rsidR="002D4BBC" w:rsidRDefault="002D4BBC" w:rsidP="002D4BBC">
      <w:pPr>
        <w:pBdr>
          <w:bottom w:val="double" w:sz="40" w:space="0" w:color="FF0000"/>
        </w:pBdr>
        <w:shd w:val="clear" w:color="auto" w:fill="FFFFFF"/>
        <w:tabs>
          <w:tab w:val="left" w:pos="5940"/>
        </w:tabs>
        <w:suppressAutoHyphens/>
        <w:spacing w:before="400" w:line="252" w:lineRule="auto"/>
        <w:outlineLvl w:val="0"/>
        <w:rPr>
          <w:rFonts w:ascii="Cambria" w:hAnsi="Cambria"/>
          <w:b/>
          <w:i/>
          <w:caps/>
          <w:color w:val="632423"/>
          <w:spacing w:val="20"/>
          <w:kern w:val="1"/>
          <w:sz w:val="50"/>
          <w:szCs w:val="50"/>
          <w:lang w:eastAsia="ar-SA"/>
        </w:rPr>
      </w:pPr>
    </w:p>
    <w:p w:rsidR="002D4BBC" w:rsidRPr="00521ED2" w:rsidRDefault="002D4BBC" w:rsidP="002D4BBC">
      <w:pPr>
        <w:pBdr>
          <w:bottom w:val="double" w:sz="40" w:space="0" w:color="FF0000"/>
        </w:pBdr>
        <w:shd w:val="clear" w:color="auto" w:fill="FFFFFF"/>
        <w:tabs>
          <w:tab w:val="left" w:pos="5940"/>
        </w:tabs>
        <w:suppressAutoHyphens/>
        <w:spacing w:before="400" w:line="252" w:lineRule="auto"/>
        <w:outlineLvl w:val="0"/>
        <w:rPr>
          <w:rFonts w:ascii="Cambria" w:hAnsi="Cambria"/>
          <w:b/>
          <w:i/>
          <w:caps/>
          <w:color w:val="632423"/>
          <w:spacing w:val="20"/>
          <w:kern w:val="1"/>
          <w:sz w:val="50"/>
          <w:szCs w:val="50"/>
          <w:lang w:eastAsia="ar-SA"/>
        </w:rPr>
      </w:pPr>
    </w:p>
    <w:p w:rsidR="002D4BBC" w:rsidRPr="00E4743E"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Default="002D4BBC" w:rsidP="002D4BBC">
      <w:pPr>
        <w:shd w:val="clear" w:color="auto" w:fill="FFFFFF"/>
        <w:tabs>
          <w:tab w:val="left" w:pos="5940"/>
        </w:tabs>
        <w:suppressAutoHyphens/>
        <w:rPr>
          <w:highlight w:val="yellow"/>
          <w:lang w:eastAsia="ar-SA"/>
        </w:rPr>
      </w:pPr>
    </w:p>
    <w:p w:rsidR="002D4BBC" w:rsidRPr="00E4743E" w:rsidRDefault="002D4BBC" w:rsidP="002D4BBC">
      <w:pPr>
        <w:shd w:val="clear" w:color="auto" w:fill="FFFFFF"/>
        <w:tabs>
          <w:tab w:val="left" w:pos="5940"/>
        </w:tabs>
        <w:suppressAutoHyphens/>
        <w:rPr>
          <w:highlight w:val="yellow"/>
          <w:lang w:eastAsia="ar-SA"/>
        </w:rPr>
      </w:pPr>
    </w:p>
    <w:p w:rsidR="002D4BBC" w:rsidRPr="00E4743E" w:rsidRDefault="002D4BBC" w:rsidP="002D4BBC">
      <w:pPr>
        <w:shd w:val="clear" w:color="auto" w:fill="FFFFFF"/>
        <w:tabs>
          <w:tab w:val="left" w:pos="5940"/>
        </w:tabs>
        <w:suppressAutoHyphens/>
        <w:rPr>
          <w:highlight w:val="yellow"/>
          <w:lang w:eastAsia="ar-SA"/>
        </w:rPr>
      </w:pPr>
    </w:p>
    <w:p w:rsidR="002D4BBC" w:rsidRPr="001449FC" w:rsidRDefault="002D4BBC" w:rsidP="002D4BBC">
      <w:pPr>
        <w:jc w:val="center"/>
        <w:rPr>
          <w:b/>
          <w:sz w:val="28"/>
          <w:szCs w:val="28"/>
        </w:rPr>
      </w:pPr>
      <w:r w:rsidRPr="001449FC">
        <w:rPr>
          <w:b/>
          <w:sz w:val="28"/>
          <w:szCs w:val="28"/>
        </w:rPr>
        <w:t>ОГЛАВЛЕНИЕ:</w:t>
      </w:r>
    </w:p>
    <w:p w:rsidR="002D4BBC" w:rsidRPr="001449FC" w:rsidRDefault="002D4BBC" w:rsidP="002D4BBC">
      <w:pPr>
        <w:jc w:val="both"/>
        <w:rPr>
          <w:b/>
          <w:sz w:val="28"/>
          <w:szCs w:val="28"/>
        </w:rPr>
      </w:pPr>
    </w:p>
    <w:p w:rsidR="002D4BBC" w:rsidRPr="001449FC" w:rsidRDefault="002D4BBC" w:rsidP="002D4BBC">
      <w:pPr>
        <w:jc w:val="both"/>
        <w:rPr>
          <w:sz w:val="28"/>
          <w:szCs w:val="28"/>
        </w:rPr>
      </w:pPr>
    </w:p>
    <w:tbl>
      <w:tblPr>
        <w:tblW w:w="0" w:type="auto"/>
        <w:jc w:val="center"/>
        <w:tblLook w:val="0000"/>
      </w:tblPr>
      <w:tblGrid>
        <w:gridCol w:w="9075"/>
        <w:gridCol w:w="500"/>
      </w:tblGrid>
      <w:tr w:rsidR="002D4BBC" w:rsidRPr="001449FC" w:rsidTr="00085AFA">
        <w:trPr>
          <w:jc w:val="center"/>
        </w:trPr>
        <w:tc>
          <w:tcPr>
            <w:tcW w:w="9075" w:type="dxa"/>
          </w:tcPr>
          <w:p w:rsidR="002D4BBC" w:rsidRPr="001449FC" w:rsidRDefault="002D4BBC" w:rsidP="00085AFA">
            <w:pPr>
              <w:jc w:val="both"/>
              <w:rPr>
                <w:b/>
                <w:sz w:val="28"/>
                <w:szCs w:val="28"/>
              </w:rPr>
            </w:pPr>
            <w:r w:rsidRPr="001449FC">
              <w:rPr>
                <w:b/>
                <w:sz w:val="28"/>
                <w:szCs w:val="28"/>
              </w:rPr>
              <w:t>ВВЕДЕНИЕ</w:t>
            </w:r>
            <w:r w:rsidRPr="001449FC">
              <w:rPr>
                <w:sz w:val="28"/>
                <w:szCs w:val="28"/>
              </w:rPr>
              <w:t>…………………………………………………………………..</w:t>
            </w:r>
            <w:r w:rsidRPr="001449FC">
              <w:rPr>
                <w:b/>
                <w:sz w:val="28"/>
                <w:szCs w:val="28"/>
              </w:rPr>
              <w:t xml:space="preserve"> </w:t>
            </w:r>
          </w:p>
        </w:tc>
        <w:tc>
          <w:tcPr>
            <w:tcW w:w="496" w:type="dxa"/>
          </w:tcPr>
          <w:p w:rsidR="002D4BBC" w:rsidRPr="001449FC" w:rsidRDefault="002D4BBC" w:rsidP="00085AFA">
            <w:pPr>
              <w:jc w:val="both"/>
              <w:rPr>
                <w:b/>
                <w:sz w:val="28"/>
                <w:szCs w:val="28"/>
              </w:rPr>
            </w:pPr>
            <w:r>
              <w:rPr>
                <w:b/>
                <w:sz w:val="28"/>
                <w:szCs w:val="28"/>
              </w:rPr>
              <w:t>5</w:t>
            </w:r>
          </w:p>
        </w:tc>
      </w:tr>
      <w:tr w:rsidR="002D4BBC" w:rsidRPr="001449FC" w:rsidTr="00085AFA">
        <w:trPr>
          <w:trHeight w:val="386"/>
          <w:jc w:val="center"/>
        </w:trPr>
        <w:tc>
          <w:tcPr>
            <w:tcW w:w="9075" w:type="dxa"/>
          </w:tcPr>
          <w:p w:rsidR="002D4BBC" w:rsidRPr="001449FC" w:rsidRDefault="002D4BBC" w:rsidP="00085AFA">
            <w:pPr>
              <w:jc w:val="both"/>
              <w:rPr>
                <w:sz w:val="28"/>
                <w:szCs w:val="28"/>
              </w:rPr>
            </w:pPr>
            <w:r w:rsidRPr="001449FC">
              <w:rPr>
                <w:sz w:val="28"/>
                <w:szCs w:val="28"/>
              </w:rPr>
              <w:t>Основные понятия, используемые в схеме………………………………….</w:t>
            </w:r>
          </w:p>
        </w:tc>
        <w:tc>
          <w:tcPr>
            <w:tcW w:w="496" w:type="dxa"/>
          </w:tcPr>
          <w:p w:rsidR="002D4BBC" w:rsidRPr="001449FC" w:rsidRDefault="002D4BBC" w:rsidP="00085AFA">
            <w:pPr>
              <w:jc w:val="both"/>
              <w:rPr>
                <w:sz w:val="28"/>
                <w:szCs w:val="28"/>
              </w:rPr>
            </w:pPr>
            <w:r>
              <w:rPr>
                <w:sz w:val="28"/>
                <w:szCs w:val="28"/>
              </w:rPr>
              <w:t>7</w:t>
            </w:r>
          </w:p>
        </w:tc>
      </w:tr>
      <w:tr w:rsidR="002D4BBC" w:rsidRPr="001449FC" w:rsidTr="00085AFA">
        <w:trPr>
          <w:trHeight w:val="420"/>
          <w:jc w:val="center"/>
        </w:trPr>
        <w:tc>
          <w:tcPr>
            <w:tcW w:w="9075" w:type="dxa"/>
          </w:tcPr>
          <w:p w:rsidR="002D4BBC" w:rsidRPr="001449FC" w:rsidRDefault="002D4BBC" w:rsidP="00085AFA">
            <w:pPr>
              <w:rPr>
                <w:b/>
                <w:sz w:val="28"/>
                <w:szCs w:val="28"/>
              </w:rPr>
            </w:pPr>
            <w:r w:rsidRPr="001449FC">
              <w:rPr>
                <w:b/>
                <w:sz w:val="28"/>
                <w:szCs w:val="28"/>
              </w:rPr>
              <w:t xml:space="preserve">ПАСПОРТ СХЕМЫ </w:t>
            </w:r>
            <w:r w:rsidRPr="001449FC">
              <w:rPr>
                <w:sz w:val="28"/>
                <w:szCs w:val="28"/>
              </w:rPr>
              <w:t>…………………………………………………………</w:t>
            </w:r>
          </w:p>
        </w:tc>
        <w:tc>
          <w:tcPr>
            <w:tcW w:w="496" w:type="dxa"/>
          </w:tcPr>
          <w:p w:rsidR="002D4BBC" w:rsidRPr="001449FC" w:rsidRDefault="002D4BBC" w:rsidP="00085AFA">
            <w:pPr>
              <w:jc w:val="both"/>
              <w:rPr>
                <w:sz w:val="28"/>
                <w:szCs w:val="28"/>
              </w:rPr>
            </w:pPr>
            <w:r>
              <w:rPr>
                <w:sz w:val="28"/>
                <w:szCs w:val="28"/>
              </w:rPr>
              <w:t>9</w:t>
            </w:r>
          </w:p>
        </w:tc>
      </w:tr>
      <w:tr w:rsidR="002D4BBC" w:rsidRPr="001449FC" w:rsidTr="00085AFA">
        <w:trPr>
          <w:trHeight w:val="815"/>
          <w:jc w:val="center"/>
        </w:trPr>
        <w:tc>
          <w:tcPr>
            <w:tcW w:w="9075" w:type="dxa"/>
          </w:tcPr>
          <w:p w:rsidR="002D4BBC" w:rsidRPr="001449FC" w:rsidRDefault="002D4BBC" w:rsidP="00085AFA">
            <w:pPr>
              <w:rPr>
                <w:b/>
                <w:sz w:val="28"/>
                <w:szCs w:val="28"/>
              </w:rPr>
            </w:pPr>
            <w:r w:rsidRPr="001449FC">
              <w:rPr>
                <w:b/>
                <w:sz w:val="28"/>
                <w:szCs w:val="28"/>
              </w:rPr>
              <w:t>Раздел 1</w:t>
            </w:r>
            <w:r w:rsidRPr="001449FC">
              <w:rPr>
                <w:sz w:val="28"/>
                <w:szCs w:val="28"/>
              </w:rPr>
              <w:t xml:space="preserve"> Технико-экономическое состояние централизованных систем водоснабжения</w:t>
            </w:r>
            <w:r>
              <w:rPr>
                <w:sz w:val="28"/>
                <w:szCs w:val="28"/>
              </w:rPr>
              <w:t xml:space="preserve"> и водоотведения Голубовского </w:t>
            </w:r>
            <w:r w:rsidRPr="001449FC">
              <w:rPr>
                <w:sz w:val="28"/>
                <w:szCs w:val="28"/>
              </w:rPr>
              <w:t xml:space="preserve">сельского поселения </w:t>
            </w:r>
            <w:r>
              <w:rPr>
                <w:sz w:val="28"/>
                <w:szCs w:val="28"/>
              </w:rPr>
              <w:t>Седельниковского муниципального района Омской области........................................</w:t>
            </w:r>
            <w:r w:rsidRPr="001449FC">
              <w:rPr>
                <w:sz w:val="28"/>
                <w:szCs w:val="28"/>
              </w:rPr>
              <w:t>…</w:t>
            </w:r>
            <w:r>
              <w:rPr>
                <w:sz w:val="28"/>
                <w:szCs w:val="28"/>
              </w:rPr>
              <w:t>.................................</w:t>
            </w:r>
            <w:r w:rsidRPr="001449FC">
              <w:rPr>
                <w:sz w:val="28"/>
                <w:szCs w:val="28"/>
              </w:rPr>
              <w:t>…</w:t>
            </w:r>
            <w:r>
              <w:rPr>
                <w:sz w:val="28"/>
                <w:szCs w:val="28"/>
              </w:rPr>
              <w:t>......................</w:t>
            </w:r>
            <w:r w:rsidRPr="001449FC">
              <w:rPr>
                <w:sz w:val="28"/>
                <w:szCs w:val="28"/>
              </w:rPr>
              <w:t>….</w:t>
            </w:r>
          </w:p>
        </w:tc>
        <w:tc>
          <w:tcPr>
            <w:tcW w:w="496" w:type="dxa"/>
          </w:tcPr>
          <w:p w:rsidR="002D4BBC" w:rsidRPr="001449FC" w:rsidRDefault="002D4BBC" w:rsidP="00085AFA">
            <w:pPr>
              <w:jc w:val="both"/>
              <w:rPr>
                <w:sz w:val="28"/>
                <w:szCs w:val="28"/>
              </w:rPr>
            </w:pPr>
          </w:p>
          <w:p w:rsidR="002D4BBC" w:rsidRDefault="002D4BBC" w:rsidP="00085AFA">
            <w:pPr>
              <w:jc w:val="both"/>
              <w:rPr>
                <w:sz w:val="28"/>
                <w:szCs w:val="28"/>
              </w:rPr>
            </w:pPr>
          </w:p>
          <w:p w:rsidR="002D4BBC" w:rsidRDefault="002D4BBC" w:rsidP="00085AFA">
            <w:pPr>
              <w:jc w:val="both"/>
              <w:rPr>
                <w:sz w:val="28"/>
                <w:szCs w:val="28"/>
              </w:rPr>
            </w:pPr>
          </w:p>
          <w:p w:rsidR="002D4BBC" w:rsidRPr="00D7519D" w:rsidRDefault="002D4BBC" w:rsidP="00085AFA">
            <w:pPr>
              <w:rPr>
                <w:sz w:val="28"/>
                <w:szCs w:val="28"/>
              </w:rPr>
            </w:pPr>
            <w:r>
              <w:rPr>
                <w:sz w:val="28"/>
                <w:szCs w:val="28"/>
              </w:rPr>
              <w:t>11</w:t>
            </w:r>
          </w:p>
        </w:tc>
      </w:tr>
      <w:tr w:rsidR="002D4BBC" w:rsidRPr="001449FC" w:rsidTr="00085AFA">
        <w:trPr>
          <w:trHeight w:val="751"/>
          <w:jc w:val="center"/>
        </w:trPr>
        <w:tc>
          <w:tcPr>
            <w:tcW w:w="9075" w:type="dxa"/>
          </w:tcPr>
          <w:p w:rsidR="002D4BBC" w:rsidRPr="001449FC" w:rsidRDefault="002D4BBC" w:rsidP="00085AFA">
            <w:pPr>
              <w:jc w:val="both"/>
              <w:rPr>
                <w:sz w:val="28"/>
                <w:szCs w:val="28"/>
              </w:rPr>
            </w:pPr>
            <w:r w:rsidRPr="001449FC">
              <w:rPr>
                <w:b/>
                <w:sz w:val="28"/>
                <w:szCs w:val="28"/>
              </w:rPr>
              <w:t>Раздел 2</w:t>
            </w:r>
            <w:r w:rsidRPr="001449FC">
              <w:rPr>
                <w:sz w:val="28"/>
                <w:szCs w:val="28"/>
              </w:rPr>
              <w:t xml:space="preserve"> Направления развития централизованных систем водоснабжения</w:t>
            </w:r>
            <w:r>
              <w:rPr>
                <w:sz w:val="28"/>
                <w:szCs w:val="28"/>
              </w:rPr>
              <w:t xml:space="preserve"> и водоотведения</w:t>
            </w:r>
            <w:r w:rsidRPr="001449FC">
              <w:rPr>
                <w:sz w:val="28"/>
                <w:szCs w:val="28"/>
              </w:rPr>
              <w:t xml:space="preserve">  </w:t>
            </w:r>
            <w:r>
              <w:rPr>
                <w:sz w:val="28"/>
                <w:szCs w:val="28"/>
              </w:rPr>
              <w:t>……………</w:t>
            </w:r>
            <w:r w:rsidRPr="001449FC">
              <w:rPr>
                <w:sz w:val="28"/>
                <w:szCs w:val="28"/>
              </w:rPr>
              <w:t>……………………………</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t>17</w:t>
            </w:r>
          </w:p>
        </w:tc>
      </w:tr>
      <w:tr w:rsidR="002D4BBC" w:rsidRPr="001449FC" w:rsidTr="00085AFA">
        <w:trPr>
          <w:trHeight w:val="705"/>
          <w:jc w:val="center"/>
        </w:trPr>
        <w:tc>
          <w:tcPr>
            <w:tcW w:w="9075" w:type="dxa"/>
          </w:tcPr>
          <w:p w:rsidR="002D4BBC" w:rsidRPr="001449FC" w:rsidRDefault="002D4BBC" w:rsidP="00085AFA">
            <w:pPr>
              <w:jc w:val="both"/>
              <w:rPr>
                <w:sz w:val="28"/>
                <w:szCs w:val="28"/>
              </w:rPr>
            </w:pPr>
            <w:r w:rsidRPr="001449FC">
              <w:rPr>
                <w:b/>
                <w:sz w:val="28"/>
                <w:szCs w:val="28"/>
              </w:rPr>
              <w:t>Раздел 3</w:t>
            </w:r>
            <w:r w:rsidRPr="001449FC">
              <w:rPr>
                <w:sz w:val="28"/>
                <w:szCs w:val="28"/>
              </w:rPr>
              <w:t xml:space="preserve"> Баланс водоснабжения и потребления горячей, питьевой, технической воды</w:t>
            </w:r>
            <w:r>
              <w:rPr>
                <w:sz w:val="28"/>
                <w:szCs w:val="28"/>
              </w:rPr>
              <w:t xml:space="preserve"> и водоотведения</w:t>
            </w:r>
            <w:r w:rsidRPr="001449FC">
              <w:rPr>
                <w:sz w:val="28"/>
                <w:szCs w:val="28"/>
              </w:rPr>
              <w:t>…………………………………………..</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t>21</w:t>
            </w:r>
          </w:p>
        </w:tc>
      </w:tr>
      <w:tr w:rsidR="002D4BBC" w:rsidRPr="001449FC" w:rsidTr="00085AFA">
        <w:trPr>
          <w:trHeight w:val="701"/>
          <w:jc w:val="center"/>
        </w:trPr>
        <w:tc>
          <w:tcPr>
            <w:tcW w:w="9075" w:type="dxa"/>
          </w:tcPr>
          <w:p w:rsidR="002D4BBC" w:rsidRPr="001449FC" w:rsidRDefault="002D4BBC" w:rsidP="00085AFA">
            <w:pPr>
              <w:jc w:val="both"/>
              <w:rPr>
                <w:sz w:val="28"/>
                <w:szCs w:val="28"/>
              </w:rPr>
            </w:pPr>
            <w:r w:rsidRPr="001449FC">
              <w:rPr>
                <w:b/>
                <w:sz w:val="28"/>
                <w:szCs w:val="28"/>
              </w:rPr>
              <w:t>Раздел 4</w:t>
            </w:r>
            <w:r w:rsidRPr="001449FC">
              <w:rPr>
                <w:sz w:val="28"/>
                <w:szCs w:val="28"/>
              </w:rPr>
              <w:t xml:space="preserve"> Предложения по строительству, реконструкции и модернизации объектов централизованных систем водоснабжения </w:t>
            </w:r>
            <w:r>
              <w:rPr>
                <w:sz w:val="28"/>
                <w:szCs w:val="28"/>
              </w:rPr>
              <w:t>и водоотведения</w:t>
            </w:r>
            <w:r w:rsidRPr="001449FC">
              <w:rPr>
                <w:sz w:val="28"/>
                <w:szCs w:val="28"/>
              </w:rPr>
              <w:t xml:space="preserve"> …</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t>26</w:t>
            </w:r>
          </w:p>
        </w:tc>
      </w:tr>
      <w:tr w:rsidR="002D4BBC" w:rsidRPr="001449FC" w:rsidTr="00085AFA">
        <w:trPr>
          <w:trHeight w:val="994"/>
          <w:jc w:val="center"/>
        </w:trPr>
        <w:tc>
          <w:tcPr>
            <w:tcW w:w="9075" w:type="dxa"/>
          </w:tcPr>
          <w:p w:rsidR="002D4BBC" w:rsidRPr="001449FC" w:rsidRDefault="002D4BBC" w:rsidP="00085AFA">
            <w:pPr>
              <w:jc w:val="both"/>
              <w:rPr>
                <w:sz w:val="28"/>
                <w:szCs w:val="28"/>
              </w:rPr>
            </w:pPr>
            <w:r w:rsidRPr="001449FC">
              <w:rPr>
                <w:b/>
                <w:sz w:val="28"/>
                <w:szCs w:val="28"/>
              </w:rPr>
              <w:t>Раздел 5</w:t>
            </w:r>
            <w:r w:rsidRPr="001449FC">
              <w:rPr>
                <w:sz w:val="28"/>
                <w:szCs w:val="28"/>
              </w:rPr>
              <w:t xml:space="preserve"> Экологические аспекты мероприятий по строительству, реконструкции и модернизации объектов централизованных систем водоснабжения</w:t>
            </w:r>
            <w:r>
              <w:rPr>
                <w:sz w:val="28"/>
                <w:szCs w:val="28"/>
              </w:rPr>
              <w:t xml:space="preserve"> и водоотведения</w:t>
            </w:r>
            <w:r w:rsidRPr="001449FC">
              <w:rPr>
                <w:sz w:val="28"/>
                <w:szCs w:val="28"/>
              </w:rPr>
              <w:t>…………………………………………..</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t>30</w:t>
            </w:r>
          </w:p>
        </w:tc>
      </w:tr>
      <w:tr w:rsidR="002D4BBC" w:rsidRPr="001449FC" w:rsidTr="00085AFA">
        <w:trPr>
          <w:trHeight w:val="995"/>
          <w:jc w:val="center"/>
        </w:trPr>
        <w:tc>
          <w:tcPr>
            <w:tcW w:w="9075" w:type="dxa"/>
          </w:tcPr>
          <w:p w:rsidR="002D4BBC" w:rsidRPr="001449FC" w:rsidRDefault="002D4BBC" w:rsidP="00085AFA">
            <w:pPr>
              <w:jc w:val="both"/>
              <w:rPr>
                <w:sz w:val="28"/>
                <w:szCs w:val="28"/>
              </w:rPr>
            </w:pPr>
            <w:r w:rsidRPr="001449FC">
              <w:rPr>
                <w:b/>
                <w:sz w:val="28"/>
                <w:szCs w:val="28"/>
              </w:rPr>
              <w:t>Раздел 6</w:t>
            </w:r>
            <w:r w:rsidRPr="001449FC">
              <w:rPr>
                <w:sz w:val="28"/>
                <w:szCs w:val="28"/>
              </w:rPr>
              <w:t xml:space="preserve"> Оценка объемов капитальных вложений в строительство, реконструкцию и модернизацию объектов централизованных систем </w:t>
            </w:r>
            <w:r w:rsidRPr="001449FC">
              <w:rPr>
                <w:sz w:val="28"/>
                <w:szCs w:val="28"/>
              </w:rPr>
              <w:lastRenderedPageBreak/>
              <w:t>водоснабжения</w:t>
            </w:r>
            <w:r>
              <w:rPr>
                <w:sz w:val="28"/>
                <w:szCs w:val="28"/>
              </w:rPr>
              <w:t xml:space="preserve"> и водоотведения</w:t>
            </w:r>
            <w:r w:rsidRPr="001449FC">
              <w:rPr>
                <w:sz w:val="28"/>
                <w:szCs w:val="28"/>
              </w:rPr>
              <w:t xml:space="preserve"> …………………………………………</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lastRenderedPageBreak/>
              <w:t>30</w:t>
            </w:r>
          </w:p>
        </w:tc>
      </w:tr>
      <w:tr w:rsidR="002D4BBC" w:rsidRPr="001449FC" w:rsidTr="00085AFA">
        <w:trPr>
          <w:trHeight w:val="981"/>
          <w:jc w:val="center"/>
        </w:trPr>
        <w:tc>
          <w:tcPr>
            <w:tcW w:w="9075" w:type="dxa"/>
          </w:tcPr>
          <w:p w:rsidR="002D4BBC" w:rsidRPr="001449FC" w:rsidRDefault="002D4BBC" w:rsidP="00085AFA">
            <w:pPr>
              <w:jc w:val="both"/>
              <w:rPr>
                <w:color w:val="000000"/>
                <w:sz w:val="28"/>
                <w:szCs w:val="28"/>
              </w:rPr>
            </w:pPr>
            <w:r>
              <w:rPr>
                <w:b/>
                <w:sz w:val="28"/>
                <w:szCs w:val="28"/>
              </w:rPr>
              <w:lastRenderedPageBreak/>
              <w:t xml:space="preserve">Раздел 7 </w:t>
            </w:r>
            <w:r w:rsidRPr="00C44FC2">
              <w:rPr>
                <w:sz w:val="28"/>
                <w:szCs w:val="28"/>
              </w:rPr>
              <w:t>Плановые значения показателей развития централизованной системы водоснабжения и водоотведения</w:t>
            </w:r>
            <w:r>
              <w:rPr>
                <w:sz w:val="28"/>
                <w:szCs w:val="28"/>
              </w:rPr>
              <w:t>…………………………………..</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r>
              <w:rPr>
                <w:sz w:val="28"/>
                <w:szCs w:val="28"/>
              </w:rPr>
              <w:t>32</w:t>
            </w:r>
          </w:p>
          <w:p w:rsidR="002D4BBC" w:rsidRPr="001449FC" w:rsidRDefault="002D4BBC" w:rsidP="00085AFA">
            <w:pPr>
              <w:jc w:val="both"/>
              <w:rPr>
                <w:sz w:val="28"/>
                <w:szCs w:val="28"/>
              </w:rPr>
            </w:pPr>
          </w:p>
        </w:tc>
      </w:tr>
      <w:tr w:rsidR="002D4BBC" w:rsidRPr="001449FC" w:rsidTr="00085AFA">
        <w:trPr>
          <w:trHeight w:val="1004"/>
          <w:jc w:val="center"/>
        </w:trPr>
        <w:tc>
          <w:tcPr>
            <w:tcW w:w="9075" w:type="dxa"/>
          </w:tcPr>
          <w:p w:rsidR="002D4BBC" w:rsidRPr="001449FC" w:rsidRDefault="002D4BBC" w:rsidP="00085AFA">
            <w:pPr>
              <w:jc w:val="both"/>
              <w:rPr>
                <w:sz w:val="28"/>
                <w:szCs w:val="28"/>
              </w:rPr>
            </w:pPr>
            <w:r>
              <w:rPr>
                <w:b/>
                <w:sz w:val="28"/>
                <w:szCs w:val="28"/>
              </w:rPr>
              <w:t>Раздел 8</w:t>
            </w:r>
            <w:r w:rsidRPr="001449FC">
              <w:rPr>
                <w:sz w:val="28"/>
                <w:szCs w:val="28"/>
              </w:rPr>
              <w:t xml:space="preserve"> </w:t>
            </w:r>
            <w:r w:rsidRPr="001449FC">
              <w:rPr>
                <w:color w:val="000000"/>
                <w:sz w:val="28"/>
                <w:szCs w:val="28"/>
              </w:rPr>
              <w:t xml:space="preserve">Перечень выявленных бесхозяйных объектов централизованных систем водоснабжения </w:t>
            </w:r>
            <w:r>
              <w:rPr>
                <w:sz w:val="28"/>
                <w:szCs w:val="28"/>
              </w:rPr>
              <w:t>и водоотведения</w:t>
            </w:r>
            <w:r w:rsidRPr="001449FC">
              <w:rPr>
                <w:color w:val="000000"/>
                <w:sz w:val="28"/>
                <w:szCs w:val="28"/>
              </w:rPr>
              <w:t xml:space="preserve"> (в случае их выявления) и перечень организаций, уполномоченных </w:t>
            </w:r>
            <w:r>
              <w:rPr>
                <w:color w:val="000000"/>
                <w:sz w:val="28"/>
                <w:szCs w:val="28"/>
              </w:rPr>
              <w:t>на их эксплуатацию</w:t>
            </w:r>
            <w:r w:rsidRPr="001449FC">
              <w:rPr>
                <w:color w:val="000000"/>
                <w:sz w:val="28"/>
                <w:szCs w:val="28"/>
              </w:rPr>
              <w:t>.</w:t>
            </w:r>
            <w:r w:rsidRPr="001449FC">
              <w:rPr>
                <w:sz w:val="28"/>
                <w:szCs w:val="28"/>
              </w:rPr>
              <w:t xml:space="preserve"> ………………………………………………………………</w:t>
            </w:r>
          </w:p>
        </w:tc>
        <w:tc>
          <w:tcPr>
            <w:tcW w:w="496" w:type="dxa"/>
          </w:tcPr>
          <w:p w:rsidR="002D4BBC" w:rsidRPr="001449FC" w:rsidRDefault="002D4BBC" w:rsidP="00085AFA">
            <w:pPr>
              <w:jc w:val="both"/>
              <w:rPr>
                <w:sz w:val="28"/>
                <w:szCs w:val="28"/>
              </w:rPr>
            </w:pPr>
          </w:p>
          <w:p w:rsidR="002D4BBC" w:rsidRPr="001449FC" w:rsidRDefault="002D4BBC" w:rsidP="00085AFA">
            <w:pPr>
              <w:jc w:val="both"/>
              <w:rPr>
                <w:sz w:val="28"/>
                <w:szCs w:val="28"/>
              </w:rPr>
            </w:pPr>
          </w:p>
          <w:p w:rsidR="002D4BBC" w:rsidRDefault="002D4BBC" w:rsidP="00085AFA">
            <w:pPr>
              <w:jc w:val="both"/>
              <w:rPr>
                <w:sz w:val="28"/>
                <w:szCs w:val="28"/>
              </w:rPr>
            </w:pPr>
          </w:p>
          <w:p w:rsidR="002D4BBC" w:rsidRPr="001449FC" w:rsidRDefault="002D4BBC" w:rsidP="00085AFA">
            <w:pPr>
              <w:jc w:val="both"/>
              <w:rPr>
                <w:sz w:val="28"/>
                <w:szCs w:val="28"/>
              </w:rPr>
            </w:pPr>
            <w:r>
              <w:rPr>
                <w:sz w:val="28"/>
                <w:szCs w:val="28"/>
              </w:rPr>
              <w:t>33</w:t>
            </w:r>
          </w:p>
        </w:tc>
      </w:tr>
      <w:tr w:rsidR="002D4BBC" w:rsidRPr="001449FC" w:rsidTr="00085AFA">
        <w:trPr>
          <w:trHeight w:val="423"/>
          <w:jc w:val="center"/>
        </w:trPr>
        <w:tc>
          <w:tcPr>
            <w:tcW w:w="9075" w:type="dxa"/>
          </w:tcPr>
          <w:p w:rsidR="002D4BBC" w:rsidRPr="001449FC" w:rsidRDefault="002D4BBC" w:rsidP="00085AFA">
            <w:pPr>
              <w:jc w:val="both"/>
              <w:rPr>
                <w:sz w:val="28"/>
                <w:szCs w:val="28"/>
              </w:rPr>
            </w:pPr>
            <w:r w:rsidRPr="001449FC">
              <w:rPr>
                <w:b/>
                <w:sz w:val="28"/>
                <w:szCs w:val="28"/>
              </w:rPr>
              <w:t>ЗАКЛЮЧЕНИЕ</w:t>
            </w:r>
            <w:r w:rsidRPr="001449FC">
              <w:rPr>
                <w:sz w:val="28"/>
                <w:szCs w:val="28"/>
              </w:rPr>
              <w:t xml:space="preserve"> …………………………………………………………….</w:t>
            </w:r>
          </w:p>
        </w:tc>
        <w:tc>
          <w:tcPr>
            <w:tcW w:w="496" w:type="dxa"/>
          </w:tcPr>
          <w:p w:rsidR="002D4BBC" w:rsidRPr="001449FC" w:rsidRDefault="002D4BBC" w:rsidP="00085AFA">
            <w:pPr>
              <w:jc w:val="both"/>
              <w:rPr>
                <w:sz w:val="28"/>
                <w:szCs w:val="28"/>
              </w:rPr>
            </w:pPr>
            <w:r>
              <w:rPr>
                <w:sz w:val="28"/>
                <w:szCs w:val="28"/>
              </w:rPr>
              <w:t>34</w:t>
            </w:r>
          </w:p>
        </w:tc>
      </w:tr>
    </w:tbl>
    <w:p w:rsidR="002D4BBC" w:rsidRPr="00756F85" w:rsidRDefault="002D4BBC" w:rsidP="002D4BBC">
      <w:pPr>
        <w:ind w:firstLine="680"/>
        <w:jc w:val="both"/>
        <w:rPr>
          <w:sz w:val="28"/>
          <w:szCs w:val="28"/>
        </w:rPr>
      </w:pPr>
      <w:r w:rsidRPr="00756F85">
        <w:rPr>
          <w:sz w:val="28"/>
          <w:szCs w:val="28"/>
        </w:rPr>
        <w:t>Схемы водоснабжения и водоотведения………………………………….</w:t>
      </w:r>
      <w:r>
        <w:rPr>
          <w:sz w:val="28"/>
          <w:szCs w:val="28"/>
        </w:rPr>
        <w:t xml:space="preserve">      35</w:t>
      </w:r>
    </w:p>
    <w:p w:rsidR="002D4BBC" w:rsidRPr="00E4743E" w:rsidRDefault="002D4BBC" w:rsidP="002D4BBC">
      <w:pPr>
        <w:jc w:val="both"/>
        <w:rPr>
          <w:sz w:val="28"/>
          <w:szCs w:val="28"/>
          <w:highlight w:val="yellow"/>
        </w:rPr>
      </w:pPr>
    </w:p>
    <w:p w:rsidR="002D4BBC" w:rsidRPr="00E4743E" w:rsidRDefault="002D4BBC" w:rsidP="002D4BBC">
      <w:pPr>
        <w:jc w:val="both"/>
        <w:rPr>
          <w:b/>
          <w:sz w:val="28"/>
          <w:szCs w:val="28"/>
          <w:highlight w:val="yellow"/>
        </w:rPr>
      </w:pPr>
    </w:p>
    <w:p w:rsidR="002D4BBC" w:rsidRPr="00E4743E" w:rsidRDefault="002D4BBC" w:rsidP="002D4BBC">
      <w:pPr>
        <w:jc w:val="both"/>
        <w:rPr>
          <w:b/>
          <w:sz w:val="28"/>
          <w:szCs w:val="28"/>
          <w:highlight w:val="yellow"/>
        </w:rPr>
      </w:pPr>
    </w:p>
    <w:p w:rsidR="002D4BBC" w:rsidRPr="00E4743E" w:rsidRDefault="002D4BBC" w:rsidP="002D4BBC">
      <w:pPr>
        <w:jc w:val="both"/>
        <w:rPr>
          <w:b/>
          <w:sz w:val="28"/>
          <w:szCs w:val="28"/>
          <w:highlight w:val="yellow"/>
        </w:rPr>
      </w:pPr>
    </w:p>
    <w:p w:rsidR="002D4BBC" w:rsidRDefault="002D4BBC" w:rsidP="002D4BBC">
      <w:pPr>
        <w:jc w:val="both"/>
        <w:rPr>
          <w:b/>
          <w:sz w:val="28"/>
          <w:szCs w:val="28"/>
          <w:highlight w:val="yellow"/>
        </w:rPr>
      </w:pPr>
    </w:p>
    <w:p w:rsidR="002D4BBC" w:rsidRDefault="002D4BBC" w:rsidP="002D4BBC">
      <w:pPr>
        <w:jc w:val="both"/>
        <w:rPr>
          <w:b/>
          <w:sz w:val="28"/>
          <w:szCs w:val="28"/>
          <w:highlight w:val="yellow"/>
        </w:rPr>
      </w:pPr>
    </w:p>
    <w:p w:rsidR="002D4BBC" w:rsidRPr="00E4743E" w:rsidRDefault="002D4BBC" w:rsidP="002D4BBC">
      <w:pPr>
        <w:jc w:val="both"/>
        <w:rPr>
          <w:b/>
          <w:sz w:val="28"/>
          <w:szCs w:val="28"/>
          <w:highlight w:val="yellow"/>
        </w:rPr>
      </w:pPr>
    </w:p>
    <w:p w:rsidR="002D4BBC" w:rsidRDefault="002D4BBC" w:rsidP="002D4BBC">
      <w:pPr>
        <w:jc w:val="center"/>
        <w:rPr>
          <w:b/>
          <w:sz w:val="28"/>
          <w:szCs w:val="28"/>
        </w:rPr>
      </w:pPr>
    </w:p>
    <w:p w:rsidR="002D4BBC" w:rsidRPr="00521ED2" w:rsidRDefault="002D4BBC" w:rsidP="002D4BBC">
      <w:pPr>
        <w:jc w:val="center"/>
        <w:rPr>
          <w:b/>
          <w:sz w:val="28"/>
          <w:szCs w:val="28"/>
        </w:rPr>
      </w:pPr>
      <w:r w:rsidRPr="00521ED2">
        <w:rPr>
          <w:b/>
          <w:sz w:val="28"/>
          <w:szCs w:val="28"/>
        </w:rPr>
        <w:t>ВВЕДЕНИЕ</w:t>
      </w:r>
    </w:p>
    <w:p w:rsidR="002D4BBC" w:rsidRPr="00521ED2" w:rsidRDefault="002D4BBC" w:rsidP="002D4BBC">
      <w:pPr>
        <w:jc w:val="center"/>
        <w:rPr>
          <w:b/>
          <w:sz w:val="28"/>
          <w:szCs w:val="28"/>
        </w:rPr>
      </w:pPr>
    </w:p>
    <w:p w:rsidR="002D4BBC" w:rsidRPr="00521ED2" w:rsidRDefault="002D4BBC" w:rsidP="002D4BBC">
      <w:pPr>
        <w:ind w:firstLine="709"/>
        <w:jc w:val="both"/>
        <w:rPr>
          <w:sz w:val="28"/>
          <w:szCs w:val="28"/>
        </w:rPr>
      </w:pPr>
      <w:r w:rsidRPr="00521ED2">
        <w:rPr>
          <w:sz w:val="28"/>
          <w:szCs w:val="28"/>
        </w:rPr>
        <w:t xml:space="preserve">Схема водоснабжения и водоотведения </w:t>
      </w:r>
      <w:r>
        <w:rPr>
          <w:sz w:val="28"/>
          <w:szCs w:val="28"/>
        </w:rPr>
        <w:t xml:space="preserve">Голубовского </w:t>
      </w:r>
      <w:r w:rsidRPr="001449FC">
        <w:rPr>
          <w:sz w:val="28"/>
          <w:szCs w:val="28"/>
        </w:rPr>
        <w:t xml:space="preserve">сельского поселения </w:t>
      </w:r>
      <w:r w:rsidRPr="00660112">
        <w:rPr>
          <w:sz w:val="28"/>
          <w:szCs w:val="28"/>
        </w:rPr>
        <w:t>Седельни</w:t>
      </w:r>
      <w:r>
        <w:rPr>
          <w:sz w:val="28"/>
          <w:szCs w:val="28"/>
        </w:rPr>
        <w:t>ковского муниципального района О</w:t>
      </w:r>
      <w:r w:rsidRPr="00660112">
        <w:rPr>
          <w:sz w:val="28"/>
          <w:szCs w:val="28"/>
        </w:rPr>
        <w:t>мской области</w:t>
      </w:r>
      <w:r>
        <w:rPr>
          <w:rFonts w:ascii="Cambria" w:hAnsi="Cambria"/>
          <w:sz w:val="28"/>
          <w:szCs w:val="28"/>
        </w:rPr>
        <w:t xml:space="preserve"> </w:t>
      </w:r>
      <w:r w:rsidRPr="00521ED2">
        <w:t xml:space="preserve"> </w:t>
      </w:r>
      <w:r w:rsidRPr="00521ED2">
        <w:rPr>
          <w:sz w:val="28"/>
          <w:szCs w:val="28"/>
        </w:rPr>
        <w:t xml:space="preserve">на период  </w:t>
      </w:r>
      <w:r>
        <w:rPr>
          <w:sz w:val="28"/>
          <w:szCs w:val="28"/>
        </w:rPr>
        <w:t>до 2033</w:t>
      </w:r>
      <w:r w:rsidRPr="00521ED2">
        <w:rPr>
          <w:sz w:val="28"/>
          <w:szCs w:val="28"/>
        </w:rPr>
        <w:t xml:space="preserve"> года  разработана на основании следующих документов:</w:t>
      </w:r>
    </w:p>
    <w:p w:rsidR="002D4BBC" w:rsidRPr="00521ED2" w:rsidRDefault="002D4BBC" w:rsidP="002D4BBC">
      <w:pPr>
        <w:ind w:firstLine="709"/>
        <w:jc w:val="both"/>
        <w:rPr>
          <w:sz w:val="28"/>
          <w:szCs w:val="28"/>
        </w:rPr>
      </w:pPr>
      <w:r w:rsidRPr="00521ED2">
        <w:rPr>
          <w:sz w:val="28"/>
          <w:szCs w:val="28"/>
        </w:rPr>
        <w:lastRenderedPageBreak/>
        <w:t xml:space="preserve">- технического задания, утверждённого Постановлением Главы администрации </w:t>
      </w:r>
      <w:r>
        <w:rPr>
          <w:sz w:val="28"/>
          <w:szCs w:val="28"/>
        </w:rPr>
        <w:t xml:space="preserve">Голубовского </w:t>
      </w:r>
      <w:r w:rsidRPr="001449FC">
        <w:rPr>
          <w:sz w:val="28"/>
          <w:szCs w:val="28"/>
        </w:rPr>
        <w:t>сельского поселения</w:t>
      </w:r>
      <w:r w:rsidRPr="00521ED2">
        <w:rPr>
          <w:sz w:val="28"/>
          <w:szCs w:val="28"/>
        </w:rPr>
        <w:t>;</w:t>
      </w:r>
    </w:p>
    <w:p w:rsidR="002D4BBC" w:rsidRPr="00521ED2" w:rsidRDefault="002D4BBC" w:rsidP="002D4BBC">
      <w:pPr>
        <w:ind w:firstLine="709"/>
        <w:jc w:val="both"/>
        <w:rPr>
          <w:sz w:val="28"/>
          <w:szCs w:val="28"/>
        </w:rPr>
      </w:pPr>
      <w:r w:rsidRPr="00521ED2">
        <w:rPr>
          <w:sz w:val="28"/>
          <w:szCs w:val="28"/>
        </w:rPr>
        <w:t xml:space="preserve">- Генерального плана </w:t>
      </w:r>
      <w:r>
        <w:rPr>
          <w:sz w:val="28"/>
          <w:szCs w:val="28"/>
        </w:rPr>
        <w:t xml:space="preserve">Голубовского </w:t>
      </w:r>
      <w:r w:rsidRPr="00E34A1B">
        <w:rPr>
          <w:sz w:val="28"/>
          <w:szCs w:val="28"/>
        </w:rPr>
        <w:t>с</w:t>
      </w:r>
      <w:r w:rsidRPr="001449FC">
        <w:rPr>
          <w:sz w:val="28"/>
          <w:szCs w:val="28"/>
        </w:rPr>
        <w:t>ельского поселения</w:t>
      </w:r>
      <w:r w:rsidRPr="00521ED2">
        <w:rPr>
          <w:sz w:val="28"/>
          <w:szCs w:val="28"/>
        </w:rPr>
        <w:t>;</w:t>
      </w:r>
    </w:p>
    <w:p w:rsidR="002D4BBC" w:rsidRPr="00521ED2" w:rsidRDefault="002D4BBC" w:rsidP="002D4BBC">
      <w:pPr>
        <w:ind w:firstLine="709"/>
        <w:jc w:val="both"/>
        <w:rPr>
          <w:sz w:val="28"/>
          <w:szCs w:val="28"/>
        </w:rPr>
      </w:pPr>
      <w:r w:rsidRPr="00521ED2">
        <w:rPr>
          <w:sz w:val="28"/>
          <w:szCs w:val="28"/>
        </w:rPr>
        <w:t>- Федерального закона от 30.12.2004 г. № 210-ФЗ «Об основах регулирования тарифов организаций коммунального комплекса»;</w:t>
      </w:r>
    </w:p>
    <w:p w:rsidR="002D4BBC" w:rsidRPr="00521ED2" w:rsidRDefault="002D4BBC" w:rsidP="002D4BBC">
      <w:pPr>
        <w:ind w:firstLine="709"/>
        <w:jc w:val="both"/>
        <w:rPr>
          <w:sz w:val="28"/>
          <w:szCs w:val="28"/>
        </w:rPr>
      </w:pPr>
      <w:r w:rsidRPr="00521ED2">
        <w:rPr>
          <w:sz w:val="28"/>
          <w:szCs w:val="28"/>
        </w:rPr>
        <w:t xml:space="preserve">- Федерального закона </w:t>
      </w:r>
      <w:r>
        <w:rPr>
          <w:sz w:val="28"/>
          <w:szCs w:val="28"/>
        </w:rPr>
        <w:t xml:space="preserve">от 07.12.2011 № 416-ФЗ </w:t>
      </w:r>
      <w:r w:rsidRPr="00521ED2">
        <w:rPr>
          <w:sz w:val="28"/>
          <w:szCs w:val="28"/>
        </w:rPr>
        <w:t>«О водоснабжении и водоотведении»;</w:t>
      </w:r>
    </w:p>
    <w:p w:rsidR="002D4BBC" w:rsidRPr="00521ED2" w:rsidRDefault="002D4BBC" w:rsidP="002D4BBC">
      <w:pPr>
        <w:ind w:firstLine="709"/>
        <w:jc w:val="both"/>
        <w:rPr>
          <w:sz w:val="28"/>
          <w:szCs w:val="28"/>
        </w:rPr>
      </w:pPr>
      <w:r w:rsidRPr="00521ED2">
        <w:rPr>
          <w:sz w:val="28"/>
          <w:szCs w:val="28"/>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г. № 83;</w:t>
      </w:r>
    </w:p>
    <w:p w:rsidR="002D4BBC" w:rsidRPr="00521ED2" w:rsidRDefault="002D4BBC" w:rsidP="002D4BBC">
      <w:pPr>
        <w:ind w:firstLine="709"/>
        <w:jc w:val="both"/>
        <w:rPr>
          <w:sz w:val="28"/>
          <w:szCs w:val="28"/>
        </w:rPr>
      </w:pPr>
      <w:r w:rsidRPr="00521ED2">
        <w:rPr>
          <w:sz w:val="28"/>
          <w:szCs w:val="28"/>
        </w:rPr>
        <w:t>- Водного кодекса Российской Федерации.</w:t>
      </w:r>
    </w:p>
    <w:p w:rsidR="002D4BBC" w:rsidRPr="00521ED2" w:rsidRDefault="002D4BBC" w:rsidP="002D4BBC">
      <w:pPr>
        <w:ind w:firstLine="709"/>
        <w:jc w:val="both"/>
        <w:rPr>
          <w:sz w:val="28"/>
          <w:szCs w:val="28"/>
        </w:rPr>
      </w:pPr>
      <w:r w:rsidRPr="00521ED2">
        <w:rPr>
          <w:sz w:val="28"/>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2D4BBC" w:rsidRPr="00521ED2" w:rsidRDefault="002D4BBC" w:rsidP="002D4BBC">
      <w:pPr>
        <w:ind w:firstLine="709"/>
        <w:jc w:val="both"/>
        <w:rPr>
          <w:sz w:val="28"/>
          <w:szCs w:val="28"/>
        </w:rPr>
      </w:pPr>
      <w:r w:rsidRPr="00521ED2">
        <w:rPr>
          <w:sz w:val="28"/>
          <w:szCs w:val="28"/>
        </w:rPr>
        <w:t>Мероприятия охватывают следующие объекты системы коммунальной инфраструктуры:</w:t>
      </w:r>
    </w:p>
    <w:p w:rsidR="002D4BBC" w:rsidRDefault="002D4BBC" w:rsidP="002D4BBC">
      <w:pPr>
        <w:ind w:firstLine="709"/>
        <w:jc w:val="both"/>
        <w:rPr>
          <w:sz w:val="28"/>
          <w:szCs w:val="28"/>
        </w:rPr>
      </w:pPr>
      <w:r w:rsidRPr="00521ED2">
        <w:rPr>
          <w:sz w:val="28"/>
          <w:szCs w:val="28"/>
        </w:rPr>
        <w:t>- в системе водоснабжения - водозаборы (подземные), магистральные сети водопровода</w:t>
      </w:r>
      <w:r>
        <w:rPr>
          <w:sz w:val="28"/>
          <w:szCs w:val="28"/>
        </w:rPr>
        <w:t>.</w:t>
      </w:r>
    </w:p>
    <w:p w:rsidR="002D4BBC" w:rsidRPr="00521ED2" w:rsidRDefault="002D4BBC" w:rsidP="002D4BBC">
      <w:pPr>
        <w:ind w:firstLine="709"/>
        <w:jc w:val="both"/>
        <w:rPr>
          <w:sz w:val="28"/>
          <w:szCs w:val="28"/>
        </w:rPr>
      </w:pPr>
      <w:r w:rsidRPr="00521ED2">
        <w:rPr>
          <w:sz w:val="28"/>
          <w:szCs w:val="28"/>
        </w:rPr>
        <w:t xml:space="preserve"> 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w:t>
      </w:r>
    </w:p>
    <w:p w:rsidR="002D4BBC" w:rsidRPr="00521ED2" w:rsidRDefault="002D4BBC" w:rsidP="002D4BBC">
      <w:pPr>
        <w:ind w:firstLine="709"/>
        <w:jc w:val="both"/>
        <w:rPr>
          <w:sz w:val="28"/>
          <w:szCs w:val="28"/>
        </w:rPr>
      </w:pPr>
      <w:r w:rsidRPr="00521ED2">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2D4BBC" w:rsidRDefault="002D4BBC" w:rsidP="002D4BBC">
      <w:pPr>
        <w:autoSpaceDE w:val="0"/>
        <w:autoSpaceDN w:val="0"/>
        <w:adjustRightInd w:val="0"/>
        <w:ind w:firstLine="709"/>
        <w:jc w:val="both"/>
        <w:rPr>
          <w:sz w:val="28"/>
          <w:szCs w:val="28"/>
        </w:rPr>
      </w:pPr>
      <w:r w:rsidRPr="00521ED2">
        <w:rPr>
          <w:sz w:val="28"/>
          <w:szCs w:val="28"/>
        </w:rPr>
        <w:lastRenderedPageBreak/>
        <w:t>Мероприятия по развитию системы водоснабжения, предусмотренные настоящей схемой, включаются в инвестиционную программу водоснабжающей организации</w:t>
      </w:r>
      <w:r>
        <w:rPr>
          <w:sz w:val="28"/>
          <w:szCs w:val="28"/>
        </w:rPr>
        <w:t xml:space="preserve">, </w:t>
      </w:r>
      <w:r w:rsidRPr="00521ED2">
        <w:rPr>
          <w:sz w:val="28"/>
          <w:szCs w:val="28"/>
        </w:rPr>
        <w:t>Программу комплексного развития систем коммунальной инфраструктуры поселения и, как следствие, могут быть включены в соответствующий тариф организации коммунального комплекса, оказывающей услуги водоснабжения на территории поселения.</w:t>
      </w:r>
    </w:p>
    <w:p w:rsidR="002D4BBC" w:rsidRPr="00521ED2" w:rsidRDefault="002D4BBC" w:rsidP="002D4BBC">
      <w:pPr>
        <w:autoSpaceDE w:val="0"/>
        <w:autoSpaceDN w:val="0"/>
        <w:adjustRightInd w:val="0"/>
        <w:ind w:firstLine="709"/>
        <w:jc w:val="both"/>
        <w:rPr>
          <w:sz w:val="28"/>
          <w:szCs w:val="28"/>
        </w:rPr>
      </w:pPr>
    </w:p>
    <w:p w:rsidR="002D4BBC" w:rsidRPr="00521ED2" w:rsidRDefault="002D4BBC" w:rsidP="002D4BBC">
      <w:pPr>
        <w:autoSpaceDE w:val="0"/>
        <w:autoSpaceDN w:val="0"/>
        <w:adjustRightInd w:val="0"/>
        <w:ind w:firstLine="709"/>
        <w:jc w:val="both"/>
        <w:rPr>
          <w:sz w:val="28"/>
          <w:szCs w:val="28"/>
        </w:rPr>
      </w:pPr>
      <w:r w:rsidRPr="00521ED2">
        <w:rPr>
          <w:sz w:val="28"/>
          <w:szCs w:val="28"/>
        </w:rPr>
        <w:t>Схема включает:</w:t>
      </w:r>
    </w:p>
    <w:p w:rsidR="002D4BBC" w:rsidRPr="00521ED2" w:rsidRDefault="002D4BBC" w:rsidP="002D4BBC">
      <w:pPr>
        <w:autoSpaceDE w:val="0"/>
        <w:autoSpaceDN w:val="0"/>
        <w:adjustRightInd w:val="0"/>
        <w:ind w:firstLine="709"/>
        <w:jc w:val="both"/>
        <w:rPr>
          <w:sz w:val="28"/>
          <w:szCs w:val="28"/>
        </w:rPr>
      </w:pPr>
      <w:r w:rsidRPr="00521ED2">
        <w:rPr>
          <w:sz w:val="28"/>
          <w:szCs w:val="28"/>
        </w:rPr>
        <w:t xml:space="preserve">- </w:t>
      </w:r>
      <w:r>
        <w:rPr>
          <w:sz w:val="28"/>
          <w:szCs w:val="28"/>
        </w:rPr>
        <w:t xml:space="preserve">  </w:t>
      </w:r>
      <w:r w:rsidRPr="00521ED2">
        <w:rPr>
          <w:sz w:val="28"/>
          <w:szCs w:val="28"/>
        </w:rPr>
        <w:t>паспорт схемы;</w:t>
      </w:r>
    </w:p>
    <w:p w:rsidR="002D4BBC" w:rsidRPr="00521ED2" w:rsidRDefault="002D4BBC" w:rsidP="002D4BBC">
      <w:pPr>
        <w:autoSpaceDE w:val="0"/>
        <w:autoSpaceDN w:val="0"/>
        <w:adjustRightInd w:val="0"/>
        <w:ind w:firstLine="709"/>
        <w:jc w:val="both"/>
        <w:rPr>
          <w:sz w:val="28"/>
          <w:szCs w:val="28"/>
        </w:rPr>
      </w:pPr>
      <w:r w:rsidRPr="00521ED2">
        <w:rPr>
          <w:sz w:val="28"/>
          <w:szCs w:val="28"/>
        </w:rPr>
        <w:t xml:space="preserve">- пояснительную записку с кратким описанием существующих систем водоснабжения и водоотведения </w:t>
      </w:r>
      <w:r>
        <w:rPr>
          <w:sz w:val="28"/>
          <w:szCs w:val="28"/>
        </w:rPr>
        <w:t xml:space="preserve">Голубовского </w:t>
      </w:r>
      <w:r w:rsidRPr="001449FC">
        <w:rPr>
          <w:sz w:val="28"/>
          <w:szCs w:val="28"/>
        </w:rPr>
        <w:t xml:space="preserve">сельского поселения </w:t>
      </w:r>
      <w:r w:rsidRPr="00521ED2">
        <w:rPr>
          <w:sz w:val="28"/>
          <w:szCs w:val="28"/>
        </w:rPr>
        <w:t>и анализом существующих технических и технологических проблем;</w:t>
      </w:r>
    </w:p>
    <w:p w:rsidR="002D4BBC" w:rsidRPr="00521ED2" w:rsidRDefault="002D4BBC" w:rsidP="002D4BBC">
      <w:pPr>
        <w:autoSpaceDE w:val="0"/>
        <w:autoSpaceDN w:val="0"/>
        <w:adjustRightInd w:val="0"/>
        <w:ind w:firstLine="709"/>
        <w:jc w:val="both"/>
        <w:rPr>
          <w:sz w:val="28"/>
          <w:szCs w:val="28"/>
        </w:rPr>
      </w:pPr>
      <w:r w:rsidRPr="00521ED2">
        <w:rPr>
          <w:sz w:val="28"/>
          <w:szCs w:val="28"/>
        </w:rPr>
        <w:t>- цели и задачи схемы, предложения по их решению, описание ожидаемых результатов реализации мероприятий схемы;</w:t>
      </w:r>
    </w:p>
    <w:p w:rsidR="002D4BBC" w:rsidRPr="00521ED2" w:rsidRDefault="002D4BBC" w:rsidP="002D4BBC">
      <w:pPr>
        <w:autoSpaceDE w:val="0"/>
        <w:autoSpaceDN w:val="0"/>
        <w:adjustRightInd w:val="0"/>
        <w:ind w:firstLine="709"/>
        <w:jc w:val="both"/>
        <w:rPr>
          <w:sz w:val="28"/>
          <w:szCs w:val="28"/>
        </w:rPr>
      </w:pPr>
      <w:r w:rsidRPr="00521ED2">
        <w:rPr>
          <w:sz w:val="28"/>
          <w:szCs w:val="28"/>
        </w:rPr>
        <w:t>- перечень мероприятий по реализации схемы водоснабжения и водоотведения, срок реализации схемы и её этапы;</w:t>
      </w:r>
    </w:p>
    <w:p w:rsidR="002D4BBC" w:rsidRPr="00521ED2" w:rsidRDefault="002D4BBC" w:rsidP="002D4BBC">
      <w:pPr>
        <w:autoSpaceDE w:val="0"/>
        <w:autoSpaceDN w:val="0"/>
        <w:adjustRightInd w:val="0"/>
        <w:ind w:firstLine="709"/>
        <w:jc w:val="both"/>
        <w:rPr>
          <w:sz w:val="28"/>
          <w:szCs w:val="28"/>
        </w:rPr>
      </w:pPr>
      <w:r w:rsidRPr="00521ED2">
        <w:rPr>
          <w:sz w:val="28"/>
          <w:szCs w:val="28"/>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2D4BBC" w:rsidRDefault="002D4BBC" w:rsidP="002D4BBC">
      <w:pPr>
        <w:autoSpaceDE w:val="0"/>
        <w:autoSpaceDN w:val="0"/>
        <w:adjustRightInd w:val="0"/>
        <w:ind w:firstLine="709"/>
        <w:jc w:val="both"/>
        <w:rPr>
          <w:sz w:val="28"/>
          <w:szCs w:val="28"/>
        </w:rPr>
      </w:pPr>
      <w:r w:rsidRPr="00521ED2">
        <w:rPr>
          <w:sz w:val="28"/>
          <w:szCs w:val="28"/>
        </w:rPr>
        <w:t>- основные финансовые показатели схемы.</w:t>
      </w:r>
    </w:p>
    <w:p w:rsidR="002D4BBC" w:rsidRPr="00521ED2" w:rsidRDefault="002D4BBC" w:rsidP="002D4BBC">
      <w:pPr>
        <w:autoSpaceDE w:val="0"/>
        <w:autoSpaceDN w:val="0"/>
        <w:adjustRightInd w:val="0"/>
        <w:ind w:firstLine="709"/>
        <w:jc w:val="both"/>
        <w:rPr>
          <w:sz w:val="28"/>
          <w:szCs w:val="28"/>
        </w:rPr>
        <w:sectPr w:rsidR="002D4BBC" w:rsidRPr="00521ED2" w:rsidSect="00B00DF7">
          <w:footerReference w:type="even" r:id="rId17"/>
          <w:footerReference w:type="default" r:id="rId18"/>
          <w:footerReference w:type="first" r:id="rId19"/>
          <w:pgSz w:w="11906" w:h="16838"/>
          <w:pgMar w:top="1079" w:right="567" w:bottom="567" w:left="851" w:header="709" w:footer="709" w:gutter="0"/>
          <w:cols w:space="708"/>
          <w:docGrid w:linePitch="360"/>
        </w:sectPr>
      </w:pPr>
      <w:r w:rsidRPr="00521ED2">
        <w:rPr>
          <w:sz w:val="28"/>
          <w:szCs w:val="28"/>
        </w:rPr>
        <w:t>Вода наряду с электрической и тепловой энергией, является энергетическим продуктом, в связи с чем</w:t>
      </w:r>
      <w:r>
        <w:rPr>
          <w:sz w:val="28"/>
          <w:szCs w:val="28"/>
        </w:rPr>
        <w:t>,</w:t>
      </w:r>
      <w:r w:rsidRPr="00521ED2">
        <w:rPr>
          <w:sz w:val="28"/>
          <w:szCs w:val="28"/>
        </w:rPr>
        <w:t xml:space="preserve"> необходимо учитывать соответствующие требования к экономической эффективности её использования.</w:t>
      </w:r>
    </w:p>
    <w:p w:rsidR="002D4BBC" w:rsidRDefault="002D4BBC" w:rsidP="002D4BBC">
      <w:pPr>
        <w:pStyle w:val="8"/>
        <w:spacing w:line="240" w:lineRule="auto"/>
        <w:jc w:val="center"/>
        <w:rPr>
          <w:b/>
        </w:rPr>
      </w:pPr>
    </w:p>
    <w:p w:rsidR="002D4BBC" w:rsidRPr="00521ED2" w:rsidRDefault="002D4BBC" w:rsidP="002D4BBC">
      <w:pPr>
        <w:pStyle w:val="8"/>
        <w:spacing w:line="240" w:lineRule="auto"/>
        <w:jc w:val="center"/>
        <w:rPr>
          <w:b/>
        </w:rPr>
      </w:pPr>
      <w:r w:rsidRPr="00521ED2">
        <w:rPr>
          <w:b/>
        </w:rPr>
        <w:t>Основные понятия</w:t>
      </w:r>
      <w:r>
        <w:rPr>
          <w:b/>
        </w:rPr>
        <w:t>,</w:t>
      </w:r>
      <w:r w:rsidRPr="00521ED2">
        <w:rPr>
          <w:b/>
        </w:rPr>
        <w:t xml:space="preserve"> используемые в схеме водоснабжения и водоотведения</w:t>
      </w:r>
    </w:p>
    <w:p w:rsidR="002D4BBC" w:rsidRPr="00521ED2" w:rsidRDefault="002D4BBC" w:rsidP="002D4BBC">
      <w:pPr>
        <w:pStyle w:val="8"/>
        <w:spacing w:line="240" w:lineRule="auto"/>
      </w:pPr>
      <w:r w:rsidRPr="00521ED2">
        <w:t>Для целей схемы используются следующие основные понятия:</w:t>
      </w:r>
    </w:p>
    <w:p w:rsidR="002D4BBC" w:rsidRPr="00521ED2" w:rsidRDefault="002D4BBC" w:rsidP="002D4BBC">
      <w:pPr>
        <w:pStyle w:val="8"/>
        <w:spacing w:line="240" w:lineRule="auto"/>
      </w:pPr>
      <w:r w:rsidRPr="00521ED2">
        <w:t>1) водоотведение - прием, транспортировка и очистка сточных вод с использованием централизованной системы водоотведения;</w:t>
      </w:r>
    </w:p>
    <w:p w:rsidR="002D4BBC" w:rsidRPr="00521ED2" w:rsidRDefault="002D4BBC" w:rsidP="002D4BBC">
      <w:pPr>
        <w:pStyle w:val="8"/>
        <w:spacing w:line="240" w:lineRule="auto"/>
      </w:pPr>
      <w:r w:rsidRPr="00521ED2">
        <w:t>2</w:t>
      </w:r>
      <w:r>
        <w:t>)</w:t>
      </w:r>
      <w:r w:rsidRPr="00521ED2">
        <w:t xml:space="preserve">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2D4BBC" w:rsidRPr="00521ED2" w:rsidRDefault="002D4BBC" w:rsidP="002D4BBC">
      <w:pPr>
        <w:pStyle w:val="8"/>
        <w:spacing w:line="240" w:lineRule="auto"/>
      </w:pPr>
      <w:r w:rsidRPr="00521ED2">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D4BBC" w:rsidRPr="00521ED2" w:rsidRDefault="002D4BBC" w:rsidP="002D4BBC">
      <w:pPr>
        <w:pStyle w:val="8"/>
        <w:spacing w:line="240" w:lineRule="auto"/>
      </w:pPr>
      <w:r w:rsidRPr="00521ED2">
        <w:t>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2D4BBC" w:rsidRPr="00521ED2" w:rsidRDefault="002D4BBC" w:rsidP="002D4BBC">
      <w:pPr>
        <w:pStyle w:val="8"/>
        <w:spacing w:line="240" w:lineRule="auto"/>
      </w:pPr>
      <w:r w:rsidRPr="00521ED2">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2D4BBC" w:rsidRPr="00521ED2" w:rsidRDefault="002D4BBC" w:rsidP="002D4BBC">
      <w:pPr>
        <w:pStyle w:val="8"/>
        <w:spacing w:line="240" w:lineRule="auto"/>
      </w:pPr>
      <w:r w:rsidRPr="00521ED2">
        <w:t>6)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2D4BBC" w:rsidRPr="00521ED2" w:rsidRDefault="002D4BBC" w:rsidP="002D4BBC">
      <w:pPr>
        <w:pStyle w:val="8"/>
        <w:spacing w:line="240" w:lineRule="auto"/>
      </w:pPr>
      <w:r w:rsidRPr="00521ED2">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2D4BBC" w:rsidRPr="00521ED2" w:rsidRDefault="002D4BBC" w:rsidP="002D4BBC">
      <w:pPr>
        <w:pStyle w:val="8"/>
        <w:spacing w:line="240" w:lineRule="auto"/>
      </w:pPr>
      <w:r w:rsidRPr="00521ED2">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2D4BBC" w:rsidRPr="00521ED2" w:rsidRDefault="002D4BBC" w:rsidP="002D4BBC">
      <w:pPr>
        <w:pStyle w:val="8"/>
        <w:spacing w:line="240" w:lineRule="auto"/>
      </w:pPr>
      <w:r w:rsidRPr="00521ED2">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2D4BBC" w:rsidRPr="00521ED2" w:rsidRDefault="002D4BBC" w:rsidP="002D4BBC">
      <w:pPr>
        <w:pStyle w:val="8"/>
        <w:spacing w:line="240" w:lineRule="auto"/>
      </w:pPr>
      <w:r w:rsidRPr="00521ED2">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2D4BBC" w:rsidRDefault="002D4BBC" w:rsidP="002D4BBC">
      <w:pPr>
        <w:pStyle w:val="8"/>
        <w:spacing w:line="240" w:lineRule="auto"/>
      </w:pPr>
    </w:p>
    <w:p w:rsidR="002D4BBC" w:rsidRDefault="002D4BBC" w:rsidP="002D4BBC">
      <w:pPr>
        <w:pStyle w:val="8"/>
        <w:spacing w:line="240" w:lineRule="auto"/>
      </w:pPr>
    </w:p>
    <w:p w:rsidR="002D4BBC" w:rsidRPr="00521ED2" w:rsidRDefault="002D4BBC" w:rsidP="002D4BBC">
      <w:pPr>
        <w:pStyle w:val="8"/>
        <w:spacing w:line="240" w:lineRule="auto"/>
      </w:pPr>
      <w:r w:rsidRPr="00521ED2">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2D4BBC" w:rsidRPr="00521ED2" w:rsidRDefault="002D4BBC" w:rsidP="002D4BBC">
      <w:pPr>
        <w:pStyle w:val="8"/>
        <w:spacing w:line="240" w:lineRule="auto"/>
      </w:pPr>
      <w:r w:rsidRPr="00521ED2">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2D4BBC" w:rsidRPr="00521ED2" w:rsidRDefault="002D4BBC" w:rsidP="002D4BBC">
      <w:pPr>
        <w:pStyle w:val="8"/>
        <w:spacing w:line="240" w:lineRule="auto"/>
      </w:pPr>
      <w:r w:rsidRPr="00521ED2">
        <w:lastRenderedPageBreak/>
        <w:t>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2D4BBC" w:rsidRPr="00521ED2" w:rsidRDefault="002D4BBC" w:rsidP="002D4BBC">
      <w:pPr>
        <w:pStyle w:val="8"/>
        <w:spacing w:line="240" w:lineRule="auto"/>
      </w:pPr>
      <w:r w:rsidRPr="00521ED2">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2D4BBC" w:rsidRPr="00521ED2" w:rsidRDefault="002D4BBC" w:rsidP="002D4BBC">
      <w:pPr>
        <w:pStyle w:val="8"/>
        <w:spacing w:line="240" w:lineRule="auto"/>
      </w:pPr>
      <w:r w:rsidRPr="00521ED2">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2D4BBC" w:rsidRPr="00521ED2" w:rsidRDefault="002D4BBC" w:rsidP="002D4BBC">
      <w:pPr>
        <w:pStyle w:val="8"/>
        <w:spacing w:line="240" w:lineRule="auto"/>
      </w:pPr>
      <w:r w:rsidRPr="00521ED2">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2D4BBC" w:rsidRPr="00521ED2" w:rsidRDefault="002D4BBC" w:rsidP="002D4BBC">
      <w:pPr>
        <w:pStyle w:val="8"/>
        <w:spacing w:line="240" w:lineRule="auto"/>
      </w:pPr>
      <w:r w:rsidRPr="00521ED2">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w:t>
      </w:r>
      <w:r>
        <w:t>,</w:t>
      </w:r>
      <w:r w:rsidRPr="00521ED2">
        <w:t xml:space="preserve"> (далее - открытая система теплоснабжения (горячего водоснабжения) или из сетей горячего водоснабжения</w:t>
      </w:r>
      <w:r>
        <w:t>,</w:t>
      </w:r>
      <w:r w:rsidRPr="00521ED2">
        <w:t xml:space="preserve">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2D4BBC" w:rsidRPr="00521ED2" w:rsidRDefault="002D4BBC" w:rsidP="002D4BBC">
      <w:pPr>
        <w:pStyle w:val="8"/>
        <w:spacing w:line="240" w:lineRule="auto"/>
      </w:pPr>
      <w:r w:rsidRPr="00521ED2">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D4BBC" w:rsidRDefault="002D4BBC" w:rsidP="002D4BBC">
      <w:pPr>
        <w:spacing w:line="360" w:lineRule="auto"/>
        <w:ind w:firstLine="709"/>
        <w:rPr>
          <w:b/>
          <w:sz w:val="28"/>
          <w:szCs w:val="28"/>
        </w:rPr>
      </w:pPr>
    </w:p>
    <w:p w:rsidR="002D4BBC" w:rsidRDefault="002D4BBC" w:rsidP="002D4BBC">
      <w:pPr>
        <w:spacing w:line="360" w:lineRule="auto"/>
        <w:ind w:firstLine="709"/>
        <w:rPr>
          <w:b/>
          <w:sz w:val="28"/>
          <w:szCs w:val="28"/>
        </w:rPr>
      </w:pPr>
    </w:p>
    <w:p w:rsidR="002D4BBC" w:rsidRDefault="002D4BBC" w:rsidP="002D4BBC">
      <w:pPr>
        <w:spacing w:line="360" w:lineRule="auto"/>
        <w:ind w:firstLine="709"/>
        <w:rPr>
          <w:b/>
          <w:sz w:val="28"/>
          <w:szCs w:val="28"/>
        </w:rPr>
      </w:pPr>
    </w:p>
    <w:p w:rsidR="002D4BBC" w:rsidRPr="00521ED2" w:rsidRDefault="002D4BBC" w:rsidP="002D4BBC">
      <w:pPr>
        <w:ind w:firstLine="709"/>
        <w:jc w:val="center"/>
        <w:rPr>
          <w:b/>
          <w:sz w:val="28"/>
          <w:szCs w:val="28"/>
        </w:rPr>
      </w:pPr>
      <w:r w:rsidRPr="00521ED2">
        <w:rPr>
          <w:b/>
          <w:sz w:val="28"/>
          <w:szCs w:val="28"/>
        </w:rPr>
        <w:t>ПАСПОРТ СХЕМЫ</w:t>
      </w:r>
    </w:p>
    <w:p w:rsidR="002D4BBC" w:rsidRPr="00521ED2" w:rsidRDefault="002D4BBC" w:rsidP="002D4BBC">
      <w:pPr>
        <w:ind w:firstLine="709"/>
        <w:rPr>
          <w:b/>
          <w:sz w:val="28"/>
          <w:szCs w:val="28"/>
        </w:rPr>
      </w:pPr>
      <w:r w:rsidRPr="00521ED2">
        <w:rPr>
          <w:b/>
          <w:sz w:val="28"/>
          <w:szCs w:val="28"/>
        </w:rPr>
        <w:t>Наименование</w:t>
      </w:r>
    </w:p>
    <w:p w:rsidR="002D4BBC" w:rsidRPr="00521ED2" w:rsidRDefault="002D4BBC" w:rsidP="002D4BBC">
      <w:pPr>
        <w:ind w:firstLine="709"/>
        <w:jc w:val="both"/>
        <w:rPr>
          <w:sz w:val="28"/>
          <w:szCs w:val="28"/>
        </w:rPr>
      </w:pPr>
      <w:r w:rsidRPr="00521ED2">
        <w:rPr>
          <w:sz w:val="28"/>
          <w:szCs w:val="28"/>
        </w:rPr>
        <w:t xml:space="preserve">Схема водоснабжения и водоотведения </w:t>
      </w:r>
      <w:r>
        <w:rPr>
          <w:sz w:val="28"/>
          <w:szCs w:val="28"/>
        </w:rPr>
        <w:t xml:space="preserve">Голубовского </w:t>
      </w:r>
      <w:r w:rsidRPr="00226897">
        <w:rPr>
          <w:sz w:val="28"/>
          <w:szCs w:val="28"/>
        </w:rPr>
        <w:t xml:space="preserve">сельского поселения </w:t>
      </w:r>
      <w:r w:rsidRPr="00521ED2">
        <w:t xml:space="preserve"> </w:t>
      </w:r>
      <w:r>
        <w:rPr>
          <w:sz w:val="28"/>
          <w:szCs w:val="28"/>
        </w:rPr>
        <w:t xml:space="preserve"> на 2024 – 2033</w:t>
      </w:r>
      <w:r w:rsidRPr="00521ED2">
        <w:rPr>
          <w:sz w:val="28"/>
          <w:szCs w:val="28"/>
        </w:rPr>
        <w:t xml:space="preserve"> годы.</w:t>
      </w:r>
    </w:p>
    <w:p w:rsidR="002D4BBC" w:rsidRPr="00521ED2" w:rsidRDefault="002D4BBC" w:rsidP="002D4BBC">
      <w:pPr>
        <w:ind w:firstLine="709"/>
        <w:rPr>
          <w:b/>
          <w:sz w:val="28"/>
          <w:szCs w:val="28"/>
        </w:rPr>
      </w:pPr>
      <w:r w:rsidRPr="00521ED2">
        <w:rPr>
          <w:b/>
          <w:sz w:val="28"/>
          <w:szCs w:val="28"/>
        </w:rPr>
        <w:t>Инициатор проекта (муниципальный заказчик).</w:t>
      </w:r>
    </w:p>
    <w:p w:rsidR="002D4BBC" w:rsidRPr="00521ED2" w:rsidRDefault="002D4BBC" w:rsidP="002D4BBC">
      <w:pPr>
        <w:pStyle w:val="8"/>
        <w:spacing w:line="240" w:lineRule="auto"/>
      </w:pPr>
      <w:r w:rsidRPr="00521ED2">
        <w:lastRenderedPageBreak/>
        <w:t xml:space="preserve">Глава администрации </w:t>
      </w:r>
      <w:r>
        <w:t xml:space="preserve">Голубовского </w:t>
      </w:r>
      <w:r w:rsidRPr="00226897">
        <w:t>сель</w:t>
      </w:r>
      <w:r>
        <w:t>ского поселения Седельниковского муниципального района Омской области</w:t>
      </w:r>
    </w:p>
    <w:p w:rsidR="002D4BBC" w:rsidRPr="00521ED2" w:rsidRDefault="002D4BBC" w:rsidP="002D4BBC">
      <w:pPr>
        <w:pStyle w:val="8"/>
        <w:spacing w:line="240" w:lineRule="auto"/>
        <w:rPr>
          <w:b/>
        </w:rPr>
      </w:pPr>
      <w:r w:rsidRPr="00521ED2">
        <w:rPr>
          <w:b/>
        </w:rPr>
        <w:t>Местонахождение объекта</w:t>
      </w:r>
    </w:p>
    <w:p w:rsidR="002D4BBC" w:rsidRDefault="002D4BBC" w:rsidP="002D4BBC">
      <w:pPr>
        <w:pStyle w:val="8"/>
        <w:spacing w:line="240" w:lineRule="auto"/>
        <w:rPr>
          <w:shd w:val="clear" w:color="auto" w:fill="FFFFFF"/>
        </w:rPr>
      </w:pPr>
      <w:r w:rsidRPr="00521ED2">
        <w:t xml:space="preserve">Россия, </w:t>
      </w:r>
      <w:r>
        <w:rPr>
          <w:shd w:val="clear" w:color="auto" w:fill="F6F6F4"/>
        </w:rPr>
        <w:t>646484</w:t>
      </w:r>
      <w:r w:rsidRPr="005E25CC">
        <w:rPr>
          <w:shd w:val="clear" w:color="auto" w:fill="F6F6F4"/>
        </w:rPr>
        <w:t xml:space="preserve"> Омская область С</w:t>
      </w:r>
      <w:r>
        <w:rPr>
          <w:shd w:val="clear" w:color="auto" w:fill="F6F6F4"/>
        </w:rPr>
        <w:t>едельниковский район село Голубовка, ул. Новая</w:t>
      </w:r>
      <w:r w:rsidRPr="005E25CC">
        <w:rPr>
          <w:shd w:val="clear" w:color="auto" w:fill="F6F6F4"/>
        </w:rPr>
        <w:t>,</w:t>
      </w:r>
      <w:r>
        <w:rPr>
          <w:shd w:val="clear" w:color="auto" w:fill="F6F6F4"/>
        </w:rPr>
        <w:t xml:space="preserve"> д.2</w:t>
      </w:r>
      <w:r w:rsidRPr="005E25CC">
        <w:rPr>
          <w:shd w:val="clear" w:color="auto" w:fill="F6F6F4"/>
        </w:rPr>
        <w:t>1</w:t>
      </w:r>
    </w:p>
    <w:p w:rsidR="002D4BBC" w:rsidRPr="00521ED2" w:rsidRDefault="002D4BBC" w:rsidP="002D4BBC">
      <w:pPr>
        <w:pStyle w:val="8"/>
        <w:spacing w:line="240" w:lineRule="auto"/>
        <w:rPr>
          <w:b/>
        </w:rPr>
      </w:pPr>
      <w:r>
        <w:rPr>
          <w:shd w:val="clear" w:color="auto" w:fill="FFFFFF"/>
        </w:rPr>
        <w:t xml:space="preserve">         </w:t>
      </w:r>
      <w:r w:rsidRPr="00521ED2">
        <w:rPr>
          <w:b/>
        </w:rPr>
        <w:t>Нормативно-правовая база для разработки схемы.</w:t>
      </w:r>
    </w:p>
    <w:p w:rsidR="002D4BBC" w:rsidRPr="00521ED2" w:rsidRDefault="002D4BBC" w:rsidP="002D4BBC">
      <w:pPr>
        <w:pStyle w:val="8"/>
        <w:spacing w:line="240" w:lineRule="auto"/>
      </w:pPr>
      <w:r>
        <w:t xml:space="preserve">- </w:t>
      </w:r>
      <w:r w:rsidRPr="00521ED2">
        <w:t>Федерального закона от 07.12.2011 № 416-Ф3 «О водоснабжении и водоотведении»;</w:t>
      </w:r>
    </w:p>
    <w:p w:rsidR="002D4BBC" w:rsidRPr="00521ED2" w:rsidRDefault="002D4BBC" w:rsidP="002D4BBC">
      <w:pPr>
        <w:pStyle w:val="8"/>
        <w:spacing w:line="240" w:lineRule="auto"/>
      </w:pPr>
      <w:r w:rsidRPr="00521ED2">
        <w:t>- Федеральный закон от 30.12.2004 № 210-ФЗ «Об основах регулирования тарифов организаций коммунального комплекса»;</w:t>
      </w:r>
    </w:p>
    <w:p w:rsidR="002D4BBC" w:rsidRPr="00521ED2" w:rsidRDefault="002D4BBC" w:rsidP="002D4BBC">
      <w:pPr>
        <w:ind w:firstLine="709"/>
        <w:jc w:val="both"/>
        <w:rPr>
          <w:sz w:val="28"/>
          <w:szCs w:val="28"/>
        </w:rPr>
      </w:pPr>
      <w:r w:rsidRPr="00521ED2">
        <w:rPr>
          <w:sz w:val="28"/>
          <w:szCs w:val="28"/>
        </w:rPr>
        <w:t>-  Водного кодекса Российской Федерации;</w:t>
      </w:r>
    </w:p>
    <w:p w:rsidR="002D4BBC" w:rsidRPr="00521ED2" w:rsidRDefault="002D4BBC" w:rsidP="002D4BBC">
      <w:pPr>
        <w:ind w:firstLine="709"/>
        <w:jc w:val="both"/>
        <w:rPr>
          <w:sz w:val="28"/>
          <w:szCs w:val="28"/>
        </w:rPr>
      </w:pPr>
      <w:r w:rsidRPr="00521ED2">
        <w:rPr>
          <w:sz w:val="28"/>
          <w:szCs w:val="28"/>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2D4BBC" w:rsidRPr="00521ED2" w:rsidRDefault="002D4BBC" w:rsidP="002D4BBC">
      <w:pPr>
        <w:ind w:firstLine="709"/>
        <w:jc w:val="both"/>
        <w:rPr>
          <w:sz w:val="28"/>
          <w:szCs w:val="28"/>
        </w:rPr>
      </w:pPr>
      <w:r w:rsidRPr="00521ED2">
        <w:rPr>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w:t>
      </w:r>
      <w:smartTag w:uri="urn:schemas-microsoft-com:office:smarttags" w:element="metricconverter">
        <w:smartTagPr>
          <w:attr w:name="ProductID" w:val="2011 г"/>
        </w:smartTagPr>
        <w:r w:rsidRPr="00521ED2">
          <w:rPr>
            <w:sz w:val="28"/>
            <w:szCs w:val="28"/>
          </w:rPr>
          <w:t>2011 г</w:t>
        </w:r>
      </w:smartTag>
      <w:r w:rsidRPr="00521ED2">
        <w:rPr>
          <w:sz w:val="28"/>
          <w:szCs w:val="28"/>
        </w:rPr>
        <w:t>. № 13330 2012;</w:t>
      </w:r>
    </w:p>
    <w:p w:rsidR="002D4BBC" w:rsidRPr="00521ED2" w:rsidRDefault="002D4BBC" w:rsidP="002D4BBC">
      <w:pPr>
        <w:ind w:firstLine="709"/>
        <w:jc w:val="both"/>
        <w:rPr>
          <w:sz w:val="28"/>
          <w:szCs w:val="28"/>
        </w:rPr>
      </w:pPr>
      <w:r w:rsidRPr="00521ED2">
        <w:rPr>
          <w:sz w:val="28"/>
          <w:szCs w:val="28"/>
        </w:rPr>
        <w:t>- СП 10.13130.2009 «Системы противопожарной защиты. Внутренний противопожарный водопровод. Требования пожарной безопасности»;</w:t>
      </w:r>
    </w:p>
    <w:p w:rsidR="002D4BBC" w:rsidRPr="00521ED2" w:rsidRDefault="002D4BBC" w:rsidP="002D4BBC">
      <w:pPr>
        <w:ind w:firstLine="709"/>
        <w:jc w:val="both"/>
        <w:rPr>
          <w:bCs/>
          <w:sz w:val="28"/>
          <w:szCs w:val="28"/>
        </w:rPr>
      </w:pPr>
      <w:r w:rsidRPr="00521ED2">
        <w:rPr>
          <w:bCs/>
          <w:sz w:val="28"/>
          <w:szCs w:val="28"/>
        </w:rPr>
        <w:t>- СП 8.13130.2009 «Системы противопожарной защиты. Источники наружного противопожарного водоснабжения. Требования пожарной безопасности»;</w:t>
      </w:r>
    </w:p>
    <w:p w:rsidR="002D4BBC" w:rsidRPr="00521ED2" w:rsidRDefault="002D4BBC" w:rsidP="002D4BBC">
      <w:pPr>
        <w:ind w:firstLine="709"/>
        <w:jc w:val="both"/>
        <w:rPr>
          <w:bCs/>
          <w:sz w:val="28"/>
          <w:szCs w:val="28"/>
        </w:rPr>
      </w:pPr>
      <w:r w:rsidRPr="00521ED2">
        <w:rPr>
          <w:bCs/>
          <w:sz w:val="28"/>
          <w:szCs w:val="28"/>
        </w:rPr>
        <w:t>- СНиП 2.04.01-85* «Внутренний водопровод и канализация зданий» (Официальное издание), М.:ГУП ЦПП, 2003. Дата редакции 01.01.2003;</w:t>
      </w:r>
    </w:p>
    <w:p w:rsidR="002D4BBC" w:rsidRPr="00521ED2" w:rsidRDefault="002D4BBC" w:rsidP="002D4BBC">
      <w:pPr>
        <w:ind w:firstLine="709"/>
        <w:jc w:val="both"/>
        <w:rPr>
          <w:bCs/>
          <w:sz w:val="28"/>
          <w:szCs w:val="28"/>
        </w:rPr>
      </w:pPr>
      <w:r w:rsidRPr="00521ED2">
        <w:rPr>
          <w:bCs/>
          <w:sz w:val="28"/>
          <w:szCs w:val="28"/>
        </w:rPr>
        <w:t>- Приказ Министерства регионального 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w:t>
      </w:r>
    </w:p>
    <w:p w:rsidR="002D4BBC" w:rsidRPr="00521ED2" w:rsidRDefault="002D4BBC" w:rsidP="002D4BBC">
      <w:pPr>
        <w:ind w:firstLine="709"/>
        <w:jc w:val="both"/>
        <w:rPr>
          <w:b/>
          <w:bCs/>
          <w:sz w:val="28"/>
          <w:szCs w:val="28"/>
        </w:rPr>
      </w:pPr>
      <w:r w:rsidRPr="00521ED2">
        <w:rPr>
          <w:b/>
          <w:bCs/>
          <w:sz w:val="28"/>
          <w:szCs w:val="28"/>
        </w:rPr>
        <w:t>Цели схемы:</w:t>
      </w:r>
    </w:p>
    <w:p w:rsidR="002D4BBC" w:rsidRPr="00521ED2" w:rsidRDefault="002D4BBC" w:rsidP="002D4BBC">
      <w:pPr>
        <w:ind w:firstLine="709"/>
        <w:jc w:val="both"/>
        <w:rPr>
          <w:bCs/>
          <w:sz w:val="28"/>
          <w:szCs w:val="28"/>
        </w:rPr>
      </w:pPr>
      <w:r w:rsidRPr="00521ED2">
        <w:rPr>
          <w:b/>
          <w:bCs/>
          <w:sz w:val="28"/>
          <w:szCs w:val="28"/>
        </w:rPr>
        <w:t xml:space="preserve">- </w:t>
      </w:r>
      <w:r w:rsidRPr="00521ED2">
        <w:rPr>
          <w:bCs/>
          <w:sz w:val="28"/>
          <w:szCs w:val="28"/>
        </w:rPr>
        <w:t>обеспечение развития систем центрального водоснабжения и водоотведения для существующего и нового строительства жилищного комплекса, а также объектов социально-культурного и реакционного назначения в пе</w:t>
      </w:r>
      <w:r>
        <w:rPr>
          <w:bCs/>
          <w:sz w:val="28"/>
          <w:szCs w:val="28"/>
        </w:rPr>
        <w:t>риод до 2032</w:t>
      </w:r>
      <w:r w:rsidRPr="00521ED2">
        <w:rPr>
          <w:bCs/>
          <w:sz w:val="28"/>
          <w:szCs w:val="28"/>
        </w:rPr>
        <w:t xml:space="preserve"> года;</w:t>
      </w:r>
    </w:p>
    <w:p w:rsidR="002D4BBC" w:rsidRPr="00521ED2" w:rsidRDefault="002D4BBC" w:rsidP="002D4BBC">
      <w:pPr>
        <w:ind w:firstLine="709"/>
        <w:jc w:val="both"/>
        <w:rPr>
          <w:bCs/>
          <w:sz w:val="28"/>
          <w:szCs w:val="28"/>
        </w:rPr>
      </w:pPr>
      <w:r w:rsidRPr="00521ED2">
        <w:rPr>
          <w:bCs/>
          <w:sz w:val="28"/>
          <w:szCs w:val="28"/>
        </w:rPr>
        <w:lastRenderedPageBreak/>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2D4BBC" w:rsidRDefault="002D4BBC" w:rsidP="002D4BBC">
      <w:pPr>
        <w:ind w:firstLine="709"/>
        <w:jc w:val="both"/>
        <w:rPr>
          <w:bCs/>
          <w:sz w:val="28"/>
          <w:szCs w:val="28"/>
        </w:rPr>
      </w:pPr>
    </w:p>
    <w:p w:rsidR="002D4BBC" w:rsidRPr="00521ED2" w:rsidRDefault="002D4BBC" w:rsidP="002D4BBC">
      <w:pPr>
        <w:ind w:firstLine="709"/>
        <w:jc w:val="both"/>
        <w:rPr>
          <w:bCs/>
          <w:sz w:val="28"/>
          <w:szCs w:val="28"/>
        </w:rPr>
      </w:pPr>
      <w:r w:rsidRPr="00521ED2">
        <w:rPr>
          <w:bCs/>
          <w:sz w:val="28"/>
          <w:szCs w:val="28"/>
        </w:rPr>
        <w:t>- улучшение работы систем водоснабжения и водоотведения;</w:t>
      </w:r>
    </w:p>
    <w:p w:rsidR="002D4BBC" w:rsidRPr="00521ED2" w:rsidRDefault="002D4BBC" w:rsidP="002D4BBC">
      <w:pPr>
        <w:ind w:firstLine="709"/>
        <w:jc w:val="both"/>
        <w:rPr>
          <w:bCs/>
          <w:sz w:val="28"/>
          <w:szCs w:val="28"/>
        </w:rPr>
      </w:pPr>
      <w:r w:rsidRPr="00521ED2">
        <w:rPr>
          <w:bCs/>
          <w:sz w:val="28"/>
          <w:szCs w:val="28"/>
        </w:rPr>
        <w:t>- повышение качества питьевой воды, поступающей к потребителям;</w:t>
      </w:r>
    </w:p>
    <w:p w:rsidR="002D4BBC" w:rsidRPr="00521ED2" w:rsidRDefault="002D4BBC" w:rsidP="002D4BBC">
      <w:pPr>
        <w:ind w:firstLine="709"/>
        <w:jc w:val="both"/>
        <w:rPr>
          <w:bCs/>
          <w:sz w:val="28"/>
          <w:szCs w:val="28"/>
        </w:rPr>
      </w:pPr>
      <w:r w:rsidRPr="00521ED2">
        <w:rPr>
          <w:bCs/>
          <w:sz w:val="28"/>
          <w:szCs w:val="28"/>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2D4BBC" w:rsidRPr="00521ED2" w:rsidRDefault="002D4BBC" w:rsidP="002D4BBC">
      <w:pPr>
        <w:ind w:firstLine="709"/>
        <w:jc w:val="both"/>
        <w:rPr>
          <w:bCs/>
          <w:sz w:val="28"/>
          <w:szCs w:val="28"/>
        </w:rPr>
      </w:pPr>
      <w:r w:rsidRPr="00521ED2">
        <w:rPr>
          <w:bCs/>
          <w:sz w:val="28"/>
          <w:szCs w:val="28"/>
        </w:rPr>
        <w:t>- снижение вредного воздействия на окружающую среду.</w:t>
      </w:r>
    </w:p>
    <w:p w:rsidR="002D4BBC" w:rsidRPr="00521ED2" w:rsidRDefault="002D4BBC" w:rsidP="002D4BBC">
      <w:pPr>
        <w:ind w:firstLine="709"/>
        <w:jc w:val="both"/>
        <w:rPr>
          <w:b/>
          <w:bCs/>
          <w:sz w:val="28"/>
          <w:szCs w:val="28"/>
        </w:rPr>
      </w:pPr>
      <w:r w:rsidRPr="00521ED2">
        <w:rPr>
          <w:b/>
          <w:bCs/>
          <w:sz w:val="28"/>
          <w:szCs w:val="28"/>
        </w:rPr>
        <w:t>Способ достижения цели:</w:t>
      </w:r>
    </w:p>
    <w:p w:rsidR="002D4BBC" w:rsidRPr="00521ED2" w:rsidRDefault="002D4BBC" w:rsidP="002D4BBC">
      <w:pPr>
        <w:ind w:firstLine="709"/>
        <w:jc w:val="both"/>
        <w:rPr>
          <w:bCs/>
          <w:sz w:val="28"/>
          <w:szCs w:val="28"/>
        </w:rPr>
      </w:pPr>
      <w:r w:rsidRPr="00521ED2">
        <w:rPr>
          <w:bCs/>
          <w:sz w:val="28"/>
          <w:szCs w:val="28"/>
        </w:rPr>
        <w:t>- реконструкция существующих водозаборных узлов;</w:t>
      </w:r>
    </w:p>
    <w:p w:rsidR="002D4BBC" w:rsidRPr="00521ED2" w:rsidRDefault="002D4BBC" w:rsidP="002D4BBC">
      <w:pPr>
        <w:ind w:firstLine="709"/>
        <w:jc w:val="both"/>
        <w:rPr>
          <w:bCs/>
          <w:sz w:val="28"/>
          <w:szCs w:val="28"/>
        </w:rPr>
      </w:pPr>
      <w:r w:rsidRPr="00521ED2">
        <w:rPr>
          <w:bCs/>
          <w:sz w:val="28"/>
          <w:szCs w:val="28"/>
        </w:rPr>
        <w:t>- строительство новых водозаборных узлов с установками водоподготовки;</w:t>
      </w:r>
    </w:p>
    <w:p w:rsidR="002D4BBC" w:rsidRPr="00521ED2" w:rsidRDefault="002D4BBC" w:rsidP="002D4BBC">
      <w:pPr>
        <w:ind w:firstLine="709"/>
        <w:jc w:val="both"/>
        <w:rPr>
          <w:bCs/>
          <w:sz w:val="28"/>
          <w:szCs w:val="28"/>
        </w:rPr>
      </w:pPr>
      <w:r w:rsidRPr="00521ED2">
        <w:rPr>
          <w:bCs/>
          <w:sz w:val="28"/>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Pr>
          <w:bCs/>
          <w:sz w:val="28"/>
          <w:szCs w:val="28"/>
        </w:rPr>
        <w:t xml:space="preserve">Голубовского </w:t>
      </w:r>
      <w:r w:rsidRPr="00226897">
        <w:rPr>
          <w:sz w:val="28"/>
          <w:szCs w:val="28"/>
        </w:rPr>
        <w:t>сель</w:t>
      </w:r>
      <w:r>
        <w:rPr>
          <w:sz w:val="28"/>
          <w:szCs w:val="28"/>
        </w:rPr>
        <w:t>ского поселения</w:t>
      </w:r>
      <w:r w:rsidRPr="00521ED2">
        <w:rPr>
          <w:bCs/>
          <w:sz w:val="28"/>
          <w:szCs w:val="28"/>
        </w:rPr>
        <w:t>;</w:t>
      </w:r>
    </w:p>
    <w:p w:rsidR="002D4BBC" w:rsidRPr="00521ED2" w:rsidRDefault="002D4BBC" w:rsidP="002D4BBC">
      <w:pPr>
        <w:ind w:firstLine="709"/>
        <w:jc w:val="both"/>
        <w:rPr>
          <w:bCs/>
          <w:sz w:val="28"/>
          <w:szCs w:val="28"/>
        </w:rPr>
      </w:pPr>
      <w:r w:rsidRPr="00521ED2">
        <w:rPr>
          <w:bCs/>
          <w:sz w:val="28"/>
          <w:szCs w:val="28"/>
        </w:rPr>
        <w:t>- модернизация объектов инженерной инфраструктуры путем внедрения ресурсо- и энергосберегающих технологий;</w:t>
      </w:r>
    </w:p>
    <w:p w:rsidR="002D4BBC" w:rsidRPr="00521ED2" w:rsidRDefault="002D4BBC" w:rsidP="002D4BBC">
      <w:pPr>
        <w:ind w:firstLine="709"/>
        <w:jc w:val="both"/>
        <w:rPr>
          <w:bCs/>
          <w:sz w:val="28"/>
          <w:szCs w:val="28"/>
        </w:rPr>
      </w:pPr>
      <w:r w:rsidRPr="00521ED2">
        <w:rPr>
          <w:bCs/>
          <w:sz w:val="28"/>
          <w:szCs w:val="28"/>
        </w:rPr>
        <w:t>- установка приборов учета;</w:t>
      </w:r>
    </w:p>
    <w:p w:rsidR="002D4BBC" w:rsidRPr="00521ED2" w:rsidRDefault="002D4BBC" w:rsidP="002D4BBC">
      <w:pPr>
        <w:ind w:firstLine="709"/>
        <w:jc w:val="both"/>
        <w:rPr>
          <w:bCs/>
          <w:sz w:val="28"/>
          <w:szCs w:val="28"/>
        </w:rPr>
      </w:pPr>
      <w:r w:rsidRPr="00521ED2">
        <w:rPr>
          <w:bCs/>
          <w:sz w:val="28"/>
          <w:szCs w:val="28"/>
        </w:rPr>
        <w:t>- обеспечение подключения вновь строящихся (реконструируемых) объектов недвижимости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2D4BBC" w:rsidRPr="00521ED2" w:rsidRDefault="002D4BBC" w:rsidP="002D4BBC">
      <w:pPr>
        <w:ind w:firstLine="708"/>
        <w:jc w:val="both"/>
        <w:rPr>
          <w:b/>
          <w:sz w:val="28"/>
        </w:rPr>
      </w:pPr>
      <w:r w:rsidRPr="00521ED2">
        <w:rPr>
          <w:b/>
          <w:sz w:val="28"/>
        </w:rPr>
        <w:t xml:space="preserve">Финансовые ресурсы, необходимые для реализации схемы </w:t>
      </w:r>
    </w:p>
    <w:p w:rsidR="002D4BBC" w:rsidRPr="00521ED2" w:rsidRDefault="002D4BBC" w:rsidP="002D4BBC">
      <w:pPr>
        <w:ind w:firstLine="708"/>
        <w:jc w:val="both"/>
        <w:rPr>
          <w:sz w:val="28"/>
        </w:rPr>
      </w:pPr>
      <w:r w:rsidRPr="00521ED2">
        <w:rPr>
          <w:sz w:val="28"/>
        </w:rPr>
        <w:t xml:space="preserve">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w:t>
      </w:r>
      <w:r w:rsidRPr="00521ED2">
        <w:rPr>
          <w:sz w:val="28"/>
        </w:rPr>
        <w:lastRenderedPageBreak/>
        <w:t>водоснабжения и водоотведения, а также и за счет средств внебюджетных источников.</w:t>
      </w:r>
    </w:p>
    <w:p w:rsidR="002D4BBC" w:rsidRPr="00521ED2" w:rsidRDefault="002D4BBC" w:rsidP="002D4BBC">
      <w:pPr>
        <w:ind w:firstLine="708"/>
        <w:jc w:val="both"/>
        <w:rPr>
          <w:sz w:val="28"/>
        </w:rPr>
      </w:pPr>
      <w:r w:rsidRPr="00521ED2">
        <w:rPr>
          <w:sz w:val="28"/>
        </w:rPr>
        <w:t>Общий объем финансирования развития схемы вод</w:t>
      </w:r>
      <w:r>
        <w:rPr>
          <w:sz w:val="28"/>
        </w:rPr>
        <w:t>оснабжения и водоотведения в 2024 – 2033</w:t>
      </w:r>
      <w:r w:rsidRPr="00521ED2">
        <w:rPr>
          <w:sz w:val="28"/>
        </w:rPr>
        <w:t xml:space="preserve"> годах будет исходить из статей средств выделяемых из Программы комплексного развития</w:t>
      </w:r>
      <w:r w:rsidRPr="00521ED2">
        <w:rPr>
          <w:sz w:val="28"/>
          <w:szCs w:val="28"/>
          <w:shd w:val="clear" w:color="auto" w:fill="FFFFFF"/>
        </w:rPr>
        <w:t xml:space="preserve"> </w:t>
      </w:r>
      <w:r>
        <w:rPr>
          <w:sz w:val="28"/>
          <w:szCs w:val="28"/>
          <w:shd w:val="clear" w:color="auto" w:fill="FFFFFF"/>
        </w:rPr>
        <w:t xml:space="preserve">Голубовского </w:t>
      </w:r>
      <w:r w:rsidRPr="00226897">
        <w:rPr>
          <w:sz w:val="28"/>
          <w:szCs w:val="28"/>
        </w:rPr>
        <w:t>сель</w:t>
      </w:r>
      <w:r>
        <w:rPr>
          <w:sz w:val="28"/>
          <w:szCs w:val="28"/>
        </w:rPr>
        <w:t>ского поселения</w:t>
      </w:r>
      <w:r w:rsidRPr="00521ED2">
        <w:rPr>
          <w:sz w:val="28"/>
        </w:rPr>
        <w:t>.</w:t>
      </w:r>
    </w:p>
    <w:p w:rsidR="002D4BBC" w:rsidRPr="00521ED2" w:rsidRDefault="002D4BBC" w:rsidP="002D4BBC">
      <w:pPr>
        <w:ind w:firstLine="708"/>
        <w:jc w:val="both"/>
        <w:rPr>
          <w:b/>
          <w:sz w:val="28"/>
        </w:rPr>
      </w:pPr>
      <w:r w:rsidRPr="00521ED2">
        <w:rPr>
          <w:b/>
          <w:sz w:val="28"/>
        </w:rPr>
        <w:t xml:space="preserve">Ожидаемые результаты от реализации мероприятий схемы </w:t>
      </w:r>
    </w:p>
    <w:p w:rsidR="002D4BBC" w:rsidRPr="00521ED2" w:rsidRDefault="002D4BBC" w:rsidP="002D4BBC">
      <w:pPr>
        <w:ind w:firstLine="708"/>
        <w:jc w:val="both"/>
        <w:rPr>
          <w:sz w:val="28"/>
        </w:rPr>
      </w:pPr>
      <w:r w:rsidRPr="00521ED2">
        <w:rPr>
          <w:sz w:val="28"/>
        </w:rPr>
        <w:t xml:space="preserve">1. Создание современной коммунальной инфраструктуры сельских населенных пунктов. </w:t>
      </w:r>
    </w:p>
    <w:p w:rsidR="002D4BBC" w:rsidRPr="00521ED2" w:rsidRDefault="002D4BBC" w:rsidP="002D4BBC">
      <w:pPr>
        <w:ind w:firstLine="708"/>
        <w:jc w:val="both"/>
        <w:rPr>
          <w:sz w:val="28"/>
        </w:rPr>
      </w:pPr>
      <w:r w:rsidRPr="00521ED2">
        <w:rPr>
          <w:sz w:val="28"/>
        </w:rPr>
        <w:t xml:space="preserve">2. Повышение качества предоставления коммунальных услуг. </w:t>
      </w:r>
    </w:p>
    <w:p w:rsidR="002D4BBC" w:rsidRPr="00521ED2" w:rsidRDefault="002D4BBC" w:rsidP="002D4BBC">
      <w:pPr>
        <w:ind w:firstLine="708"/>
        <w:jc w:val="both"/>
        <w:rPr>
          <w:sz w:val="28"/>
        </w:rPr>
      </w:pPr>
      <w:r w:rsidRPr="00521ED2">
        <w:rPr>
          <w:sz w:val="28"/>
        </w:rPr>
        <w:t xml:space="preserve">3. Снижение уровня износа объектов водоснабжения и водоотведения. </w:t>
      </w:r>
    </w:p>
    <w:p w:rsidR="002D4BBC" w:rsidRPr="00521ED2" w:rsidRDefault="002D4BBC" w:rsidP="002D4BBC">
      <w:pPr>
        <w:ind w:firstLine="708"/>
        <w:jc w:val="both"/>
        <w:rPr>
          <w:sz w:val="28"/>
        </w:rPr>
      </w:pPr>
      <w:r w:rsidRPr="00521ED2">
        <w:rPr>
          <w:sz w:val="28"/>
        </w:rPr>
        <w:t xml:space="preserve">4. Улучшение экологической ситуации на территории </w:t>
      </w:r>
      <w:r>
        <w:rPr>
          <w:sz w:val="28"/>
        </w:rPr>
        <w:t xml:space="preserve">Голубовского </w:t>
      </w:r>
      <w:r w:rsidRPr="00226897">
        <w:rPr>
          <w:sz w:val="28"/>
          <w:szCs w:val="28"/>
        </w:rPr>
        <w:t>сельского поселения</w:t>
      </w:r>
      <w:r w:rsidRPr="00521ED2">
        <w:rPr>
          <w:sz w:val="28"/>
          <w:szCs w:val="28"/>
          <w:shd w:val="clear" w:color="auto" w:fill="FFFFFF"/>
        </w:rPr>
        <w:t>.</w:t>
      </w:r>
      <w:r w:rsidRPr="00521ED2">
        <w:rPr>
          <w:sz w:val="28"/>
        </w:rPr>
        <w:t xml:space="preserve"> </w:t>
      </w:r>
    </w:p>
    <w:p w:rsidR="002D4BBC" w:rsidRPr="00521ED2" w:rsidRDefault="002D4BBC" w:rsidP="002D4BBC">
      <w:pPr>
        <w:ind w:firstLine="708"/>
        <w:jc w:val="both"/>
        <w:rPr>
          <w:sz w:val="28"/>
        </w:rPr>
      </w:pPr>
      <w:r w:rsidRPr="00521ED2">
        <w:rPr>
          <w:sz w:val="28"/>
        </w:rPr>
        <w:t xml:space="preserve">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 </w:t>
      </w:r>
    </w:p>
    <w:p w:rsidR="002D4BBC" w:rsidRPr="00521ED2" w:rsidRDefault="002D4BBC" w:rsidP="002D4BBC">
      <w:pPr>
        <w:ind w:firstLine="708"/>
        <w:jc w:val="both"/>
        <w:rPr>
          <w:sz w:val="28"/>
        </w:rPr>
      </w:pPr>
      <w:r w:rsidRPr="00521ED2">
        <w:rPr>
          <w:sz w:val="28"/>
        </w:rPr>
        <w:t xml:space="preserve">6. 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2D4BBC" w:rsidRDefault="002D4BBC" w:rsidP="002D4BBC">
      <w:pPr>
        <w:ind w:firstLine="708"/>
        <w:jc w:val="both"/>
        <w:rPr>
          <w:sz w:val="28"/>
        </w:rPr>
      </w:pPr>
    </w:p>
    <w:p w:rsidR="002D4BBC" w:rsidRPr="00226897" w:rsidRDefault="002D4BBC" w:rsidP="002D4BBC">
      <w:pPr>
        <w:ind w:firstLine="708"/>
        <w:jc w:val="both"/>
        <w:rPr>
          <w:sz w:val="28"/>
        </w:rPr>
      </w:pPr>
      <w:r w:rsidRPr="00521ED2">
        <w:rPr>
          <w:sz w:val="28"/>
        </w:rPr>
        <w:t xml:space="preserve">7. Увеличение мощности систем водоснабжения и водоотведения. </w:t>
      </w:r>
    </w:p>
    <w:p w:rsidR="002D4BBC" w:rsidRPr="00521ED2" w:rsidRDefault="002D4BBC" w:rsidP="002D4BBC">
      <w:pPr>
        <w:ind w:firstLine="708"/>
        <w:jc w:val="both"/>
        <w:rPr>
          <w:b/>
          <w:sz w:val="28"/>
        </w:rPr>
      </w:pPr>
      <w:r w:rsidRPr="00521ED2">
        <w:rPr>
          <w:b/>
          <w:sz w:val="28"/>
        </w:rPr>
        <w:t xml:space="preserve">Контроль исполнения инвестиционной программы </w:t>
      </w:r>
    </w:p>
    <w:p w:rsidR="002D4BBC" w:rsidRDefault="002D4BBC" w:rsidP="002D4BBC">
      <w:pPr>
        <w:pStyle w:val="8"/>
        <w:spacing w:line="240" w:lineRule="auto"/>
      </w:pPr>
      <w:r w:rsidRPr="00521ED2">
        <w:t xml:space="preserve">Оперативный контроль осуществляет Глава администрации </w:t>
      </w:r>
      <w:bookmarkStart w:id="35" w:name="_Toc361734854"/>
      <w:r>
        <w:t xml:space="preserve">Голубовского </w:t>
      </w:r>
      <w:r w:rsidRPr="00226897">
        <w:t>сель</w:t>
      </w:r>
      <w:r>
        <w:t>ского поселения</w:t>
      </w:r>
    </w:p>
    <w:p w:rsidR="002D4BBC" w:rsidRDefault="002D4BBC" w:rsidP="002D4BBC">
      <w:pPr>
        <w:spacing w:line="360" w:lineRule="auto"/>
        <w:ind w:firstLine="708"/>
        <w:jc w:val="center"/>
        <w:rPr>
          <w:sz w:val="28"/>
        </w:rPr>
      </w:pPr>
    </w:p>
    <w:p w:rsidR="002D4BBC" w:rsidRDefault="002D4BBC" w:rsidP="002D4BBC">
      <w:pPr>
        <w:jc w:val="center"/>
        <w:rPr>
          <w:b/>
          <w:sz w:val="28"/>
        </w:rPr>
      </w:pPr>
      <w:r w:rsidRPr="00064D85">
        <w:rPr>
          <w:b/>
          <w:sz w:val="28"/>
        </w:rPr>
        <w:t>РАЗДЕЛ 1.ТЕХНИКО-ЭКОНОМИЧЕСКОЕ СОСТОЯНИЕ ЦЕНТРАЛИЗОВАННЫХ СИСТЕМ ВОДОСНАБЖЕНИЯ МУНИЦИПАЛЬНОГО ОБРАЗОВАНИЯ</w:t>
      </w:r>
    </w:p>
    <w:p w:rsidR="002D4BBC" w:rsidRPr="00064D85" w:rsidRDefault="002D4BBC" w:rsidP="002D4BBC">
      <w:pPr>
        <w:jc w:val="center"/>
        <w:rPr>
          <w:b/>
          <w:sz w:val="28"/>
        </w:rPr>
      </w:pPr>
    </w:p>
    <w:p w:rsidR="002D4BBC" w:rsidRPr="00064D85" w:rsidRDefault="002D4BBC" w:rsidP="002D4BBC">
      <w:pPr>
        <w:rPr>
          <w:b/>
          <w:sz w:val="28"/>
        </w:rPr>
      </w:pPr>
      <w:r w:rsidRPr="00064D85">
        <w:rPr>
          <w:b/>
          <w:sz w:val="28"/>
        </w:rPr>
        <w:t xml:space="preserve">         </w:t>
      </w:r>
      <w:r w:rsidRPr="00064D85">
        <w:rPr>
          <w:b/>
          <w:sz w:val="28"/>
          <w:szCs w:val="28"/>
        </w:rPr>
        <w:t xml:space="preserve">1.1 Общие сведения о </w:t>
      </w:r>
      <w:r>
        <w:rPr>
          <w:b/>
          <w:sz w:val="28"/>
          <w:szCs w:val="28"/>
        </w:rPr>
        <w:t xml:space="preserve">Голубовском </w:t>
      </w:r>
      <w:r w:rsidRPr="00717973">
        <w:rPr>
          <w:b/>
          <w:sz w:val="28"/>
          <w:szCs w:val="28"/>
        </w:rPr>
        <w:t>сель</w:t>
      </w:r>
      <w:r>
        <w:rPr>
          <w:b/>
          <w:sz w:val="28"/>
          <w:szCs w:val="28"/>
        </w:rPr>
        <w:t>ского поселения</w:t>
      </w:r>
      <w:r w:rsidRPr="00717973">
        <w:rPr>
          <w:b/>
          <w:sz w:val="28"/>
          <w:szCs w:val="28"/>
        </w:rPr>
        <w:t>.</w:t>
      </w:r>
      <w:r w:rsidRPr="00064D85">
        <w:rPr>
          <w:sz w:val="28"/>
          <w:szCs w:val="28"/>
        </w:rPr>
        <w:t xml:space="preserve"> </w:t>
      </w:r>
    </w:p>
    <w:p w:rsidR="002D4BBC" w:rsidRPr="009F4FC4" w:rsidRDefault="002D4BBC" w:rsidP="002D4BBC">
      <w:pPr>
        <w:pStyle w:val="8"/>
      </w:pPr>
      <w:r w:rsidRPr="009F4FC4">
        <w:lastRenderedPageBreak/>
        <w:t>Административным центром муниципального образования является с. Голубовка - населенный пункт, который определен с учетом местных традиций и сложившейся социальной инфраструктуры в соответствии с законом Омской области. Голубовское сельское поселение Омской области  имеет свой Устав,  муниципальную собственность, местный бюджет и выборные органы местного самоуправления.</w:t>
      </w:r>
    </w:p>
    <w:p w:rsidR="002D4BBC" w:rsidRPr="009F4FC4" w:rsidRDefault="002D4BBC" w:rsidP="002D4BBC">
      <w:pPr>
        <w:pStyle w:val="8"/>
      </w:pPr>
      <w:r w:rsidRPr="009F4FC4">
        <w:t>Территорию поселения составляют исторически сложившиеся земли населенного пункта, прилегающие к нему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2D4BBC" w:rsidRPr="009F4FC4" w:rsidRDefault="002D4BBC" w:rsidP="002D4BBC">
      <w:pPr>
        <w:pStyle w:val="8"/>
      </w:pPr>
      <w:r w:rsidRPr="009F4FC4">
        <w:tab/>
        <w:t>В состав сельского поселения входит 5 сельских населенных пунктов:</w:t>
      </w:r>
    </w:p>
    <w:p w:rsidR="002D4BBC" w:rsidRPr="009F4FC4" w:rsidRDefault="002D4BBC" w:rsidP="002D4BBC">
      <w:pPr>
        <w:pStyle w:val="8"/>
      </w:pPr>
      <w:r w:rsidRPr="009F4FC4">
        <w:t>деревня Михайловка</w:t>
      </w:r>
    </w:p>
    <w:p w:rsidR="002D4BBC" w:rsidRPr="009F4FC4" w:rsidRDefault="002D4BBC" w:rsidP="002D4BBC">
      <w:pPr>
        <w:pStyle w:val="8"/>
      </w:pPr>
      <w:r w:rsidRPr="009F4FC4">
        <w:t>деревня Павловка</w:t>
      </w:r>
    </w:p>
    <w:p w:rsidR="002D4BBC" w:rsidRPr="009F4FC4" w:rsidRDefault="002D4BBC" w:rsidP="002D4BBC">
      <w:pPr>
        <w:pStyle w:val="8"/>
      </w:pPr>
      <w:r w:rsidRPr="009F4FC4">
        <w:t>деревня Хмелевка</w:t>
      </w:r>
    </w:p>
    <w:p w:rsidR="002D4BBC" w:rsidRPr="009F4FC4" w:rsidRDefault="002D4BBC" w:rsidP="002D4BBC">
      <w:pPr>
        <w:pStyle w:val="8"/>
      </w:pPr>
      <w:r w:rsidRPr="009F4FC4">
        <w:t>деревня Андреевка</w:t>
      </w:r>
    </w:p>
    <w:p w:rsidR="002D4BBC" w:rsidRPr="009F4FC4" w:rsidRDefault="002D4BBC" w:rsidP="002D4BBC">
      <w:pPr>
        <w:pStyle w:val="8"/>
      </w:pPr>
      <w:r w:rsidRPr="009F4FC4">
        <w:t>село Голубовка.</w:t>
      </w:r>
    </w:p>
    <w:p w:rsidR="002D4BBC" w:rsidRPr="009F4FC4" w:rsidRDefault="002D4BBC" w:rsidP="002D4BBC">
      <w:pPr>
        <w:pStyle w:val="8"/>
      </w:pPr>
      <w:r w:rsidRPr="009F4FC4">
        <w:t>Административный центр сельского поселения – село Голубовка, чис</w:t>
      </w:r>
      <w:r>
        <w:t xml:space="preserve">ленность в котором на 01.01.2023 </w:t>
      </w:r>
      <w:r w:rsidRPr="009F4FC4">
        <w:t xml:space="preserve">г. составила - </w:t>
      </w:r>
      <w:r w:rsidRPr="00503310">
        <w:rPr>
          <w:color w:val="auto"/>
        </w:rPr>
        <w:t>629</w:t>
      </w:r>
      <w:r w:rsidRPr="00503310">
        <w:t xml:space="preserve"> человек.</w:t>
      </w:r>
      <w:r w:rsidRPr="009F4FC4">
        <w:t xml:space="preserve"> Расстояние от административного центра сельского поселения до районного центра с. Седельниково составляет 7 км, до регионального центра (г.Омск) - 281км, до ближайшей железнодорожной станции (г. Омск) - 281 км. Расстояние до реки Иртыш составляет около 57  км.</w:t>
      </w:r>
    </w:p>
    <w:p w:rsidR="002D4BBC" w:rsidRPr="009F4FC4" w:rsidRDefault="002D4BBC" w:rsidP="002D4BBC">
      <w:pPr>
        <w:pStyle w:val="8"/>
      </w:pPr>
      <w:r w:rsidRPr="009F4FC4">
        <w:t>Площадь поселения на 0</w:t>
      </w:r>
      <w:r>
        <w:t>1.01.2023</w:t>
      </w:r>
      <w:r w:rsidRPr="009F4FC4">
        <w:t xml:space="preserve"> г. – 21552 га.</w:t>
      </w:r>
    </w:p>
    <w:p w:rsidR="002D4BBC" w:rsidRPr="0001547D" w:rsidRDefault="002D4BBC" w:rsidP="002D4BBC">
      <w:pPr>
        <w:pStyle w:val="8"/>
        <w:spacing w:line="240" w:lineRule="auto"/>
        <w:rPr>
          <w:b/>
          <w:shd w:val="clear" w:color="auto" w:fill="FFFFFF"/>
        </w:rPr>
      </w:pPr>
      <w:r w:rsidRPr="00064D85">
        <w:rPr>
          <w:b/>
          <w:shd w:val="clear" w:color="auto" w:fill="FFFFFF"/>
        </w:rPr>
        <w:t>Климат</w:t>
      </w:r>
    </w:p>
    <w:p w:rsidR="002D4BBC" w:rsidRDefault="002D4BBC" w:rsidP="002D4BBC">
      <w:pPr>
        <w:jc w:val="both"/>
      </w:pPr>
      <w:r>
        <w:t xml:space="preserve">                                                     </w:t>
      </w:r>
    </w:p>
    <w:p w:rsidR="002D4BBC" w:rsidRPr="009F4FC4" w:rsidRDefault="002D4BBC" w:rsidP="002D4BBC">
      <w:pPr>
        <w:pStyle w:val="8"/>
        <w:rPr>
          <w:lang w:eastAsia="ar-SA"/>
        </w:rPr>
      </w:pPr>
      <w:r w:rsidRPr="009F4FC4">
        <w:rPr>
          <w:lang w:eastAsia="ar-SA"/>
        </w:rPr>
        <w:t xml:space="preserve">Климат Седельниковского района, как и всей Омской области, </w:t>
      </w:r>
      <w:r w:rsidRPr="009F4FC4">
        <w:t>резко континентальный, с продолжительной холодной зимой и коротким жарким летом.</w:t>
      </w:r>
      <w:r w:rsidRPr="009F4FC4">
        <w:rPr>
          <w:lang w:eastAsia="ar-SA"/>
        </w:rPr>
        <w:t xml:space="preserve"> 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заполярья . В конце лета – начале осени, нередко во второй половине зимы и весной, преобладает северный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 летом. </w:t>
      </w:r>
    </w:p>
    <w:p w:rsidR="002D4BBC" w:rsidRDefault="002D4BBC" w:rsidP="002D4BBC"/>
    <w:p w:rsidR="002D4BBC" w:rsidRDefault="002D4BBC" w:rsidP="002D4BBC">
      <w:pPr>
        <w:pStyle w:val="5"/>
        <w:ind w:firstLine="680"/>
        <w:jc w:val="left"/>
        <w:rPr>
          <w:sz w:val="28"/>
          <w:szCs w:val="28"/>
        </w:rPr>
      </w:pPr>
      <w:r w:rsidRPr="00FE4143">
        <w:rPr>
          <w:sz w:val="28"/>
          <w:szCs w:val="28"/>
        </w:rPr>
        <w:t>1.2 Общая характеристика систем водоснабжения и водоотведения</w:t>
      </w:r>
    </w:p>
    <w:p w:rsidR="002D4BBC" w:rsidRDefault="002D4BBC" w:rsidP="002D4BBC">
      <w:pPr>
        <w:pStyle w:val="8"/>
        <w:spacing w:line="240" w:lineRule="auto"/>
        <w:rPr>
          <w:highlight w:val="yellow"/>
        </w:rPr>
      </w:pPr>
    </w:p>
    <w:p w:rsidR="002D4BBC" w:rsidRPr="009F4FC4" w:rsidRDefault="002D4BBC" w:rsidP="002D4BBC">
      <w:pPr>
        <w:pStyle w:val="8"/>
        <w:rPr>
          <w:b/>
        </w:rPr>
      </w:pPr>
      <w:r w:rsidRPr="009F4FC4">
        <w:rPr>
          <w:b/>
        </w:rPr>
        <w:t>Водоснабжение</w:t>
      </w:r>
    </w:p>
    <w:p w:rsidR="002D4BBC" w:rsidRPr="009F4FC4" w:rsidRDefault="002D4BBC" w:rsidP="002D4BBC">
      <w:pPr>
        <w:pStyle w:val="8"/>
      </w:pPr>
      <w:r w:rsidRPr="009F4FC4">
        <w:t>В настоящее время на территории Голубовского сельского поселения имеется слаборазвитая централизованная система водоснабжения и водоотведения. Централизованное водоснабжение и водооведение осуществляется во всех населенных пунктах.</w:t>
      </w:r>
    </w:p>
    <w:p w:rsidR="002D4BBC" w:rsidRPr="009F4FC4" w:rsidRDefault="002D4BBC" w:rsidP="002D4BBC">
      <w:pPr>
        <w:spacing w:after="120"/>
        <w:ind w:firstLine="709"/>
        <w:jc w:val="both"/>
        <w:rPr>
          <w:sz w:val="28"/>
          <w:szCs w:val="28"/>
        </w:rPr>
      </w:pPr>
      <w:r w:rsidRPr="009F4FC4">
        <w:rPr>
          <w:sz w:val="28"/>
          <w:szCs w:val="28"/>
        </w:rPr>
        <w:t>Таблица 1. Уровень благоустройства жилищного фонда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8"/>
        <w:gridCol w:w="2040"/>
        <w:gridCol w:w="1548"/>
      </w:tblGrid>
      <w:tr w:rsidR="002D4BBC" w:rsidRPr="009F4FC4" w:rsidTr="00085AFA">
        <w:tc>
          <w:tcPr>
            <w:tcW w:w="6348" w:type="dxa"/>
            <w:shd w:val="clear" w:color="auto" w:fill="auto"/>
          </w:tcPr>
          <w:p w:rsidR="002D4BBC" w:rsidRPr="009F4FC4" w:rsidRDefault="002D4BBC" w:rsidP="00085AFA">
            <w:pPr>
              <w:spacing w:after="120"/>
              <w:jc w:val="both"/>
              <w:rPr>
                <w:b/>
                <w:iCs/>
                <w:sz w:val="28"/>
                <w:szCs w:val="28"/>
              </w:rPr>
            </w:pPr>
            <w:r w:rsidRPr="009F4FC4">
              <w:rPr>
                <w:b/>
                <w:iCs/>
                <w:sz w:val="28"/>
                <w:szCs w:val="28"/>
              </w:rPr>
              <w:lastRenderedPageBreak/>
              <w:t>Обеспеченность инженерным оборудованием</w:t>
            </w:r>
          </w:p>
        </w:tc>
        <w:tc>
          <w:tcPr>
            <w:tcW w:w="2040" w:type="dxa"/>
            <w:shd w:val="clear" w:color="auto" w:fill="auto"/>
          </w:tcPr>
          <w:p w:rsidR="002D4BBC" w:rsidRPr="009F4FC4" w:rsidRDefault="002D4BBC" w:rsidP="00085AFA">
            <w:pPr>
              <w:spacing w:after="120"/>
              <w:jc w:val="both"/>
              <w:rPr>
                <w:iCs/>
                <w:sz w:val="28"/>
                <w:szCs w:val="28"/>
              </w:rPr>
            </w:pPr>
            <w:r w:rsidRPr="009F4FC4">
              <w:rPr>
                <w:iCs/>
                <w:sz w:val="28"/>
                <w:szCs w:val="28"/>
              </w:rPr>
              <w:t>тыс. м² жилья</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Водопроводом</w:t>
            </w:r>
          </w:p>
        </w:tc>
        <w:tc>
          <w:tcPr>
            <w:tcW w:w="2040" w:type="dxa"/>
            <w:shd w:val="clear" w:color="auto" w:fill="auto"/>
          </w:tcPr>
          <w:p w:rsidR="002D4BBC" w:rsidRPr="009F4FC4" w:rsidRDefault="002D4BBC" w:rsidP="00085AFA">
            <w:pPr>
              <w:spacing w:after="120"/>
              <w:jc w:val="both"/>
              <w:rPr>
                <w:iCs/>
                <w:sz w:val="28"/>
                <w:szCs w:val="28"/>
              </w:rPr>
            </w:pPr>
            <w:r w:rsidRPr="009F4FC4">
              <w:rPr>
                <w:iCs/>
                <w:sz w:val="28"/>
                <w:szCs w:val="28"/>
              </w:rPr>
              <w:t>6,7</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100%</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Канализацией</w:t>
            </w:r>
          </w:p>
        </w:tc>
        <w:tc>
          <w:tcPr>
            <w:tcW w:w="2040" w:type="dxa"/>
            <w:shd w:val="clear" w:color="auto" w:fill="auto"/>
          </w:tcPr>
          <w:p w:rsidR="002D4BBC" w:rsidRPr="009F4FC4" w:rsidRDefault="002D4BBC" w:rsidP="00085AFA">
            <w:pPr>
              <w:spacing w:after="120"/>
              <w:jc w:val="both"/>
              <w:rPr>
                <w:iCs/>
                <w:sz w:val="28"/>
                <w:szCs w:val="28"/>
              </w:rPr>
            </w:pPr>
            <w:r>
              <w:rPr>
                <w:iCs/>
                <w:sz w:val="28"/>
                <w:szCs w:val="28"/>
              </w:rPr>
              <w:t>5,8</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Центральным отоплением</w:t>
            </w:r>
          </w:p>
        </w:tc>
        <w:tc>
          <w:tcPr>
            <w:tcW w:w="2040"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Горячим водоснабжением</w:t>
            </w:r>
          </w:p>
        </w:tc>
        <w:tc>
          <w:tcPr>
            <w:tcW w:w="2040"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 xml:space="preserve">Газ баллонный </w:t>
            </w:r>
          </w:p>
        </w:tc>
        <w:tc>
          <w:tcPr>
            <w:tcW w:w="2040" w:type="dxa"/>
            <w:shd w:val="clear" w:color="auto" w:fill="auto"/>
          </w:tcPr>
          <w:p w:rsidR="002D4BBC" w:rsidRPr="009F4FC4" w:rsidRDefault="002D4BBC" w:rsidP="00085AFA">
            <w:pPr>
              <w:spacing w:after="120"/>
              <w:jc w:val="both"/>
              <w:rPr>
                <w:iCs/>
                <w:sz w:val="28"/>
                <w:szCs w:val="28"/>
              </w:rPr>
            </w:pPr>
            <w:r w:rsidRPr="009F4FC4">
              <w:rPr>
                <w:iCs/>
                <w:sz w:val="28"/>
                <w:szCs w:val="28"/>
              </w:rPr>
              <w:t>12,9</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100%</w:t>
            </w:r>
          </w:p>
        </w:tc>
      </w:tr>
      <w:tr w:rsidR="002D4BBC" w:rsidRPr="009F4FC4" w:rsidTr="00085AFA">
        <w:tc>
          <w:tcPr>
            <w:tcW w:w="6348" w:type="dxa"/>
            <w:shd w:val="clear" w:color="auto" w:fill="auto"/>
          </w:tcPr>
          <w:p w:rsidR="002D4BBC" w:rsidRPr="009F4FC4" w:rsidRDefault="002D4BBC" w:rsidP="00085AFA">
            <w:pPr>
              <w:spacing w:after="120"/>
              <w:jc w:val="both"/>
              <w:rPr>
                <w:iCs/>
                <w:sz w:val="28"/>
                <w:szCs w:val="28"/>
              </w:rPr>
            </w:pPr>
            <w:r w:rsidRPr="009F4FC4">
              <w:rPr>
                <w:iCs/>
                <w:sz w:val="28"/>
                <w:szCs w:val="28"/>
              </w:rPr>
              <w:t>Ваннами (душем)</w:t>
            </w:r>
          </w:p>
        </w:tc>
        <w:tc>
          <w:tcPr>
            <w:tcW w:w="2040" w:type="dxa"/>
            <w:shd w:val="clear" w:color="auto" w:fill="auto"/>
          </w:tcPr>
          <w:p w:rsidR="002D4BBC" w:rsidRPr="009F4FC4" w:rsidRDefault="002D4BBC" w:rsidP="00085AFA">
            <w:pPr>
              <w:spacing w:after="120"/>
              <w:jc w:val="both"/>
              <w:rPr>
                <w:iCs/>
                <w:sz w:val="28"/>
                <w:szCs w:val="28"/>
              </w:rPr>
            </w:pPr>
            <w:r>
              <w:rPr>
                <w:iCs/>
                <w:sz w:val="28"/>
                <w:szCs w:val="28"/>
              </w:rPr>
              <w:t>0,4</w:t>
            </w:r>
          </w:p>
        </w:tc>
        <w:tc>
          <w:tcPr>
            <w:tcW w:w="1548" w:type="dxa"/>
            <w:shd w:val="clear" w:color="auto" w:fill="auto"/>
          </w:tcPr>
          <w:p w:rsidR="002D4BBC" w:rsidRPr="009F4FC4" w:rsidRDefault="002D4BBC" w:rsidP="00085AFA">
            <w:pPr>
              <w:spacing w:after="120"/>
              <w:jc w:val="both"/>
              <w:rPr>
                <w:iCs/>
                <w:sz w:val="28"/>
                <w:szCs w:val="28"/>
              </w:rPr>
            </w:pPr>
            <w:r w:rsidRPr="009F4FC4">
              <w:rPr>
                <w:iCs/>
                <w:sz w:val="28"/>
                <w:szCs w:val="28"/>
              </w:rPr>
              <w:t>-</w:t>
            </w:r>
          </w:p>
        </w:tc>
      </w:tr>
    </w:tbl>
    <w:p w:rsidR="002D4BBC" w:rsidRPr="009F4FC4" w:rsidRDefault="002D4BBC" w:rsidP="002D4BBC">
      <w:pPr>
        <w:jc w:val="both"/>
        <w:rPr>
          <w:sz w:val="28"/>
          <w:szCs w:val="28"/>
        </w:rPr>
      </w:pPr>
    </w:p>
    <w:p w:rsidR="002D4BBC" w:rsidRPr="009F4FC4" w:rsidRDefault="002D4BBC" w:rsidP="002D4BBC">
      <w:pPr>
        <w:pStyle w:val="8"/>
      </w:pPr>
      <w:r w:rsidRPr="009F4FC4">
        <w:t xml:space="preserve"> Узел водопроводных сооружений Голубовского сельского поселения состоит из артезианских скважин - 7 шт. и водонапорных башен - 5 шт, водопроводов – 5 шт. Источники водоснабжения муниципального образования: артезианские скважины, водонопорные башни, водопроводы.</w:t>
      </w:r>
    </w:p>
    <w:p w:rsidR="002D4BBC" w:rsidRPr="009F4FC4" w:rsidRDefault="002D4BBC" w:rsidP="002D4BBC">
      <w:pPr>
        <w:pStyle w:val="8"/>
      </w:pPr>
      <w:r w:rsidRPr="009F4FC4">
        <w:t>Из скважины вода насосом подается в водонапорную башню и далее под давлением, созданным высотой башни, вода поступает в тупиковую  сеть хозяйственно-питьевого водопровода населенного пункта. Производительность насоса составляет 6,0 м³/час. На сети установлены водоразборные колонки общего пользования. К сети хозяйственно-питьевого водопровода подключены  26 домов двухквартирных, 20 одноквартирных жилых домов, а также СПК «Голубовский» , М</w:t>
      </w:r>
      <w:r>
        <w:t>Б</w:t>
      </w:r>
      <w:r w:rsidRPr="009F4FC4">
        <w:t xml:space="preserve">ОУ «Голубовская </w:t>
      </w:r>
      <w:r>
        <w:t>СШ</w:t>
      </w:r>
      <w:r w:rsidRPr="009F4FC4">
        <w:t xml:space="preserve">», </w:t>
      </w:r>
      <w:r>
        <w:t>Администрация Голубовского сельского поселения, ФАП</w:t>
      </w:r>
      <w:r w:rsidRPr="009F4FC4">
        <w:t>,</w:t>
      </w:r>
      <w:r>
        <w:t xml:space="preserve"> почта,</w:t>
      </w:r>
      <w:r w:rsidRPr="009F4FC4">
        <w:t xml:space="preserve"> </w:t>
      </w:r>
      <w:r>
        <w:t>Дошкольная группа МБОУ «Голубовская СШ», КФХ «Кужелев».</w:t>
      </w:r>
      <w:r w:rsidRPr="009F4FC4">
        <w:t xml:space="preserve"> В административном центре с.Голубовка, </w:t>
      </w:r>
      <w:r>
        <w:rPr>
          <w:color w:val="auto"/>
        </w:rPr>
        <w:t xml:space="preserve">259 </w:t>
      </w:r>
      <w:r>
        <w:t>домовладений</w:t>
      </w:r>
      <w:r w:rsidRPr="009F4FC4">
        <w:t xml:space="preserve">  пользуются водоразборными колонками. </w:t>
      </w:r>
    </w:p>
    <w:p w:rsidR="002D4BBC" w:rsidRPr="009F4FC4" w:rsidRDefault="002D4BBC" w:rsidP="002D4BBC">
      <w:pPr>
        <w:pStyle w:val="8"/>
        <w:rPr>
          <w:color w:val="FF0000"/>
        </w:rPr>
      </w:pPr>
      <w:r w:rsidRPr="009F4FC4">
        <w:t xml:space="preserve">Водопроводная сеть, которую обслуживает СПК «Голубовский» питается от скважины пробуренной в мае 1981 года. Скважина пробурена до глубины 60 м. Водоносный горизонт представлен известняком, залегающим на глубине 60 </w:t>
      </w:r>
      <w:r w:rsidRPr="009F4FC4">
        <w:rPr>
          <w:color w:val="auto"/>
        </w:rPr>
        <w:t>м.</w:t>
      </w:r>
    </w:p>
    <w:p w:rsidR="002D4BBC" w:rsidRPr="009F4FC4" w:rsidRDefault="002D4BBC" w:rsidP="002D4BBC">
      <w:pPr>
        <w:pStyle w:val="8"/>
        <w:rPr>
          <w:color w:val="auto"/>
        </w:rPr>
      </w:pPr>
      <w:r w:rsidRPr="009F4FC4">
        <w:rPr>
          <w:color w:val="auto"/>
        </w:rPr>
        <w:t>Расход воды на питьевые нужды составляет 1629 тыс. м³/год.</w:t>
      </w:r>
      <w:r w:rsidRPr="009F4FC4">
        <w:rPr>
          <w:color w:val="FF0000"/>
        </w:rPr>
        <w:t xml:space="preserve"> </w:t>
      </w:r>
      <w:r w:rsidRPr="009F4FC4">
        <w:rPr>
          <w:color w:val="auto"/>
        </w:rPr>
        <w:t>Из скважин разрешенный объем изъятия не ограничен.</w:t>
      </w:r>
    </w:p>
    <w:p w:rsidR="002D4BBC" w:rsidRPr="009F4FC4" w:rsidRDefault="002D4BBC" w:rsidP="002D4BBC">
      <w:pPr>
        <w:ind w:firstLine="709"/>
        <w:jc w:val="both"/>
        <w:rPr>
          <w:b/>
          <w:color w:val="FF0000"/>
          <w:sz w:val="28"/>
          <w:szCs w:val="28"/>
        </w:rPr>
      </w:pPr>
    </w:p>
    <w:p w:rsidR="002D4BBC" w:rsidRPr="009F4FC4" w:rsidRDefault="002D4BBC" w:rsidP="002D4BBC">
      <w:pPr>
        <w:pStyle w:val="8"/>
        <w:rPr>
          <w:color w:val="auto"/>
        </w:rPr>
      </w:pPr>
      <w:r w:rsidRPr="009F4FC4">
        <w:rPr>
          <w:color w:val="auto"/>
        </w:rPr>
        <w:lastRenderedPageBreak/>
        <w:t>1. Характеристика водопроводной сети:</w:t>
      </w:r>
    </w:p>
    <w:p w:rsidR="002D4BBC" w:rsidRPr="009F4FC4" w:rsidRDefault="002D4BBC" w:rsidP="002D4BBC">
      <w:pPr>
        <w:pStyle w:val="8"/>
        <w:ind w:firstLine="851"/>
        <w:rPr>
          <w:color w:val="auto"/>
        </w:rPr>
      </w:pPr>
      <w:r w:rsidRPr="009F4FC4">
        <w:rPr>
          <w:b/>
          <w:color w:val="auto"/>
          <w:u w:val="single"/>
        </w:rPr>
        <w:t>С. Голубовка</w:t>
      </w:r>
      <w:r w:rsidRPr="009F4FC4">
        <w:rPr>
          <w:color w:val="auto"/>
        </w:rPr>
        <w:t xml:space="preserve">  - длина, м: - 4428,1 м.</w:t>
      </w:r>
    </w:p>
    <w:p w:rsidR="002D4BBC" w:rsidRPr="009F4FC4" w:rsidRDefault="002D4BBC" w:rsidP="002D4BBC">
      <w:pPr>
        <w:pStyle w:val="8"/>
        <w:ind w:firstLine="851"/>
        <w:rPr>
          <w:color w:val="auto"/>
        </w:rPr>
      </w:pPr>
      <w:r w:rsidRPr="009F4FC4">
        <w:rPr>
          <w:color w:val="auto"/>
        </w:rPr>
        <w:t xml:space="preserve">- диаметр, м: - </w:t>
      </w:r>
      <w:smartTag w:uri="urn:schemas-microsoft-com:office:smarttags" w:element="metricconverter">
        <w:smartTagPr>
          <w:attr w:name="ProductID" w:val="100 мм"/>
        </w:smartTagPr>
        <w:r w:rsidRPr="009F4FC4">
          <w:rPr>
            <w:color w:val="auto"/>
          </w:rPr>
          <w:t>100 мм</w:t>
        </w:r>
      </w:smartTag>
      <w:r w:rsidRPr="009F4FC4">
        <w:rPr>
          <w:color w:val="auto"/>
        </w:rPr>
        <w:t xml:space="preserve"> – 2665,6 м сталь;</w:t>
      </w:r>
    </w:p>
    <w:p w:rsidR="002D4BBC" w:rsidRPr="009F4FC4" w:rsidRDefault="002D4BBC" w:rsidP="002D4BBC">
      <w:pPr>
        <w:pStyle w:val="8"/>
        <w:ind w:firstLine="851"/>
        <w:rPr>
          <w:color w:val="auto"/>
        </w:rPr>
      </w:pPr>
      <w:r w:rsidRPr="009F4FC4">
        <w:rPr>
          <w:color w:val="auto"/>
        </w:rPr>
        <w:tab/>
      </w:r>
      <w:r w:rsidRPr="009F4FC4">
        <w:rPr>
          <w:color w:val="auto"/>
        </w:rPr>
        <w:tab/>
        <w:t xml:space="preserve">  </w:t>
      </w:r>
      <w:r w:rsidRPr="009F4FC4">
        <w:rPr>
          <w:color w:val="auto"/>
        </w:rPr>
        <w:tab/>
        <w:t xml:space="preserve">         - 100 мм – 1762,5м, полиэтилен.</w:t>
      </w:r>
    </w:p>
    <w:p w:rsidR="002D4BBC" w:rsidRPr="009F4FC4" w:rsidRDefault="002D4BBC" w:rsidP="002D4BBC">
      <w:pPr>
        <w:pStyle w:val="8"/>
        <w:ind w:firstLine="851"/>
        <w:rPr>
          <w:color w:val="auto"/>
        </w:rPr>
      </w:pPr>
      <w:r w:rsidRPr="009F4FC4">
        <w:rPr>
          <w:color w:val="auto"/>
        </w:rPr>
        <w:t>- степень износа: 50%;</w:t>
      </w:r>
    </w:p>
    <w:p w:rsidR="002D4BBC" w:rsidRPr="009F4FC4" w:rsidRDefault="002D4BBC" w:rsidP="002D4BBC">
      <w:pPr>
        <w:pStyle w:val="8"/>
        <w:ind w:firstLine="851"/>
        <w:rPr>
          <w:color w:val="auto"/>
        </w:rPr>
      </w:pPr>
      <w:r w:rsidRPr="009F4FC4">
        <w:rPr>
          <w:color w:val="auto"/>
        </w:rPr>
        <w:t>- срок ввода в эксплуатацию: 1987 год;</w:t>
      </w:r>
    </w:p>
    <w:p w:rsidR="002D4BBC" w:rsidRPr="009F4FC4" w:rsidRDefault="002D4BBC" w:rsidP="002D4BBC">
      <w:pPr>
        <w:pStyle w:val="8"/>
        <w:ind w:firstLine="851"/>
        <w:rPr>
          <w:color w:val="auto"/>
        </w:rPr>
      </w:pPr>
      <w:r w:rsidRPr="009F4FC4">
        <w:rPr>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9F4FC4">
          <w:rPr>
            <w:color w:val="auto"/>
          </w:rPr>
          <w:t>2,5 м</w:t>
        </w:r>
      </w:smartTag>
      <w:r w:rsidRPr="009F4FC4">
        <w:rPr>
          <w:color w:val="auto"/>
        </w:rPr>
        <w:t xml:space="preserve"> в земле, в связи с ветхостью и износом труб случаются аварии, требуется частичная замена водопроводной сети.</w:t>
      </w:r>
    </w:p>
    <w:p w:rsidR="002D4BBC" w:rsidRPr="009F4FC4" w:rsidRDefault="002D4BBC" w:rsidP="002D4BBC">
      <w:pPr>
        <w:pStyle w:val="8"/>
        <w:rPr>
          <w:color w:val="auto"/>
        </w:rPr>
      </w:pPr>
      <w:r w:rsidRPr="009F4FC4">
        <w:rPr>
          <w:color w:val="auto"/>
        </w:rPr>
        <w:t>- наименование: водонапорная башня - 1шт;</w:t>
      </w:r>
    </w:p>
    <w:p w:rsidR="002D4BBC" w:rsidRPr="009F4FC4" w:rsidRDefault="002D4BBC" w:rsidP="002D4BBC">
      <w:pPr>
        <w:pStyle w:val="8"/>
        <w:rPr>
          <w:color w:val="auto"/>
        </w:rPr>
      </w:pPr>
      <w:r w:rsidRPr="009F4FC4">
        <w:rPr>
          <w:color w:val="auto"/>
        </w:rPr>
        <w:t>- тип: железо;</w:t>
      </w:r>
    </w:p>
    <w:p w:rsidR="002D4BBC" w:rsidRPr="009F4FC4" w:rsidRDefault="002D4BBC" w:rsidP="002D4BBC">
      <w:pPr>
        <w:pStyle w:val="8"/>
        <w:rPr>
          <w:color w:val="auto"/>
        </w:rPr>
      </w:pPr>
      <w:r w:rsidRPr="009F4FC4">
        <w:rPr>
          <w:color w:val="auto"/>
        </w:rPr>
        <w:t>- полезный объем: 15 м</w:t>
      </w:r>
      <w:r w:rsidRPr="009F4FC4">
        <w:rPr>
          <w:color w:val="auto"/>
          <w:vertAlign w:val="superscript"/>
        </w:rPr>
        <w:t>3</w:t>
      </w:r>
      <w:r w:rsidRPr="009F4FC4">
        <w:rPr>
          <w:color w:val="auto"/>
        </w:rPr>
        <w:t>;</w:t>
      </w:r>
    </w:p>
    <w:p w:rsidR="002D4BBC" w:rsidRPr="009F4FC4" w:rsidRDefault="002D4BBC" w:rsidP="002D4BBC">
      <w:pPr>
        <w:pStyle w:val="8"/>
        <w:rPr>
          <w:color w:val="auto"/>
        </w:rPr>
      </w:pPr>
      <w:r w:rsidRPr="009F4FC4">
        <w:rPr>
          <w:color w:val="auto"/>
        </w:rPr>
        <w:t>- степень износа: 85%;</w:t>
      </w:r>
    </w:p>
    <w:p w:rsidR="002D4BBC" w:rsidRPr="009F4FC4" w:rsidRDefault="002D4BBC" w:rsidP="002D4BBC">
      <w:pPr>
        <w:pStyle w:val="8"/>
        <w:rPr>
          <w:color w:val="auto"/>
        </w:rPr>
      </w:pPr>
      <w:r w:rsidRPr="009F4FC4">
        <w:rPr>
          <w:color w:val="auto"/>
        </w:rPr>
        <w:t>- срок ввода в эксплуатацию: 1992г;</w:t>
      </w:r>
    </w:p>
    <w:p w:rsidR="002D4BBC" w:rsidRPr="009F4FC4" w:rsidRDefault="002D4BBC" w:rsidP="002D4BBC">
      <w:pPr>
        <w:pStyle w:val="8"/>
        <w:rPr>
          <w:color w:val="auto"/>
        </w:rPr>
      </w:pPr>
      <w:r w:rsidRPr="009F4FC4">
        <w:rPr>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2D4BBC" w:rsidRPr="009F4FC4" w:rsidRDefault="002D4BBC" w:rsidP="002D4BBC">
      <w:pPr>
        <w:jc w:val="both"/>
        <w:rPr>
          <w:sz w:val="28"/>
          <w:szCs w:val="28"/>
        </w:rPr>
      </w:pPr>
    </w:p>
    <w:p w:rsidR="002D4BBC" w:rsidRPr="009F4FC4" w:rsidRDefault="002D4BBC" w:rsidP="002D4BBC">
      <w:pPr>
        <w:ind w:firstLine="851"/>
        <w:jc w:val="both"/>
        <w:rPr>
          <w:sz w:val="28"/>
          <w:szCs w:val="28"/>
        </w:rPr>
      </w:pPr>
      <w:r w:rsidRPr="009F4FC4">
        <w:rPr>
          <w:b/>
          <w:sz w:val="28"/>
          <w:szCs w:val="28"/>
          <w:u w:val="single"/>
        </w:rPr>
        <w:t>Д. Михайловка</w:t>
      </w:r>
      <w:r w:rsidRPr="009F4FC4">
        <w:rPr>
          <w:sz w:val="28"/>
          <w:szCs w:val="28"/>
        </w:rPr>
        <w:t xml:space="preserve"> – длина , м: 1631 м</w:t>
      </w:r>
    </w:p>
    <w:p w:rsidR="002D4BBC" w:rsidRPr="009F4FC4" w:rsidRDefault="002D4BBC" w:rsidP="002D4BBC">
      <w:pPr>
        <w:pStyle w:val="8"/>
        <w:ind w:firstLine="851"/>
        <w:rPr>
          <w:color w:val="auto"/>
        </w:rPr>
      </w:pPr>
      <w:r w:rsidRPr="009F4FC4">
        <w:rPr>
          <w:color w:val="auto"/>
        </w:rPr>
        <w:t xml:space="preserve">- диаметр, м: - </w:t>
      </w:r>
      <w:smartTag w:uri="urn:schemas-microsoft-com:office:smarttags" w:element="metricconverter">
        <w:smartTagPr>
          <w:attr w:name="ProductID" w:val="100 мм"/>
        </w:smartTagPr>
        <w:r w:rsidRPr="009F4FC4">
          <w:rPr>
            <w:color w:val="auto"/>
          </w:rPr>
          <w:t>100 мм</w:t>
        </w:r>
      </w:smartTag>
      <w:r w:rsidRPr="009F4FC4">
        <w:rPr>
          <w:color w:val="auto"/>
        </w:rPr>
        <w:t xml:space="preserve"> – 881,0 м чугун;</w:t>
      </w:r>
    </w:p>
    <w:p w:rsidR="002D4BBC" w:rsidRPr="009F4FC4" w:rsidRDefault="002D4BBC" w:rsidP="002D4BBC">
      <w:pPr>
        <w:pStyle w:val="8"/>
        <w:ind w:firstLine="851"/>
        <w:rPr>
          <w:color w:val="auto"/>
        </w:rPr>
      </w:pPr>
      <w:r w:rsidRPr="009F4FC4">
        <w:rPr>
          <w:color w:val="auto"/>
        </w:rPr>
        <w:tab/>
      </w:r>
      <w:r w:rsidRPr="009F4FC4">
        <w:rPr>
          <w:color w:val="auto"/>
        </w:rPr>
        <w:tab/>
        <w:t xml:space="preserve">  </w:t>
      </w:r>
      <w:r w:rsidRPr="009F4FC4">
        <w:rPr>
          <w:color w:val="auto"/>
        </w:rPr>
        <w:tab/>
        <w:t xml:space="preserve">         - 60мм – 750,0 м, полиэтилен.</w:t>
      </w:r>
    </w:p>
    <w:p w:rsidR="002D4BBC" w:rsidRPr="009F4FC4" w:rsidRDefault="002D4BBC" w:rsidP="002D4BBC">
      <w:pPr>
        <w:pStyle w:val="8"/>
        <w:ind w:firstLine="851"/>
        <w:rPr>
          <w:color w:val="auto"/>
        </w:rPr>
      </w:pPr>
      <w:r w:rsidRPr="009F4FC4">
        <w:rPr>
          <w:color w:val="auto"/>
        </w:rPr>
        <w:t>- степень износа: 50%;</w:t>
      </w:r>
    </w:p>
    <w:p w:rsidR="002D4BBC" w:rsidRPr="009F4FC4" w:rsidRDefault="002D4BBC" w:rsidP="002D4BBC">
      <w:pPr>
        <w:pStyle w:val="8"/>
        <w:ind w:firstLine="851"/>
        <w:rPr>
          <w:color w:val="auto"/>
        </w:rPr>
      </w:pPr>
      <w:r w:rsidRPr="009F4FC4">
        <w:rPr>
          <w:color w:val="auto"/>
        </w:rPr>
        <w:t>- срок ввода в эксплуатацию: 1971 год;</w:t>
      </w:r>
    </w:p>
    <w:p w:rsidR="002D4BBC" w:rsidRPr="009F4FC4" w:rsidRDefault="002D4BBC" w:rsidP="002D4BBC">
      <w:pPr>
        <w:pStyle w:val="8"/>
        <w:ind w:firstLine="851"/>
        <w:rPr>
          <w:color w:val="auto"/>
        </w:rPr>
      </w:pPr>
      <w:r w:rsidRPr="009F4FC4">
        <w:rPr>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9F4FC4">
          <w:rPr>
            <w:color w:val="auto"/>
          </w:rPr>
          <w:t>2,5 м</w:t>
        </w:r>
      </w:smartTag>
      <w:r w:rsidRPr="009F4FC4">
        <w:rPr>
          <w:color w:val="auto"/>
        </w:rPr>
        <w:t xml:space="preserve"> в земле, в связи с ветхостью и износом труб случаются аварии, требуется частичная замена водопроводной сети.</w:t>
      </w:r>
    </w:p>
    <w:p w:rsidR="002D4BBC" w:rsidRPr="009F4FC4" w:rsidRDefault="002D4BBC" w:rsidP="002D4BBC">
      <w:pPr>
        <w:pStyle w:val="8"/>
        <w:rPr>
          <w:color w:val="auto"/>
        </w:rPr>
      </w:pPr>
      <w:r w:rsidRPr="009F4FC4">
        <w:rPr>
          <w:color w:val="auto"/>
        </w:rPr>
        <w:t>- наименование: водонапорная башня - 1шт;</w:t>
      </w:r>
    </w:p>
    <w:p w:rsidR="002D4BBC" w:rsidRPr="009F4FC4" w:rsidRDefault="002D4BBC" w:rsidP="002D4BBC">
      <w:pPr>
        <w:pStyle w:val="8"/>
        <w:rPr>
          <w:color w:val="auto"/>
        </w:rPr>
      </w:pPr>
      <w:r w:rsidRPr="009F4FC4">
        <w:rPr>
          <w:color w:val="auto"/>
        </w:rPr>
        <w:t>- тип: железо;</w:t>
      </w:r>
    </w:p>
    <w:p w:rsidR="002D4BBC" w:rsidRPr="009F4FC4" w:rsidRDefault="002D4BBC" w:rsidP="002D4BBC">
      <w:pPr>
        <w:pStyle w:val="8"/>
        <w:rPr>
          <w:color w:val="auto"/>
        </w:rPr>
      </w:pPr>
      <w:r w:rsidRPr="009F4FC4">
        <w:rPr>
          <w:color w:val="auto"/>
        </w:rPr>
        <w:t>- полезный объем: 30 м</w:t>
      </w:r>
      <w:r w:rsidRPr="009F4FC4">
        <w:rPr>
          <w:color w:val="auto"/>
          <w:vertAlign w:val="superscript"/>
        </w:rPr>
        <w:t>3</w:t>
      </w:r>
      <w:r w:rsidRPr="009F4FC4">
        <w:rPr>
          <w:color w:val="auto"/>
        </w:rPr>
        <w:t>;</w:t>
      </w:r>
    </w:p>
    <w:p w:rsidR="002D4BBC" w:rsidRPr="009F4FC4" w:rsidRDefault="002D4BBC" w:rsidP="002D4BBC">
      <w:pPr>
        <w:pStyle w:val="8"/>
        <w:rPr>
          <w:color w:val="auto"/>
        </w:rPr>
      </w:pPr>
      <w:r w:rsidRPr="009F4FC4">
        <w:rPr>
          <w:color w:val="auto"/>
        </w:rPr>
        <w:t>- степень износа: 100%;</w:t>
      </w:r>
    </w:p>
    <w:p w:rsidR="002D4BBC" w:rsidRPr="009F4FC4" w:rsidRDefault="002D4BBC" w:rsidP="002D4BBC">
      <w:pPr>
        <w:pStyle w:val="8"/>
        <w:rPr>
          <w:color w:val="auto"/>
        </w:rPr>
      </w:pPr>
      <w:r w:rsidRPr="009F4FC4">
        <w:rPr>
          <w:color w:val="auto"/>
        </w:rPr>
        <w:t>- срок ввода в эксплуатацию: 1984г;</w:t>
      </w:r>
    </w:p>
    <w:p w:rsidR="002D4BBC" w:rsidRPr="009F4FC4" w:rsidRDefault="002D4BBC" w:rsidP="002D4BBC">
      <w:pPr>
        <w:pStyle w:val="8"/>
        <w:rPr>
          <w:color w:val="auto"/>
        </w:rPr>
      </w:pPr>
      <w:r w:rsidRPr="009F4FC4">
        <w:rPr>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2D4BBC" w:rsidRPr="009F4FC4" w:rsidRDefault="002D4BBC" w:rsidP="002D4BBC">
      <w:pPr>
        <w:jc w:val="both"/>
        <w:rPr>
          <w:sz w:val="28"/>
          <w:szCs w:val="28"/>
        </w:rPr>
      </w:pPr>
    </w:p>
    <w:p w:rsidR="002D4BBC" w:rsidRPr="009F4FC4" w:rsidRDefault="002D4BBC" w:rsidP="002D4BBC">
      <w:pPr>
        <w:ind w:firstLine="851"/>
        <w:jc w:val="both"/>
        <w:rPr>
          <w:color w:val="FF0000"/>
          <w:sz w:val="28"/>
          <w:szCs w:val="28"/>
        </w:rPr>
      </w:pPr>
      <w:r w:rsidRPr="009F4FC4">
        <w:rPr>
          <w:b/>
          <w:sz w:val="28"/>
          <w:szCs w:val="28"/>
          <w:u w:val="single"/>
        </w:rPr>
        <w:lastRenderedPageBreak/>
        <w:t xml:space="preserve">Д.Павловка </w:t>
      </w:r>
      <w:r w:rsidRPr="009F4FC4">
        <w:rPr>
          <w:sz w:val="28"/>
          <w:szCs w:val="28"/>
        </w:rPr>
        <w:t>– длина , м: 1940,4</w:t>
      </w:r>
    </w:p>
    <w:p w:rsidR="002D4BBC" w:rsidRPr="009F4FC4" w:rsidRDefault="002D4BBC" w:rsidP="002D4BBC">
      <w:pPr>
        <w:pStyle w:val="8"/>
        <w:ind w:firstLine="851"/>
        <w:rPr>
          <w:color w:val="auto"/>
        </w:rPr>
      </w:pPr>
      <w:r w:rsidRPr="009F4FC4">
        <w:rPr>
          <w:color w:val="auto"/>
        </w:rPr>
        <w:t>- диаметр, м: - 75 мм – 1940,4 м сталь ;</w:t>
      </w:r>
    </w:p>
    <w:p w:rsidR="002D4BBC" w:rsidRPr="009F4FC4" w:rsidRDefault="002D4BBC" w:rsidP="002D4BBC">
      <w:pPr>
        <w:pStyle w:val="8"/>
        <w:ind w:firstLine="851"/>
        <w:rPr>
          <w:color w:val="auto"/>
        </w:rPr>
      </w:pPr>
      <w:r w:rsidRPr="009F4FC4">
        <w:rPr>
          <w:color w:val="auto"/>
        </w:rPr>
        <w:tab/>
      </w:r>
      <w:r w:rsidRPr="009F4FC4">
        <w:rPr>
          <w:color w:val="auto"/>
        </w:rPr>
        <w:tab/>
        <w:t xml:space="preserve">  </w:t>
      </w:r>
      <w:r w:rsidRPr="009F4FC4">
        <w:rPr>
          <w:color w:val="auto"/>
        </w:rPr>
        <w:tab/>
        <w:t xml:space="preserve">         - степень износа: 50%;</w:t>
      </w:r>
    </w:p>
    <w:p w:rsidR="002D4BBC" w:rsidRPr="009F4FC4" w:rsidRDefault="002D4BBC" w:rsidP="002D4BBC">
      <w:pPr>
        <w:pStyle w:val="8"/>
        <w:ind w:firstLine="851"/>
        <w:rPr>
          <w:color w:val="auto"/>
        </w:rPr>
      </w:pPr>
      <w:r w:rsidRPr="009F4FC4">
        <w:rPr>
          <w:color w:val="auto"/>
        </w:rPr>
        <w:t>- срок ввода в эксплуатацию: 1976 год;</w:t>
      </w:r>
    </w:p>
    <w:p w:rsidR="002D4BBC" w:rsidRPr="009F4FC4" w:rsidRDefault="002D4BBC" w:rsidP="002D4BBC">
      <w:pPr>
        <w:pStyle w:val="8"/>
        <w:ind w:firstLine="851"/>
        <w:rPr>
          <w:color w:val="auto"/>
        </w:rPr>
      </w:pPr>
      <w:r w:rsidRPr="009F4FC4">
        <w:rPr>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9F4FC4">
          <w:rPr>
            <w:color w:val="auto"/>
          </w:rPr>
          <w:t>2,5 м</w:t>
        </w:r>
      </w:smartTag>
      <w:r w:rsidRPr="009F4FC4">
        <w:rPr>
          <w:color w:val="auto"/>
        </w:rPr>
        <w:t xml:space="preserve"> в земле, в связи с ветхостью и износом труб случаются аварии, требуется частичная замена водопроводной сети.</w:t>
      </w:r>
    </w:p>
    <w:p w:rsidR="002D4BBC" w:rsidRPr="009F4FC4" w:rsidRDefault="002D4BBC" w:rsidP="002D4BBC">
      <w:pPr>
        <w:pStyle w:val="8"/>
        <w:rPr>
          <w:color w:val="auto"/>
        </w:rPr>
      </w:pPr>
      <w:r w:rsidRPr="009F4FC4">
        <w:rPr>
          <w:color w:val="auto"/>
        </w:rPr>
        <w:t>- наименование: водонапорная башня - 1шт;</w:t>
      </w:r>
    </w:p>
    <w:p w:rsidR="002D4BBC" w:rsidRPr="009F4FC4" w:rsidRDefault="002D4BBC" w:rsidP="002D4BBC">
      <w:pPr>
        <w:pStyle w:val="8"/>
        <w:rPr>
          <w:color w:val="auto"/>
        </w:rPr>
      </w:pPr>
      <w:r w:rsidRPr="009F4FC4">
        <w:rPr>
          <w:color w:val="auto"/>
        </w:rPr>
        <w:t>- тип: железо;</w:t>
      </w:r>
    </w:p>
    <w:p w:rsidR="002D4BBC" w:rsidRPr="009F4FC4" w:rsidRDefault="002D4BBC" w:rsidP="002D4BBC">
      <w:pPr>
        <w:pStyle w:val="8"/>
        <w:rPr>
          <w:color w:val="auto"/>
        </w:rPr>
      </w:pPr>
      <w:r w:rsidRPr="009F4FC4">
        <w:rPr>
          <w:color w:val="auto"/>
        </w:rPr>
        <w:t>- полезный объем: 20 м</w:t>
      </w:r>
      <w:r w:rsidRPr="009F4FC4">
        <w:rPr>
          <w:color w:val="auto"/>
          <w:vertAlign w:val="superscript"/>
        </w:rPr>
        <w:t>3</w:t>
      </w:r>
      <w:r w:rsidRPr="009F4FC4">
        <w:rPr>
          <w:color w:val="auto"/>
        </w:rPr>
        <w:t>;</w:t>
      </w:r>
    </w:p>
    <w:p w:rsidR="002D4BBC" w:rsidRPr="009F4FC4" w:rsidRDefault="002D4BBC" w:rsidP="002D4BBC">
      <w:pPr>
        <w:pStyle w:val="8"/>
        <w:rPr>
          <w:color w:val="auto"/>
        </w:rPr>
      </w:pPr>
      <w:r w:rsidRPr="009F4FC4">
        <w:rPr>
          <w:color w:val="auto"/>
        </w:rPr>
        <w:t>- степень износа: 100%;</w:t>
      </w:r>
    </w:p>
    <w:p w:rsidR="002D4BBC" w:rsidRPr="009F4FC4" w:rsidRDefault="002D4BBC" w:rsidP="002D4BBC">
      <w:pPr>
        <w:pStyle w:val="8"/>
        <w:rPr>
          <w:color w:val="auto"/>
        </w:rPr>
      </w:pPr>
      <w:r w:rsidRPr="009F4FC4">
        <w:rPr>
          <w:color w:val="auto"/>
        </w:rPr>
        <w:t>- срок ввода в эксплуатацию: 1982г;</w:t>
      </w:r>
    </w:p>
    <w:p w:rsidR="002D4BBC" w:rsidRPr="009F4FC4" w:rsidRDefault="002D4BBC" w:rsidP="002D4BBC">
      <w:pPr>
        <w:pStyle w:val="8"/>
        <w:rPr>
          <w:color w:val="auto"/>
        </w:rPr>
      </w:pPr>
      <w:r w:rsidRPr="009F4FC4">
        <w:rPr>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2D4BBC" w:rsidRPr="009F4FC4" w:rsidRDefault="002D4BBC" w:rsidP="002D4BBC">
      <w:pPr>
        <w:jc w:val="both"/>
        <w:rPr>
          <w:sz w:val="28"/>
          <w:szCs w:val="28"/>
        </w:rPr>
      </w:pPr>
      <w:r w:rsidRPr="009F4FC4">
        <w:rPr>
          <w:sz w:val="28"/>
          <w:szCs w:val="28"/>
        </w:rPr>
        <w:t xml:space="preserve">               </w:t>
      </w:r>
      <w:r w:rsidRPr="009F4FC4">
        <w:rPr>
          <w:b/>
          <w:sz w:val="28"/>
          <w:szCs w:val="28"/>
          <w:u w:val="single"/>
        </w:rPr>
        <w:t xml:space="preserve">Д. Хмелевка </w:t>
      </w:r>
      <w:r w:rsidRPr="009F4FC4">
        <w:rPr>
          <w:sz w:val="28"/>
          <w:szCs w:val="28"/>
        </w:rPr>
        <w:t>– длина , м: 1988,1  м</w:t>
      </w:r>
    </w:p>
    <w:p w:rsidR="002D4BBC" w:rsidRPr="009F4FC4" w:rsidRDefault="002D4BBC" w:rsidP="002D4BBC">
      <w:pPr>
        <w:pStyle w:val="8"/>
        <w:ind w:firstLine="851"/>
        <w:rPr>
          <w:color w:val="auto"/>
        </w:rPr>
      </w:pPr>
      <w:r w:rsidRPr="009F4FC4">
        <w:rPr>
          <w:color w:val="auto"/>
        </w:rPr>
        <w:t>- диаметр, м: - 50 мм – 1988,1 м, полиэтилен.</w:t>
      </w:r>
    </w:p>
    <w:p w:rsidR="002D4BBC" w:rsidRPr="009F4FC4" w:rsidRDefault="002D4BBC" w:rsidP="002D4BBC">
      <w:pPr>
        <w:pStyle w:val="8"/>
        <w:ind w:firstLine="851"/>
        <w:rPr>
          <w:color w:val="auto"/>
        </w:rPr>
      </w:pPr>
      <w:r w:rsidRPr="009F4FC4">
        <w:rPr>
          <w:color w:val="auto"/>
        </w:rPr>
        <w:t>- степень износа: 50%;</w:t>
      </w:r>
    </w:p>
    <w:p w:rsidR="002D4BBC" w:rsidRPr="009F4FC4" w:rsidRDefault="002D4BBC" w:rsidP="002D4BBC">
      <w:pPr>
        <w:pStyle w:val="8"/>
        <w:ind w:firstLine="851"/>
        <w:rPr>
          <w:color w:val="auto"/>
        </w:rPr>
      </w:pPr>
      <w:r w:rsidRPr="009F4FC4">
        <w:rPr>
          <w:color w:val="auto"/>
        </w:rPr>
        <w:t>- срок ввода в эксплуатацию: 1990 год;</w:t>
      </w:r>
    </w:p>
    <w:p w:rsidR="002D4BBC" w:rsidRPr="009F4FC4" w:rsidRDefault="002D4BBC" w:rsidP="002D4BBC">
      <w:pPr>
        <w:pStyle w:val="8"/>
        <w:ind w:firstLine="851"/>
        <w:rPr>
          <w:color w:val="auto"/>
        </w:rPr>
      </w:pPr>
      <w:r w:rsidRPr="009F4FC4">
        <w:rPr>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9F4FC4">
          <w:rPr>
            <w:color w:val="auto"/>
          </w:rPr>
          <w:t>2,5 м</w:t>
        </w:r>
      </w:smartTag>
      <w:r w:rsidRPr="009F4FC4">
        <w:rPr>
          <w:color w:val="auto"/>
        </w:rPr>
        <w:t xml:space="preserve"> в земле, в связи с ветхостью и износом труб случаются аварии, требуется частичная замена водопроводной сети.</w:t>
      </w:r>
    </w:p>
    <w:p w:rsidR="002D4BBC" w:rsidRPr="009F4FC4" w:rsidRDefault="002D4BBC" w:rsidP="002D4BBC">
      <w:pPr>
        <w:pStyle w:val="8"/>
        <w:rPr>
          <w:color w:val="auto"/>
        </w:rPr>
      </w:pPr>
      <w:r w:rsidRPr="009F4FC4">
        <w:rPr>
          <w:color w:val="auto"/>
        </w:rPr>
        <w:t>- наименование: водонапорная башня - 1шт;</w:t>
      </w:r>
    </w:p>
    <w:p w:rsidR="002D4BBC" w:rsidRPr="009F4FC4" w:rsidRDefault="002D4BBC" w:rsidP="002D4BBC">
      <w:pPr>
        <w:pStyle w:val="8"/>
        <w:rPr>
          <w:color w:val="auto"/>
        </w:rPr>
      </w:pPr>
      <w:r w:rsidRPr="009F4FC4">
        <w:rPr>
          <w:color w:val="auto"/>
        </w:rPr>
        <w:t>- тип: железо;</w:t>
      </w:r>
    </w:p>
    <w:p w:rsidR="002D4BBC" w:rsidRPr="009F4FC4" w:rsidRDefault="002D4BBC" w:rsidP="002D4BBC">
      <w:pPr>
        <w:pStyle w:val="8"/>
        <w:rPr>
          <w:color w:val="auto"/>
        </w:rPr>
      </w:pPr>
      <w:r w:rsidRPr="009F4FC4">
        <w:rPr>
          <w:color w:val="auto"/>
        </w:rPr>
        <w:t>- полезный объем: 20 м</w:t>
      </w:r>
      <w:r w:rsidRPr="009F4FC4">
        <w:rPr>
          <w:color w:val="auto"/>
          <w:vertAlign w:val="superscript"/>
        </w:rPr>
        <w:t>3</w:t>
      </w:r>
      <w:r w:rsidRPr="009F4FC4">
        <w:rPr>
          <w:color w:val="auto"/>
        </w:rPr>
        <w:t>;</w:t>
      </w:r>
    </w:p>
    <w:p w:rsidR="002D4BBC" w:rsidRPr="009F4FC4" w:rsidRDefault="002D4BBC" w:rsidP="002D4BBC">
      <w:pPr>
        <w:pStyle w:val="8"/>
        <w:rPr>
          <w:color w:val="auto"/>
        </w:rPr>
      </w:pPr>
      <w:r w:rsidRPr="009F4FC4">
        <w:rPr>
          <w:color w:val="auto"/>
        </w:rPr>
        <w:t>- степень износа: 100%;</w:t>
      </w:r>
    </w:p>
    <w:p w:rsidR="002D4BBC" w:rsidRPr="009F4FC4" w:rsidRDefault="002D4BBC" w:rsidP="002D4BBC">
      <w:pPr>
        <w:pStyle w:val="8"/>
        <w:rPr>
          <w:color w:val="auto"/>
        </w:rPr>
      </w:pPr>
      <w:r w:rsidRPr="009F4FC4">
        <w:rPr>
          <w:color w:val="auto"/>
        </w:rPr>
        <w:t>- срок ввода в эксплуатацию: 1984г;</w:t>
      </w:r>
    </w:p>
    <w:p w:rsidR="002D4BBC" w:rsidRPr="009F4FC4" w:rsidRDefault="002D4BBC" w:rsidP="002D4BBC">
      <w:pPr>
        <w:pStyle w:val="8"/>
        <w:rPr>
          <w:color w:val="auto"/>
        </w:rPr>
      </w:pPr>
      <w:r w:rsidRPr="009F4FC4">
        <w:rPr>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2D4BBC" w:rsidRPr="009F4FC4" w:rsidRDefault="002D4BBC" w:rsidP="002D4BBC">
      <w:pPr>
        <w:jc w:val="both"/>
        <w:rPr>
          <w:sz w:val="28"/>
          <w:szCs w:val="28"/>
        </w:rPr>
      </w:pPr>
    </w:p>
    <w:p w:rsidR="002D4BBC" w:rsidRPr="009F4FC4" w:rsidRDefault="002D4BBC" w:rsidP="002D4BBC">
      <w:pPr>
        <w:ind w:firstLine="851"/>
        <w:jc w:val="both"/>
        <w:rPr>
          <w:sz w:val="28"/>
          <w:szCs w:val="28"/>
        </w:rPr>
      </w:pPr>
      <w:r w:rsidRPr="009F4FC4">
        <w:rPr>
          <w:b/>
          <w:sz w:val="28"/>
          <w:szCs w:val="28"/>
          <w:u w:val="single"/>
        </w:rPr>
        <w:t xml:space="preserve">Д. Андреевка </w:t>
      </w:r>
      <w:r w:rsidRPr="009F4FC4">
        <w:rPr>
          <w:sz w:val="28"/>
          <w:szCs w:val="28"/>
        </w:rPr>
        <w:t>– длина , м: 600 м</w:t>
      </w:r>
    </w:p>
    <w:p w:rsidR="002D4BBC" w:rsidRPr="009F4FC4" w:rsidRDefault="002D4BBC" w:rsidP="002D4BBC">
      <w:pPr>
        <w:pStyle w:val="8"/>
        <w:ind w:firstLine="851"/>
        <w:rPr>
          <w:color w:val="auto"/>
        </w:rPr>
      </w:pPr>
      <w:r w:rsidRPr="009F4FC4">
        <w:rPr>
          <w:color w:val="auto"/>
        </w:rPr>
        <w:lastRenderedPageBreak/>
        <w:t>- диаметр, м: - 50 мм - 600,0 м, полиэтилен.</w:t>
      </w:r>
    </w:p>
    <w:p w:rsidR="002D4BBC" w:rsidRPr="009F4FC4" w:rsidRDefault="002D4BBC" w:rsidP="002D4BBC">
      <w:pPr>
        <w:pStyle w:val="8"/>
        <w:ind w:firstLine="851"/>
        <w:rPr>
          <w:color w:val="auto"/>
        </w:rPr>
      </w:pPr>
      <w:r w:rsidRPr="009F4FC4">
        <w:rPr>
          <w:color w:val="auto"/>
        </w:rPr>
        <w:t>- степень износа: 50%;</w:t>
      </w:r>
    </w:p>
    <w:p w:rsidR="002D4BBC" w:rsidRPr="009F4FC4" w:rsidRDefault="002D4BBC" w:rsidP="002D4BBC">
      <w:pPr>
        <w:pStyle w:val="8"/>
        <w:ind w:firstLine="851"/>
        <w:rPr>
          <w:color w:val="auto"/>
        </w:rPr>
      </w:pPr>
      <w:r w:rsidRPr="009F4FC4">
        <w:rPr>
          <w:color w:val="auto"/>
        </w:rPr>
        <w:t>- срок ввода в эксплуатацию: 1992 год;</w:t>
      </w:r>
    </w:p>
    <w:p w:rsidR="002D4BBC" w:rsidRPr="009F4FC4" w:rsidRDefault="002D4BBC" w:rsidP="002D4BBC">
      <w:pPr>
        <w:pStyle w:val="8"/>
        <w:ind w:firstLine="851"/>
        <w:rPr>
          <w:color w:val="auto"/>
        </w:rPr>
      </w:pPr>
      <w:r w:rsidRPr="009F4FC4">
        <w:rPr>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9F4FC4">
          <w:rPr>
            <w:color w:val="auto"/>
          </w:rPr>
          <w:t>2,5 м</w:t>
        </w:r>
      </w:smartTag>
      <w:r w:rsidRPr="009F4FC4">
        <w:rPr>
          <w:color w:val="auto"/>
        </w:rPr>
        <w:t xml:space="preserve"> в земле, в связи с ветхостью и износом труб случаются аварии, требуется частичная замена водопроводной сети.</w:t>
      </w:r>
    </w:p>
    <w:p w:rsidR="002D4BBC" w:rsidRPr="009F4FC4" w:rsidRDefault="002D4BBC" w:rsidP="002D4BBC">
      <w:pPr>
        <w:pStyle w:val="8"/>
        <w:rPr>
          <w:color w:val="auto"/>
        </w:rPr>
      </w:pPr>
      <w:r w:rsidRPr="009F4FC4">
        <w:rPr>
          <w:color w:val="auto"/>
        </w:rPr>
        <w:t>- наименование: водонапорная башня - 1шт;</w:t>
      </w:r>
    </w:p>
    <w:p w:rsidR="002D4BBC" w:rsidRPr="009F4FC4" w:rsidRDefault="002D4BBC" w:rsidP="002D4BBC">
      <w:pPr>
        <w:pStyle w:val="8"/>
        <w:rPr>
          <w:color w:val="auto"/>
        </w:rPr>
      </w:pPr>
      <w:r w:rsidRPr="009F4FC4">
        <w:rPr>
          <w:color w:val="auto"/>
        </w:rPr>
        <w:t>- тип: железо;</w:t>
      </w:r>
    </w:p>
    <w:p w:rsidR="002D4BBC" w:rsidRPr="009F4FC4" w:rsidRDefault="002D4BBC" w:rsidP="002D4BBC">
      <w:pPr>
        <w:pStyle w:val="8"/>
        <w:rPr>
          <w:color w:val="auto"/>
        </w:rPr>
      </w:pPr>
      <w:r w:rsidRPr="009F4FC4">
        <w:rPr>
          <w:color w:val="auto"/>
        </w:rPr>
        <w:t>- полезный объем: 15 м</w:t>
      </w:r>
      <w:r w:rsidRPr="009F4FC4">
        <w:rPr>
          <w:color w:val="auto"/>
          <w:vertAlign w:val="superscript"/>
        </w:rPr>
        <w:t>3</w:t>
      </w:r>
      <w:r w:rsidRPr="009F4FC4">
        <w:rPr>
          <w:color w:val="auto"/>
        </w:rPr>
        <w:t>;</w:t>
      </w:r>
    </w:p>
    <w:p w:rsidR="002D4BBC" w:rsidRPr="009F4FC4" w:rsidRDefault="002D4BBC" w:rsidP="002D4BBC">
      <w:pPr>
        <w:pStyle w:val="8"/>
        <w:rPr>
          <w:color w:val="auto"/>
        </w:rPr>
      </w:pPr>
      <w:r w:rsidRPr="009F4FC4">
        <w:rPr>
          <w:color w:val="auto"/>
        </w:rPr>
        <w:t>- степень износа:50 %;</w:t>
      </w:r>
    </w:p>
    <w:p w:rsidR="002D4BBC" w:rsidRPr="009F4FC4" w:rsidRDefault="002D4BBC" w:rsidP="002D4BBC">
      <w:pPr>
        <w:pStyle w:val="8"/>
        <w:rPr>
          <w:color w:val="auto"/>
        </w:rPr>
      </w:pPr>
      <w:r w:rsidRPr="009F4FC4">
        <w:rPr>
          <w:color w:val="auto"/>
        </w:rPr>
        <w:t>- срок ввода в эксплуатацию: 1984г;</w:t>
      </w:r>
    </w:p>
    <w:p w:rsidR="002D4BBC" w:rsidRPr="009F4FC4" w:rsidRDefault="002D4BBC" w:rsidP="002D4BBC">
      <w:pPr>
        <w:pStyle w:val="8"/>
        <w:rPr>
          <w:color w:val="auto"/>
        </w:rPr>
      </w:pPr>
      <w:r w:rsidRPr="009F4FC4">
        <w:rPr>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2D4BBC" w:rsidRPr="009F4FC4" w:rsidRDefault="002D4BBC" w:rsidP="002D4BBC">
      <w:pPr>
        <w:jc w:val="both"/>
        <w:rPr>
          <w:sz w:val="28"/>
          <w:szCs w:val="28"/>
        </w:rPr>
      </w:pPr>
    </w:p>
    <w:p w:rsidR="002D4BBC" w:rsidRPr="009F4FC4" w:rsidRDefault="002D4BBC" w:rsidP="002D4BBC">
      <w:pPr>
        <w:pStyle w:val="8"/>
        <w:rPr>
          <w:color w:val="auto"/>
        </w:rPr>
      </w:pPr>
      <w:r w:rsidRPr="009F4FC4">
        <w:rPr>
          <w:color w:val="auto"/>
        </w:rPr>
        <w:t>Вышеуказанные недостатки связанны с эксплуатацией системы водоснабжения без капитального ремонта в течение долгого времени, которые в свою очередь существенно влияют на недопоставку воды потребителям и увеличивают расход электроэнергии.</w:t>
      </w:r>
    </w:p>
    <w:p w:rsidR="002D4BBC" w:rsidRPr="009F4FC4" w:rsidRDefault="002D4BBC" w:rsidP="002D4BBC">
      <w:pPr>
        <w:pStyle w:val="8"/>
        <w:rPr>
          <w:color w:val="auto"/>
        </w:rPr>
      </w:pPr>
      <w:r w:rsidRPr="009F4FC4">
        <w:rPr>
          <w:color w:val="auto"/>
        </w:rPr>
        <w:t xml:space="preserve">Обслуживание водопроводных сетей осуществляет СПК «Голубовский» по адресу : Омская область, Седельниковский район, с. Голубовка  ул.Новая, д.21. </w:t>
      </w:r>
    </w:p>
    <w:p w:rsidR="002D4BBC" w:rsidRPr="009F4FC4" w:rsidRDefault="002D4BBC" w:rsidP="002D4BBC">
      <w:pPr>
        <w:pStyle w:val="8"/>
        <w:rPr>
          <w:color w:val="auto"/>
        </w:rPr>
      </w:pPr>
      <w:r w:rsidRPr="009F4FC4">
        <w:rPr>
          <w:color w:val="auto"/>
        </w:rPr>
        <w:t>Сети водоснабжения и водоотведения находятся в аренде СПК «Голубовский».  Действующих общих приборов учета воды на сетях нет.</w:t>
      </w:r>
    </w:p>
    <w:p w:rsidR="002D4BBC" w:rsidRPr="00C77E72" w:rsidRDefault="002D4BBC" w:rsidP="002D4BBC">
      <w:pPr>
        <w:pStyle w:val="8"/>
        <w:spacing w:line="240" w:lineRule="auto"/>
      </w:pPr>
    </w:p>
    <w:p w:rsidR="002D4BBC" w:rsidRDefault="002D4BBC" w:rsidP="002D4BBC">
      <w:pPr>
        <w:rPr>
          <w:b/>
          <w:bCs/>
          <w:sz w:val="28"/>
          <w:szCs w:val="28"/>
          <w:u w:val="single"/>
        </w:rPr>
      </w:pPr>
      <w:r w:rsidRPr="00D905AA">
        <w:rPr>
          <w:b/>
          <w:bCs/>
          <w:sz w:val="28"/>
          <w:szCs w:val="28"/>
          <w:u w:val="single"/>
        </w:rPr>
        <w:t xml:space="preserve">Информация по организации осуществляющей услуги </w:t>
      </w:r>
      <w:bookmarkStart w:id="36" w:name="YANDEX_29"/>
      <w:bookmarkEnd w:id="36"/>
      <w:r w:rsidRPr="00D905AA">
        <w:rPr>
          <w:b/>
          <w:bCs/>
          <w:sz w:val="28"/>
          <w:szCs w:val="28"/>
          <w:u w:val="single"/>
        </w:rPr>
        <w:t> водоснабжения </w:t>
      </w:r>
    </w:p>
    <w:p w:rsidR="002D4BBC" w:rsidRPr="00D905AA" w:rsidRDefault="002D4BBC" w:rsidP="002D4BBC">
      <w:pPr>
        <w:rPr>
          <w:sz w:val="28"/>
          <w:szCs w:val="28"/>
        </w:rPr>
      </w:pPr>
    </w:p>
    <w:tbl>
      <w:tblPr>
        <w:tblW w:w="9585"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4373"/>
        <w:gridCol w:w="5212"/>
      </w:tblGrid>
      <w:tr w:rsidR="002D4BBC" w:rsidRPr="009F4FC4" w:rsidTr="00085AFA">
        <w:trPr>
          <w:trHeight w:val="105"/>
          <w:tblCellSpacing w:w="0" w:type="dxa"/>
        </w:trPr>
        <w:tc>
          <w:tcPr>
            <w:tcW w:w="4373" w:type="dxa"/>
            <w:tcBorders>
              <w:top w:val="outset" w:sz="6" w:space="0" w:color="000000"/>
              <w:bottom w:val="outset" w:sz="6" w:space="0" w:color="000000"/>
              <w:right w:val="outset" w:sz="6" w:space="0" w:color="000000"/>
            </w:tcBorders>
            <w:vAlign w:val="center"/>
          </w:tcPr>
          <w:p w:rsidR="002D4BBC" w:rsidRPr="009F4FC4" w:rsidRDefault="002D4BBC" w:rsidP="00085AFA">
            <w:pPr>
              <w:spacing w:before="100" w:beforeAutospacing="1" w:after="100" w:afterAutospacing="1" w:line="105" w:lineRule="atLeast"/>
              <w:jc w:val="both"/>
              <w:rPr>
                <w:sz w:val="28"/>
                <w:szCs w:val="28"/>
              </w:rPr>
            </w:pPr>
            <w:r w:rsidRPr="009F4FC4">
              <w:rPr>
                <w:sz w:val="28"/>
                <w:szCs w:val="28"/>
              </w:rPr>
              <w:t xml:space="preserve">Наименование организации </w:t>
            </w:r>
          </w:p>
        </w:tc>
        <w:tc>
          <w:tcPr>
            <w:tcW w:w="5212" w:type="dxa"/>
            <w:tcBorders>
              <w:top w:val="outset" w:sz="6" w:space="0" w:color="000000"/>
              <w:left w:val="outset" w:sz="6" w:space="0" w:color="000000"/>
              <w:bottom w:val="outset" w:sz="6" w:space="0" w:color="000000"/>
            </w:tcBorders>
            <w:vAlign w:val="center"/>
          </w:tcPr>
          <w:p w:rsidR="002D4BBC" w:rsidRPr="009F4FC4" w:rsidRDefault="002D4BBC" w:rsidP="00085AFA">
            <w:pPr>
              <w:spacing w:before="100" w:beforeAutospacing="1" w:after="100" w:afterAutospacing="1" w:line="105" w:lineRule="atLeast"/>
              <w:jc w:val="both"/>
              <w:rPr>
                <w:sz w:val="28"/>
                <w:szCs w:val="28"/>
              </w:rPr>
            </w:pPr>
            <w:r w:rsidRPr="009F4FC4">
              <w:rPr>
                <w:sz w:val="28"/>
                <w:szCs w:val="28"/>
              </w:rPr>
              <w:t>СПК «Голубовский»</w:t>
            </w:r>
          </w:p>
        </w:tc>
      </w:tr>
      <w:tr w:rsidR="002D4BBC" w:rsidRPr="009F4FC4" w:rsidTr="00085AFA">
        <w:trPr>
          <w:trHeight w:val="150"/>
          <w:tblCellSpacing w:w="0" w:type="dxa"/>
        </w:trPr>
        <w:tc>
          <w:tcPr>
            <w:tcW w:w="4373" w:type="dxa"/>
            <w:tcBorders>
              <w:top w:val="outset" w:sz="6" w:space="0" w:color="000000"/>
              <w:bottom w:val="outset" w:sz="6" w:space="0" w:color="000000"/>
              <w:right w:val="outset" w:sz="6" w:space="0" w:color="000000"/>
            </w:tcBorders>
            <w:vAlign w:val="center"/>
          </w:tcPr>
          <w:p w:rsidR="002D4BBC" w:rsidRPr="009F4FC4" w:rsidRDefault="002D4BBC" w:rsidP="00085AFA">
            <w:pPr>
              <w:spacing w:before="100" w:beforeAutospacing="1" w:after="100" w:afterAutospacing="1" w:line="150" w:lineRule="atLeast"/>
              <w:jc w:val="both"/>
              <w:rPr>
                <w:sz w:val="28"/>
                <w:szCs w:val="28"/>
              </w:rPr>
            </w:pPr>
            <w:r w:rsidRPr="009F4FC4">
              <w:rPr>
                <w:sz w:val="28"/>
                <w:szCs w:val="28"/>
              </w:rPr>
              <w:t>Наименование организации сокращенное</w:t>
            </w:r>
          </w:p>
        </w:tc>
        <w:tc>
          <w:tcPr>
            <w:tcW w:w="5212" w:type="dxa"/>
            <w:tcBorders>
              <w:top w:val="outset" w:sz="6" w:space="0" w:color="000000"/>
              <w:left w:val="outset" w:sz="6" w:space="0" w:color="000000"/>
              <w:bottom w:val="outset" w:sz="6" w:space="0" w:color="000000"/>
            </w:tcBorders>
            <w:vAlign w:val="center"/>
          </w:tcPr>
          <w:p w:rsidR="002D4BBC" w:rsidRPr="009F4FC4" w:rsidRDefault="002D4BBC" w:rsidP="00085AFA">
            <w:pPr>
              <w:spacing w:before="100" w:beforeAutospacing="1" w:after="100" w:afterAutospacing="1" w:line="150" w:lineRule="atLeast"/>
              <w:jc w:val="both"/>
              <w:rPr>
                <w:sz w:val="28"/>
                <w:szCs w:val="28"/>
              </w:rPr>
            </w:pPr>
            <w:r w:rsidRPr="009F4FC4">
              <w:rPr>
                <w:sz w:val="28"/>
                <w:szCs w:val="28"/>
              </w:rPr>
              <w:t>СПК «Голубовский»</w:t>
            </w:r>
          </w:p>
        </w:tc>
      </w:tr>
      <w:tr w:rsidR="002D4BBC" w:rsidRPr="009F4FC4" w:rsidTr="00085AFA">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2D4BBC" w:rsidRPr="009F4FC4" w:rsidRDefault="002D4BBC" w:rsidP="00085AFA">
            <w:pPr>
              <w:spacing w:before="100" w:beforeAutospacing="1" w:after="100" w:afterAutospacing="1" w:line="120" w:lineRule="atLeast"/>
              <w:jc w:val="both"/>
              <w:rPr>
                <w:sz w:val="28"/>
                <w:szCs w:val="28"/>
              </w:rPr>
            </w:pPr>
            <w:r w:rsidRPr="009F4FC4">
              <w:rPr>
                <w:sz w:val="28"/>
                <w:szCs w:val="28"/>
              </w:rPr>
              <w:t>Адрес физический</w:t>
            </w:r>
          </w:p>
        </w:tc>
        <w:tc>
          <w:tcPr>
            <w:tcW w:w="5212" w:type="dxa"/>
            <w:tcBorders>
              <w:top w:val="outset" w:sz="6" w:space="0" w:color="000000"/>
              <w:left w:val="outset" w:sz="6" w:space="0" w:color="000000"/>
              <w:bottom w:val="outset" w:sz="6" w:space="0" w:color="000000"/>
            </w:tcBorders>
            <w:vAlign w:val="center"/>
          </w:tcPr>
          <w:p w:rsidR="002D4BBC" w:rsidRPr="009F4FC4" w:rsidRDefault="002D4BBC" w:rsidP="00085AFA">
            <w:pPr>
              <w:spacing w:before="100" w:beforeAutospacing="1" w:after="100" w:afterAutospacing="1" w:line="120" w:lineRule="atLeast"/>
              <w:jc w:val="both"/>
              <w:rPr>
                <w:sz w:val="28"/>
                <w:szCs w:val="28"/>
              </w:rPr>
            </w:pPr>
            <w:r w:rsidRPr="009F4FC4">
              <w:rPr>
                <w:sz w:val="28"/>
                <w:szCs w:val="28"/>
              </w:rPr>
              <w:t>646484, Омская область, Седельниковский район, с.Горлубовка, ул. Новая, д. 21.</w:t>
            </w:r>
          </w:p>
        </w:tc>
      </w:tr>
      <w:tr w:rsidR="002D4BBC" w:rsidRPr="009F4FC4" w:rsidTr="00085AFA">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2D4BBC" w:rsidRPr="009F4FC4" w:rsidRDefault="002D4BBC" w:rsidP="00085AFA">
            <w:pPr>
              <w:spacing w:before="100" w:beforeAutospacing="1" w:after="100" w:afterAutospacing="1" w:line="120" w:lineRule="atLeast"/>
              <w:jc w:val="both"/>
              <w:rPr>
                <w:sz w:val="28"/>
                <w:szCs w:val="28"/>
              </w:rPr>
            </w:pPr>
            <w:r w:rsidRPr="009F4FC4">
              <w:rPr>
                <w:sz w:val="28"/>
                <w:szCs w:val="28"/>
              </w:rPr>
              <w:t>Адрес юридический</w:t>
            </w:r>
          </w:p>
        </w:tc>
        <w:tc>
          <w:tcPr>
            <w:tcW w:w="5212" w:type="dxa"/>
            <w:tcBorders>
              <w:top w:val="outset" w:sz="6" w:space="0" w:color="000000"/>
              <w:left w:val="outset" w:sz="6" w:space="0" w:color="000000"/>
              <w:bottom w:val="outset" w:sz="6" w:space="0" w:color="000000"/>
            </w:tcBorders>
            <w:vAlign w:val="center"/>
          </w:tcPr>
          <w:p w:rsidR="002D4BBC" w:rsidRPr="009F4FC4" w:rsidRDefault="002D4BBC" w:rsidP="00085AFA">
            <w:pPr>
              <w:spacing w:before="100" w:beforeAutospacing="1" w:after="100" w:afterAutospacing="1" w:line="120" w:lineRule="atLeast"/>
              <w:jc w:val="both"/>
              <w:rPr>
                <w:sz w:val="28"/>
                <w:szCs w:val="28"/>
              </w:rPr>
            </w:pPr>
            <w:r w:rsidRPr="009F4FC4">
              <w:rPr>
                <w:sz w:val="28"/>
                <w:szCs w:val="28"/>
              </w:rPr>
              <w:t>646484, Омская область, Седельниковский район, с.Горлубовка, ул. Новая, д. 21.</w:t>
            </w:r>
          </w:p>
        </w:tc>
      </w:tr>
      <w:tr w:rsidR="002D4BBC" w:rsidRPr="009F4FC4" w:rsidTr="00085AFA">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2D4BBC" w:rsidRPr="009F4FC4" w:rsidRDefault="002D4BBC" w:rsidP="00085AFA">
            <w:pPr>
              <w:spacing w:line="120" w:lineRule="atLeast"/>
              <w:jc w:val="both"/>
              <w:rPr>
                <w:sz w:val="28"/>
                <w:szCs w:val="28"/>
              </w:rPr>
            </w:pPr>
            <w:r w:rsidRPr="009F4FC4">
              <w:rPr>
                <w:sz w:val="28"/>
                <w:szCs w:val="28"/>
              </w:rPr>
              <w:lastRenderedPageBreak/>
              <w:t>ИНН</w:t>
            </w:r>
          </w:p>
        </w:tc>
        <w:tc>
          <w:tcPr>
            <w:tcW w:w="5212" w:type="dxa"/>
            <w:tcBorders>
              <w:top w:val="outset" w:sz="6" w:space="0" w:color="000000"/>
              <w:left w:val="outset" w:sz="6" w:space="0" w:color="000000"/>
              <w:bottom w:val="outset" w:sz="6" w:space="0" w:color="000000"/>
            </w:tcBorders>
            <w:vAlign w:val="center"/>
          </w:tcPr>
          <w:p w:rsidR="002D4BBC" w:rsidRPr="009F4FC4" w:rsidRDefault="002D4BBC" w:rsidP="00085AFA">
            <w:pPr>
              <w:spacing w:line="120" w:lineRule="atLeast"/>
              <w:jc w:val="both"/>
              <w:rPr>
                <w:sz w:val="28"/>
                <w:szCs w:val="28"/>
              </w:rPr>
            </w:pPr>
            <w:r w:rsidRPr="009F4FC4">
              <w:rPr>
                <w:sz w:val="28"/>
                <w:szCs w:val="28"/>
                <w:shd w:val="clear" w:color="auto" w:fill="FFFFFF"/>
              </w:rPr>
              <w:t>5533006333</w:t>
            </w:r>
          </w:p>
        </w:tc>
      </w:tr>
    </w:tbl>
    <w:p w:rsidR="002D4BBC" w:rsidRPr="009707B1" w:rsidRDefault="002D4BBC" w:rsidP="002D4BBC"/>
    <w:p w:rsidR="002D4BBC" w:rsidRPr="00064D85" w:rsidRDefault="002D4BBC" w:rsidP="002D4BBC">
      <w:pPr>
        <w:pStyle w:val="8"/>
        <w:spacing w:line="240" w:lineRule="auto"/>
      </w:pPr>
    </w:p>
    <w:p w:rsidR="002D4BBC" w:rsidRDefault="002D4BBC" w:rsidP="002D4BBC">
      <w:pPr>
        <w:jc w:val="both"/>
        <w:rPr>
          <w:b/>
          <w:color w:val="1E1E1E"/>
          <w:sz w:val="28"/>
          <w:szCs w:val="28"/>
        </w:rPr>
      </w:pPr>
    </w:p>
    <w:p w:rsidR="002D4BBC" w:rsidRPr="00EC0A7F" w:rsidRDefault="002D4BBC" w:rsidP="002D4BBC">
      <w:pPr>
        <w:jc w:val="both"/>
        <w:rPr>
          <w:sz w:val="28"/>
          <w:szCs w:val="28"/>
        </w:rPr>
      </w:pPr>
      <w:r w:rsidRPr="00EC0A7F">
        <w:rPr>
          <w:rStyle w:val="s4"/>
          <w:sz w:val="28"/>
          <w:szCs w:val="28"/>
        </w:rPr>
        <w:t xml:space="preserve">         Отбор воды осуществляется  от скважин с подачей в сеть потребителям через водонапорные башни, расположенных   на территориях населённых пунктов.</w:t>
      </w:r>
    </w:p>
    <w:p w:rsidR="002D4BBC" w:rsidRPr="00EC0A7F" w:rsidRDefault="002D4BBC" w:rsidP="002D4BBC">
      <w:pPr>
        <w:jc w:val="both"/>
        <w:rPr>
          <w:b/>
          <w:sz w:val="28"/>
          <w:szCs w:val="28"/>
        </w:rPr>
      </w:pPr>
      <w:r w:rsidRPr="00EC0A7F">
        <w:rPr>
          <w:rStyle w:val="s4"/>
          <w:sz w:val="28"/>
          <w:szCs w:val="28"/>
        </w:rPr>
        <w:t>Источн</w:t>
      </w:r>
      <w:r>
        <w:rPr>
          <w:rStyle w:val="s4"/>
          <w:sz w:val="28"/>
          <w:szCs w:val="28"/>
        </w:rPr>
        <w:t xml:space="preserve">иком водоснабжения Голубовского </w:t>
      </w:r>
      <w:r w:rsidRPr="00EC0A7F">
        <w:rPr>
          <w:rStyle w:val="s4"/>
          <w:sz w:val="28"/>
          <w:szCs w:val="28"/>
        </w:rPr>
        <w:t>сельского поселения  Седельниковского муниципального района являются</w:t>
      </w:r>
      <w:r w:rsidRPr="00EC0A7F">
        <w:rPr>
          <w:sz w:val="28"/>
          <w:szCs w:val="28"/>
        </w:rPr>
        <w:t xml:space="preserve">  артезианские  </w:t>
      </w:r>
      <w:r w:rsidRPr="00EC0A7F">
        <w:rPr>
          <w:rStyle w:val="s4"/>
          <w:sz w:val="28"/>
          <w:szCs w:val="28"/>
        </w:rPr>
        <w:t>и частично грунтовые воды.</w:t>
      </w:r>
    </w:p>
    <w:p w:rsidR="002D4BBC" w:rsidRPr="00EC0A7F" w:rsidRDefault="002D4BBC" w:rsidP="002D4BBC">
      <w:pPr>
        <w:jc w:val="both"/>
        <w:rPr>
          <w:sz w:val="28"/>
          <w:szCs w:val="28"/>
        </w:rPr>
      </w:pPr>
      <w:r w:rsidRPr="00EC0A7F">
        <w:rPr>
          <w:sz w:val="28"/>
          <w:szCs w:val="28"/>
        </w:rPr>
        <w:t>Артезианская вода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 жесткости и мутности.</w:t>
      </w:r>
    </w:p>
    <w:p w:rsidR="002D4BBC" w:rsidRPr="00EC0A7F" w:rsidRDefault="002D4BBC" w:rsidP="002D4BBC">
      <w:pPr>
        <w:jc w:val="both"/>
        <w:rPr>
          <w:sz w:val="28"/>
          <w:szCs w:val="28"/>
        </w:rPr>
      </w:pPr>
      <w:r w:rsidRPr="00EC0A7F">
        <w:rPr>
          <w:sz w:val="28"/>
          <w:szCs w:val="28"/>
        </w:rPr>
        <w:t>Водопроводная сеть на территори</w:t>
      </w:r>
      <w:r>
        <w:rPr>
          <w:sz w:val="28"/>
          <w:szCs w:val="28"/>
        </w:rPr>
        <w:t>и поселения, проложенная до 1975</w:t>
      </w:r>
      <w:r w:rsidRPr="00EC0A7F">
        <w:rPr>
          <w:sz w:val="28"/>
          <w:szCs w:val="28"/>
        </w:rPr>
        <w:t xml:space="preserve"> году имеет неудовлетворительное состояние и требует перекладки отдельных участков.</w:t>
      </w:r>
    </w:p>
    <w:p w:rsidR="002D4BBC" w:rsidRPr="00F93D56" w:rsidRDefault="002D4BBC" w:rsidP="002D4BBC"/>
    <w:p w:rsidR="002D4BBC" w:rsidRPr="00730ABE" w:rsidRDefault="002D4BBC" w:rsidP="002D4BBC">
      <w:pPr>
        <w:pStyle w:val="8"/>
        <w:spacing w:line="240" w:lineRule="auto"/>
        <w:rPr>
          <w:b/>
        </w:rPr>
      </w:pPr>
      <w:r w:rsidRPr="00064D85">
        <w:rPr>
          <w:b/>
        </w:rPr>
        <w:t xml:space="preserve">Водоотведение </w:t>
      </w:r>
    </w:p>
    <w:p w:rsidR="002D4BBC" w:rsidRPr="00FE4714" w:rsidRDefault="002D4BBC" w:rsidP="002D4BBC">
      <w:pPr>
        <w:pStyle w:val="8"/>
        <w:spacing w:line="240" w:lineRule="auto"/>
      </w:pPr>
      <w:r w:rsidRPr="00FE4714">
        <w:t xml:space="preserve">В </w:t>
      </w:r>
      <w:r>
        <w:t xml:space="preserve"> населенных пунктах</w:t>
      </w:r>
      <w:r w:rsidRPr="00FE4714">
        <w:t xml:space="preserve"> </w:t>
      </w:r>
      <w:r>
        <w:t xml:space="preserve">сельского поселения </w:t>
      </w:r>
      <w:r w:rsidRPr="00FE4714">
        <w:t>существующий жилой фонд не обеспечен внутренней системой канализации. Отвод канализационных стоков от жилых и промышленных зданий осуществляется в выгребные ямы.</w:t>
      </w:r>
    </w:p>
    <w:p w:rsidR="002D4BBC" w:rsidRPr="00FE4714" w:rsidRDefault="002D4BBC" w:rsidP="002D4BBC">
      <w:pPr>
        <w:pStyle w:val="8"/>
        <w:spacing w:line="240" w:lineRule="auto"/>
      </w:pPr>
      <w:r w:rsidRPr="00FE4714">
        <w:t>Откачкой и вывозом нечистот занимается соответствующая организация.</w:t>
      </w:r>
      <w:r w:rsidRPr="00FE4714">
        <w:rPr>
          <w:b/>
          <w:color w:val="1E1E1E"/>
        </w:rPr>
        <w:t xml:space="preserve"> </w:t>
      </w:r>
      <w:r w:rsidRPr="00FE4714">
        <w:t xml:space="preserve">Вывозится на специально отведенную для этих целей свалку. </w:t>
      </w:r>
    </w:p>
    <w:p w:rsidR="002D4BBC" w:rsidRDefault="002D4BBC" w:rsidP="002D4BBC">
      <w:pPr>
        <w:pStyle w:val="8"/>
        <w:spacing w:line="240" w:lineRule="auto"/>
      </w:pPr>
      <w:r w:rsidRPr="00F52AF5">
        <w:t>Ливневая канализация на территории сельского поселения отсутствует. Отвод дождевых и талых вод не регулируется и осуществляется в пониженные места существующего рельефа.</w:t>
      </w:r>
      <w:r>
        <w:t xml:space="preserve"> </w:t>
      </w:r>
    </w:p>
    <w:p w:rsidR="002D4BBC" w:rsidRDefault="002D4BBC" w:rsidP="002D4BBC"/>
    <w:p w:rsidR="002D4BBC" w:rsidRPr="0085196E" w:rsidRDefault="002D4BBC" w:rsidP="002D4BBC"/>
    <w:p w:rsidR="002D4BBC" w:rsidRPr="00EC7199" w:rsidRDefault="002D4BBC" w:rsidP="002D4BBC">
      <w:pPr>
        <w:jc w:val="center"/>
        <w:rPr>
          <w:b/>
          <w:sz w:val="28"/>
          <w:szCs w:val="28"/>
        </w:rPr>
      </w:pPr>
      <w:r w:rsidRPr="00EC7199">
        <w:rPr>
          <w:b/>
          <w:sz w:val="28"/>
          <w:szCs w:val="28"/>
        </w:rPr>
        <w:t>РАЗДЕЛ 2</w:t>
      </w:r>
      <w:r>
        <w:rPr>
          <w:b/>
          <w:sz w:val="28"/>
          <w:szCs w:val="28"/>
        </w:rPr>
        <w:t xml:space="preserve">. </w:t>
      </w:r>
      <w:r w:rsidRPr="00EC7199">
        <w:rPr>
          <w:b/>
          <w:sz w:val="28"/>
          <w:szCs w:val="28"/>
        </w:rPr>
        <w:t>НАПРАВЛЕНИЯ РАЗВИТИЯ ЦЕНТРАЛИЗОВАННЫХ СИСТЕМ ВОДОСНАБЖЕНИЯ</w:t>
      </w:r>
      <w:r>
        <w:rPr>
          <w:b/>
          <w:sz w:val="28"/>
          <w:szCs w:val="28"/>
        </w:rPr>
        <w:t xml:space="preserve"> И ВОДООТВЕДЕНИЯ</w:t>
      </w:r>
    </w:p>
    <w:p w:rsidR="002D4BBC" w:rsidRPr="00064D85" w:rsidRDefault="002D4BBC" w:rsidP="002D4BBC">
      <w:pPr>
        <w:ind w:firstLine="709"/>
        <w:jc w:val="both"/>
        <w:rPr>
          <w:sz w:val="28"/>
          <w:szCs w:val="28"/>
        </w:rPr>
      </w:pPr>
    </w:p>
    <w:p w:rsidR="002D4BBC" w:rsidRPr="009F4FC4" w:rsidRDefault="002D4BBC" w:rsidP="002D4BBC">
      <w:pPr>
        <w:pStyle w:val="8"/>
        <w:rPr>
          <w:color w:val="FF0000"/>
        </w:rPr>
      </w:pPr>
      <w:r w:rsidRPr="009F4FC4">
        <w:lastRenderedPageBreak/>
        <w:t>Вопросами обеспечения населения хозяйственной и питьевой водой занимается администрация муниципального образования. Источниками водоснабжения, являются подземные воды. Техническое состояние существующих сетей и сооружений водопровода на территории поселения, ввиду их длительной эксплуатации, снижает уровень подготовки воды питьевого качества. Требуется ремонт и реконструкция данной системы. Вода должна отвечать требованиям норм децентрализованных и централизованных систем питье</w:t>
      </w:r>
      <w:r w:rsidRPr="009F4FC4">
        <w:rPr>
          <w:color w:val="auto"/>
        </w:rPr>
        <w:t>вого водоснабжения. Водопроводная сеть на территории Голубовского сельского поселения  проложена в середине 80-х годов и требует поэтапной перекладки.</w:t>
      </w:r>
    </w:p>
    <w:p w:rsidR="002D4BBC" w:rsidRPr="009F4FC4" w:rsidRDefault="002D4BBC" w:rsidP="002D4BBC">
      <w:pPr>
        <w:pStyle w:val="8"/>
      </w:pPr>
      <w:r w:rsidRPr="009F4FC4">
        <w:t>Основные проблемы децентрализованных и централизованных систем водоснабжения по поселению:</w:t>
      </w:r>
    </w:p>
    <w:p w:rsidR="002D4BBC" w:rsidRPr="009F4FC4" w:rsidRDefault="002D4BBC" w:rsidP="002D4BBC">
      <w:pPr>
        <w:pStyle w:val="8"/>
      </w:pPr>
      <w:r w:rsidRPr="009F4FC4">
        <w:t>-несоответствие объектов водоснабжения санитарным нормам и правилам (неудовлетворительное состояние систем водоснабжения, не позволяющие обеспечить стабильное качество воды в соответствии с гигиеническими нормами);</w:t>
      </w:r>
    </w:p>
    <w:p w:rsidR="002D4BBC" w:rsidRPr="009F4FC4" w:rsidRDefault="002D4BBC" w:rsidP="002D4BBC">
      <w:pPr>
        <w:pStyle w:val="8"/>
      </w:pPr>
      <w:r w:rsidRPr="009F4FC4">
        <w:t>-отсутствие зон санитарной охраны. Либо несоблюдение должного режима в пределах поясов, в результате чего снижается санитарная надежность источников водоснабжения вследствие возможного попадания в них загрязняющих веществ;</w:t>
      </w:r>
    </w:p>
    <w:p w:rsidR="002D4BBC" w:rsidRPr="009F4FC4" w:rsidRDefault="002D4BBC" w:rsidP="002D4BBC">
      <w:pPr>
        <w:pStyle w:val="8"/>
      </w:pPr>
      <w:r w:rsidRPr="009F4FC4">
        <w:t>-отсутствие необходимого комплекса очистных сооружений (установок по обеззараживанию) на водопроводах, подающих потребителям воду;</w:t>
      </w:r>
    </w:p>
    <w:p w:rsidR="002D4BBC" w:rsidRPr="009F4FC4" w:rsidRDefault="002D4BBC" w:rsidP="002D4BBC">
      <w:pPr>
        <w:pStyle w:val="8"/>
      </w:pPr>
      <w:r w:rsidRPr="009F4FC4">
        <w:t>-отсутствие современных технологий водоочистки;</w:t>
      </w:r>
    </w:p>
    <w:p w:rsidR="002D4BBC" w:rsidRPr="009F4FC4" w:rsidRDefault="002D4BBC" w:rsidP="002D4BBC">
      <w:pPr>
        <w:pStyle w:val="8"/>
      </w:pPr>
      <w:r w:rsidRPr="009F4FC4">
        <w:t>-высокая изношенность головных сооружений и разводящих сетей;</w:t>
      </w:r>
    </w:p>
    <w:p w:rsidR="002D4BBC" w:rsidRPr="009F4FC4" w:rsidRDefault="002D4BBC" w:rsidP="002D4BBC">
      <w:pPr>
        <w:pStyle w:val="8"/>
        <w:rPr>
          <w:color w:val="1E1E1E"/>
        </w:rPr>
      </w:pPr>
      <w:r w:rsidRPr="009F4FC4">
        <w:t>-потери воды в процессе транспортировки ее к местам потребления</w:t>
      </w:r>
      <w:r w:rsidRPr="009F4FC4">
        <w:rPr>
          <w:color w:val="1E1E1E"/>
        </w:rPr>
        <w:t>.</w:t>
      </w:r>
    </w:p>
    <w:p w:rsidR="002D4BBC" w:rsidRPr="009F4FC4" w:rsidRDefault="002D4BBC" w:rsidP="002D4BBC">
      <w:pPr>
        <w:pStyle w:val="8"/>
      </w:pPr>
      <w:r w:rsidRPr="009F4FC4">
        <w:t>Основными объектами сельскохозяйственного водоснабжения и водоотведения являются жилищно-коммунальный сектор. Централизованные системы, их обслуживающие, в основном включают водозаборные сооружения, водонапорные башни, водопроводные сети. Основным источником водоснабжения сельских населенных пунктов являются подземные воды. Водозабор их составляет около 85% общего объема водопотребления на селе. Более половины существующих скважин эксплуатируются свыше 20-25 лет, и их состояние близко к критическому. Скважины кольматируют, выходят из строя погружные насосы и фильтры. 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как правило, более 30 лет назад. В случае выхода их из строя насосное оборудование работает с большой нагрузкой, часто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2D4BBC" w:rsidRPr="009F4FC4" w:rsidRDefault="002D4BBC" w:rsidP="002D4BBC">
      <w:pPr>
        <w:pStyle w:val="8"/>
      </w:pPr>
      <w:r w:rsidRPr="009F4FC4">
        <w:lastRenderedPageBreak/>
        <w:t xml:space="preserve"> Водопроводные сети систем сельскохозяйственного водоснабжения прокладывались в основном из стальных труб без внутреннего антикоррозионного покрытия. В процессе эксплуатации стальные трубопроводы подвергались внутренней и внешней коррозии, вследствие чего снижались прочностные характеристики труб, нарушалась их герметичность, возрастали утечки, уменьшалась площадь живого сечения из-за коррозионных отложений, и как следствие увеличивался расход электроэнергии на подачу воды. </w:t>
      </w:r>
      <w:r w:rsidRPr="009F4FC4">
        <w:rPr>
          <w:color w:val="auto"/>
        </w:rPr>
        <w:t>Коррозионные отложения часто приводят к еще одному отрицательному явлению — вторичному загрязнению питьевой воды, в результате чего население получало воду неудовлетворительного качества.</w:t>
      </w:r>
      <w:r w:rsidRPr="009F4FC4">
        <w:t xml:space="preserve"> Износ групповых водоводов сельскохозяйственного водоснабжения в настоящее время составляет 60-70%. 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насосно-силового оборудования. Причем на этих насосных 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 что позволит обеспечить значительную экономию электроэнергии.</w:t>
      </w:r>
    </w:p>
    <w:p w:rsidR="002D4BBC" w:rsidRPr="009F4FC4" w:rsidRDefault="002D4BBC" w:rsidP="002D4BBC">
      <w:pPr>
        <w:pStyle w:val="8"/>
        <w:rPr>
          <w:color w:val="1E1E1E"/>
        </w:rPr>
      </w:pPr>
      <w:r w:rsidRPr="009F4FC4">
        <w:t>Сегодня всего лишь около 3% сельских населенных пунктов имеют централизованную хозяйственно-бытовую канализацию. Это представляет большую опасность для окружающей среды и санитарной обстановки в стране. Строительство данных систем отстает от потребности в них сельского населения и АПК, и поэтому одним из важнейших направлений является развитие систем хозяйственно-бытовой канализации до достижения баланса между водопотреблением и водоотведением. И это не только дань требованиям комфорта. Так, еще в 70-е годы было введено в эксплуатацию большое число животноводческих и свиноводческих комплексов, многие из которых действуют и поныне. По характеру технологического оформления, электро - и теплопотребности, степени автоматизации и механизации производственных процессов эти комплексы приравниваются к крупным промышленным предприятиям, а по количеству образующихся загрязнений в сточной воде и отрицательному воздействию на окружающую среду в ряде случаев превосходят их. Так, например, комплекс мощностью 108 тыс. голов свиней в год по количеству образующихся загрязнений эквивалентен городу с численностью населения 500-600 тыс. жителей. Для обработки навозосодержащих стоков на подавляющем большинстве комплексов были построены сооружения для очистки сточных вод. К сожалению, в большинстве своем они устарели морально и физически, настоятельно требуя реконструкции с учетом сегодняшних технологий. Современные технологии очистки животноводческих стоков многостадийны и предусматривают поэтапное разделение фракций с последующей доочисткой и обезвреживанием.</w:t>
      </w:r>
    </w:p>
    <w:p w:rsidR="002D4BBC" w:rsidRPr="006624F6" w:rsidRDefault="002D4BBC" w:rsidP="002D4BBC">
      <w:pPr>
        <w:ind w:firstLine="709"/>
        <w:jc w:val="both"/>
        <w:rPr>
          <w:color w:val="1E1E1E"/>
          <w:sz w:val="28"/>
          <w:szCs w:val="28"/>
        </w:rPr>
        <w:sectPr w:rsidR="002D4BBC" w:rsidRPr="006624F6" w:rsidSect="009337AD">
          <w:headerReference w:type="default" r:id="rId20"/>
          <w:footerReference w:type="even" r:id="rId21"/>
          <w:footerReference w:type="default" r:id="rId22"/>
          <w:headerReference w:type="first" r:id="rId23"/>
          <w:footerReference w:type="first" r:id="rId24"/>
          <w:pgSz w:w="11906" w:h="16838"/>
          <w:pgMar w:top="1079" w:right="567" w:bottom="567" w:left="851" w:header="709" w:footer="709" w:gutter="0"/>
          <w:cols w:space="708"/>
          <w:titlePg/>
          <w:docGrid w:linePitch="360"/>
        </w:sectPr>
      </w:pPr>
    </w:p>
    <w:p w:rsidR="002D4BBC" w:rsidRDefault="002D4BBC" w:rsidP="002D4BBC">
      <w:pPr>
        <w:ind w:left="360" w:firstLine="680"/>
        <w:jc w:val="center"/>
        <w:rPr>
          <w:b/>
          <w:sz w:val="28"/>
          <w:szCs w:val="28"/>
        </w:rPr>
      </w:pPr>
    </w:p>
    <w:p w:rsidR="002D4BBC" w:rsidRPr="006624F6" w:rsidRDefault="002D4BBC" w:rsidP="002D4BBC">
      <w:pPr>
        <w:ind w:left="360" w:firstLine="680"/>
        <w:jc w:val="center"/>
        <w:rPr>
          <w:b/>
          <w:sz w:val="28"/>
          <w:szCs w:val="28"/>
        </w:rPr>
      </w:pPr>
      <w:r w:rsidRPr="006624F6">
        <w:rPr>
          <w:b/>
          <w:sz w:val="28"/>
          <w:szCs w:val="28"/>
        </w:rPr>
        <w:t>РАЗДЕЛ 3. БАЛАНС ВОДОСНАБЖЕНИЯ И ПОТРЕБЛЕНИЯ ВОДЫ</w:t>
      </w:r>
      <w:r>
        <w:rPr>
          <w:b/>
          <w:sz w:val="28"/>
          <w:szCs w:val="28"/>
        </w:rPr>
        <w:t xml:space="preserve"> И ВОДООТВЕДЕНИЯ</w:t>
      </w:r>
    </w:p>
    <w:p w:rsidR="002D4BBC" w:rsidRPr="006624F6" w:rsidRDefault="002D4BBC" w:rsidP="002D4BBC">
      <w:pPr>
        <w:ind w:left="709" w:firstLine="680"/>
        <w:jc w:val="both"/>
        <w:rPr>
          <w:b/>
          <w:sz w:val="28"/>
          <w:szCs w:val="28"/>
        </w:rPr>
      </w:pPr>
    </w:p>
    <w:p w:rsidR="002D4BBC" w:rsidRPr="009F4FC4" w:rsidRDefault="002D4BBC" w:rsidP="002D4BBC">
      <w:pPr>
        <w:ind w:firstLine="709"/>
        <w:jc w:val="both"/>
        <w:rPr>
          <w:noProof/>
          <w:sz w:val="28"/>
          <w:szCs w:val="28"/>
        </w:rPr>
      </w:pPr>
      <w:r w:rsidRPr="009F4FC4">
        <w:rPr>
          <w:sz w:val="28"/>
          <w:szCs w:val="28"/>
        </w:rPr>
        <w:t xml:space="preserve">                                                                                                                                              Перспективные показатели потребления коммунальных ресурсов разработаны в соответствии с СП 30.1333.2010 СНиП 2.04.01-85* «Внутренний водопровод и канализация зданий» и с учетом Приказа Региональной энергетической комиссии Омской области от 15 августа </w:t>
      </w:r>
      <w:smartTag w:uri="urn:schemas-microsoft-com:office:smarttags" w:element="metricconverter">
        <w:smartTagPr>
          <w:attr w:name="ProductID" w:val="2012 г"/>
        </w:smartTagPr>
        <w:r w:rsidRPr="009F4FC4">
          <w:rPr>
            <w:sz w:val="28"/>
            <w:szCs w:val="28"/>
          </w:rPr>
          <w:t>2012 г</w:t>
        </w:r>
      </w:smartTag>
      <w:r w:rsidRPr="009F4FC4">
        <w:rPr>
          <w:sz w:val="28"/>
          <w:szCs w:val="28"/>
        </w:rPr>
        <w:t>. № 133/38 нормы водопотребления приняты согласно Приложения 1 Приказа.</w:t>
      </w:r>
    </w:p>
    <w:p w:rsidR="002D4BBC" w:rsidRPr="009F4FC4" w:rsidRDefault="002D4BBC" w:rsidP="002D4BBC">
      <w:pPr>
        <w:jc w:val="both"/>
        <w:rPr>
          <w:sz w:val="28"/>
          <w:szCs w:val="28"/>
        </w:rPr>
      </w:pPr>
      <w:r w:rsidRPr="009F4FC4">
        <w:rPr>
          <w:sz w:val="28"/>
          <w:szCs w:val="28"/>
        </w:rPr>
        <w:t>Суточный коэффициент неравномерности принят 1,3 в соответствии с СП 31.13330.2012 СНиП 2.04.02-84* «Водоснабжение. Наружные сети и сооружения».</w:t>
      </w:r>
    </w:p>
    <w:p w:rsidR="002D4BBC" w:rsidRPr="00D46444" w:rsidRDefault="002D4BBC" w:rsidP="002D4BBC">
      <w:pPr>
        <w:jc w:val="both"/>
        <w:rPr>
          <w:sz w:val="28"/>
          <w:szCs w:val="28"/>
        </w:rPr>
      </w:pPr>
      <w:r w:rsidRPr="00D46444">
        <w:rPr>
          <w:rStyle w:val="s4"/>
          <w:sz w:val="28"/>
          <w:szCs w:val="28"/>
        </w:rPr>
        <w:t>В настоящее время нормы водопотребления в Омской области и нормы водопотребления в Голубовском сельском поселении Седельниковского муниципального района:</w:t>
      </w:r>
    </w:p>
    <w:p w:rsidR="002D4BBC" w:rsidRPr="00D46444" w:rsidRDefault="002D4BBC" w:rsidP="002D4BBC">
      <w:pPr>
        <w:jc w:val="both"/>
        <w:rPr>
          <w:sz w:val="28"/>
          <w:szCs w:val="28"/>
        </w:rPr>
      </w:pPr>
      <w:r w:rsidRPr="00D46444">
        <w:rPr>
          <w:rStyle w:val="s4"/>
          <w:sz w:val="28"/>
          <w:szCs w:val="28"/>
        </w:rPr>
        <w:t>- малоэтажной застройки с водопроводом, канализацией и ванными – 5,576 куб.м. в месяц</w:t>
      </w:r>
    </w:p>
    <w:p w:rsidR="002D4BBC" w:rsidRPr="00D46444" w:rsidRDefault="002D4BBC" w:rsidP="002D4BBC">
      <w:pPr>
        <w:jc w:val="both"/>
        <w:rPr>
          <w:rStyle w:val="s4"/>
          <w:sz w:val="28"/>
          <w:szCs w:val="28"/>
        </w:rPr>
      </w:pPr>
      <w:r w:rsidRPr="00D46444">
        <w:rPr>
          <w:rStyle w:val="s4"/>
          <w:sz w:val="28"/>
          <w:szCs w:val="28"/>
        </w:rPr>
        <w:t>- жилой застройки с водопроводом и выгребными ямами при круглогодичном проживании – 2,89 куб.м. в месяц.</w:t>
      </w:r>
    </w:p>
    <w:p w:rsidR="002D4BBC" w:rsidRPr="009F4FC4" w:rsidRDefault="002D4BBC" w:rsidP="002D4BBC">
      <w:pPr>
        <w:jc w:val="both"/>
        <w:rPr>
          <w:sz w:val="28"/>
          <w:szCs w:val="28"/>
        </w:rPr>
      </w:pPr>
      <w:r w:rsidRPr="009F4FC4">
        <w:rPr>
          <w:sz w:val="28"/>
          <w:szCs w:val="28"/>
        </w:rPr>
        <w:t>Для планируемых объектов капитального строительства производственно-</w:t>
      </w:r>
      <w:r w:rsidRPr="009F4FC4">
        <w:rPr>
          <w:sz w:val="28"/>
          <w:szCs w:val="28"/>
        </w:rPr>
        <w:softHyphen/>
        <w:t>коммунального и коммунально-бытового обслуживания, рекреационного и общественно</w:t>
      </w:r>
      <w:r w:rsidRPr="009F4FC4">
        <w:rPr>
          <w:sz w:val="28"/>
          <w:szCs w:val="28"/>
        </w:rPr>
        <w:softHyphen/>
        <w:t>-делового назначения приняты следующие нормы водопотребления:</w:t>
      </w:r>
    </w:p>
    <w:p w:rsidR="002D4BBC" w:rsidRPr="009F4FC4" w:rsidRDefault="002D4BBC" w:rsidP="002D4BBC">
      <w:pPr>
        <w:jc w:val="both"/>
        <w:rPr>
          <w:sz w:val="28"/>
          <w:szCs w:val="28"/>
        </w:rPr>
      </w:pPr>
      <w:r w:rsidRPr="009F4FC4">
        <w:rPr>
          <w:sz w:val="28"/>
          <w:szCs w:val="28"/>
        </w:rPr>
        <w:t xml:space="preserve">общественно-деловые учреждения - </w:t>
      </w:r>
      <w:smartTag w:uri="urn:schemas-microsoft-com:office:smarttags" w:element="metricconverter">
        <w:smartTagPr>
          <w:attr w:name="ProductID" w:val="12 л"/>
        </w:smartTagPr>
        <w:r w:rsidRPr="009F4FC4">
          <w:rPr>
            <w:sz w:val="28"/>
            <w:szCs w:val="28"/>
          </w:rPr>
          <w:t>12 л</w:t>
        </w:r>
      </w:smartTag>
      <w:r w:rsidRPr="009F4FC4">
        <w:rPr>
          <w:sz w:val="28"/>
          <w:szCs w:val="28"/>
        </w:rPr>
        <w:t xml:space="preserve"> на одного работника;</w:t>
      </w:r>
    </w:p>
    <w:p w:rsidR="002D4BBC" w:rsidRPr="009F4FC4" w:rsidRDefault="002D4BBC" w:rsidP="002D4BBC">
      <w:pPr>
        <w:jc w:val="both"/>
        <w:rPr>
          <w:sz w:val="28"/>
          <w:szCs w:val="28"/>
        </w:rPr>
      </w:pPr>
      <w:r w:rsidRPr="009F4FC4">
        <w:rPr>
          <w:sz w:val="28"/>
          <w:szCs w:val="28"/>
        </w:rPr>
        <w:t xml:space="preserve">спортивно-рекреационные учреждения - </w:t>
      </w:r>
      <w:smartTag w:uri="urn:schemas-microsoft-com:office:smarttags" w:element="metricconverter">
        <w:smartTagPr>
          <w:attr w:name="ProductID" w:val="100 л"/>
        </w:smartTagPr>
        <w:r w:rsidRPr="009F4FC4">
          <w:rPr>
            <w:sz w:val="28"/>
            <w:szCs w:val="28"/>
          </w:rPr>
          <w:t>100 л</w:t>
        </w:r>
      </w:smartTag>
      <w:r w:rsidRPr="009F4FC4">
        <w:rPr>
          <w:sz w:val="28"/>
          <w:szCs w:val="28"/>
        </w:rPr>
        <w:t xml:space="preserve"> на одного спортсмена;</w:t>
      </w:r>
    </w:p>
    <w:p w:rsidR="002D4BBC" w:rsidRPr="009F4FC4" w:rsidRDefault="002D4BBC" w:rsidP="002D4BBC">
      <w:pPr>
        <w:jc w:val="both"/>
        <w:rPr>
          <w:sz w:val="28"/>
          <w:szCs w:val="28"/>
        </w:rPr>
      </w:pPr>
      <w:r w:rsidRPr="009F4FC4">
        <w:rPr>
          <w:sz w:val="28"/>
          <w:szCs w:val="28"/>
        </w:rPr>
        <w:t xml:space="preserve">предприятия коммунально-бытового обслуживания - </w:t>
      </w:r>
      <w:smartTag w:uri="urn:schemas-microsoft-com:office:smarttags" w:element="metricconverter">
        <w:smartTagPr>
          <w:attr w:name="ProductID" w:val="12 л"/>
        </w:smartTagPr>
        <w:r w:rsidRPr="009F4FC4">
          <w:rPr>
            <w:sz w:val="28"/>
            <w:szCs w:val="28"/>
          </w:rPr>
          <w:t>12 л</w:t>
        </w:r>
      </w:smartTag>
      <w:r w:rsidRPr="009F4FC4">
        <w:rPr>
          <w:sz w:val="28"/>
          <w:szCs w:val="28"/>
        </w:rPr>
        <w:t xml:space="preserve"> на одного работника;</w:t>
      </w:r>
    </w:p>
    <w:p w:rsidR="002D4BBC" w:rsidRPr="009F4FC4" w:rsidRDefault="002D4BBC" w:rsidP="002D4BBC">
      <w:pPr>
        <w:jc w:val="both"/>
        <w:rPr>
          <w:sz w:val="28"/>
          <w:szCs w:val="28"/>
        </w:rPr>
      </w:pPr>
      <w:r w:rsidRPr="009F4FC4">
        <w:rPr>
          <w:sz w:val="28"/>
          <w:szCs w:val="28"/>
        </w:rPr>
        <w:t xml:space="preserve">предприятия общественного питания </w:t>
      </w:r>
      <w:smartTag w:uri="urn:schemas-microsoft-com:office:smarttags" w:element="metricconverter">
        <w:smartTagPr>
          <w:attr w:name="ProductID" w:val="-12 л"/>
        </w:smartTagPr>
        <w:r w:rsidRPr="009F4FC4">
          <w:rPr>
            <w:sz w:val="28"/>
            <w:szCs w:val="28"/>
          </w:rPr>
          <w:t>-12 л</w:t>
        </w:r>
      </w:smartTag>
      <w:r w:rsidRPr="009F4FC4">
        <w:rPr>
          <w:sz w:val="28"/>
          <w:szCs w:val="28"/>
        </w:rPr>
        <w:t xml:space="preserve"> на одно условное блюдо;</w:t>
      </w:r>
    </w:p>
    <w:p w:rsidR="002D4BBC" w:rsidRPr="009F4FC4" w:rsidRDefault="002D4BBC" w:rsidP="002D4BBC">
      <w:pPr>
        <w:jc w:val="both"/>
        <w:rPr>
          <w:sz w:val="28"/>
          <w:szCs w:val="28"/>
        </w:rPr>
      </w:pPr>
      <w:r w:rsidRPr="009F4FC4">
        <w:rPr>
          <w:sz w:val="28"/>
          <w:szCs w:val="28"/>
        </w:rPr>
        <w:t xml:space="preserve">дошкольные образовательные учреждения </w:t>
      </w:r>
      <w:smartTag w:uri="urn:schemas-microsoft-com:office:smarttags" w:element="metricconverter">
        <w:smartTagPr>
          <w:attr w:name="ProductID" w:val="-75 л"/>
        </w:smartTagPr>
        <w:r w:rsidRPr="009F4FC4">
          <w:rPr>
            <w:sz w:val="28"/>
            <w:szCs w:val="28"/>
          </w:rPr>
          <w:t>-75 л</w:t>
        </w:r>
      </w:smartTag>
      <w:r w:rsidRPr="009F4FC4">
        <w:rPr>
          <w:sz w:val="28"/>
          <w:szCs w:val="28"/>
        </w:rPr>
        <w:t xml:space="preserve"> на одного ребенка;</w:t>
      </w:r>
    </w:p>
    <w:p w:rsidR="002D4BBC" w:rsidRPr="009F4FC4" w:rsidRDefault="002D4BBC" w:rsidP="002D4BBC">
      <w:pPr>
        <w:jc w:val="both"/>
        <w:rPr>
          <w:sz w:val="28"/>
          <w:szCs w:val="28"/>
        </w:rPr>
      </w:pPr>
      <w:r w:rsidRPr="009F4FC4">
        <w:rPr>
          <w:sz w:val="28"/>
          <w:szCs w:val="28"/>
        </w:rPr>
        <w:t xml:space="preserve">производственно - коммунальные объекты - </w:t>
      </w:r>
      <w:smartTag w:uri="urn:schemas-microsoft-com:office:smarttags" w:element="metricconverter">
        <w:smartTagPr>
          <w:attr w:name="ProductID" w:val="25 л"/>
        </w:smartTagPr>
        <w:r w:rsidRPr="009F4FC4">
          <w:rPr>
            <w:sz w:val="28"/>
            <w:szCs w:val="28"/>
          </w:rPr>
          <w:t>25 л</w:t>
        </w:r>
      </w:smartTag>
      <w:r w:rsidRPr="009F4FC4">
        <w:rPr>
          <w:sz w:val="28"/>
          <w:szCs w:val="28"/>
        </w:rPr>
        <w:t xml:space="preserve"> на одного человека в смену. </w:t>
      </w:r>
    </w:p>
    <w:p w:rsidR="002D4BBC" w:rsidRPr="009F4FC4" w:rsidRDefault="002D4BBC" w:rsidP="002D4BBC">
      <w:pPr>
        <w:jc w:val="both"/>
        <w:rPr>
          <w:sz w:val="28"/>
          <w:szCs w:val="28"/>
        </w:rPr>
      </w:pPr>
      <w:r w:rsidRPr="009F4FC4">
        <w:rPr>
          <w:sz w:val="28"/>
          <w:szCs w:val="28"/>
        </w:rPr>
        <w:lastRenderedPageBreak/>
        <w:t>Расходы воды на наружное пожаротушение в населенных пунктах сельского поселения принимаются в соответствии с СП 31.13330.2012 СНиП 2.04.02-84* «Водоснабжение. Наружные сети и сооружения», исходя из численности населения и территории объектов.</w:t>
      </w:r>
    </w:p>
    <w:p w:rsidR="002D4BBC" w:rsidRPr="009F4FC4" w:rsidRDefault="002D4BBC" w:rsidP="002D4BBC">
      <w:pPr>
        <w:jc w:val="both"/>
        <w:rPr>
          <w:sz w:val="28"/>
          <w:szCs w:val="28"/>
        </w:rPr>
      </w:pPr>
      <w:r w:rsidRPr="009F4FC4">
        <w:rPr>
          <w:sz w:val="28"/>
          <w:szCs w:val="28"/>
        </w:rPr>
        <w:t>Расход воды на наружное пожаротушение в жилых кварталах - 30 л/с; для коммунально-производственных объектов - 40 л/с.</w:t>
      </w:r>
    </w:p>
    <w:p w:rsidR="002D4BBC" w:rsidRPr="009F4FC4" w:rsidRDefault="002D4BBC" w:rsidP="002D4BBC">
      <w:pPr>
        <w:jc w:val="both"/>
        <w:rPr>
          <w:sz w:val="28"/>
          <w:szCs w:val="28"/>
        </w:rPr>
      </w:pPr>
      <w:r w:rsidRPr="009F4FC4">
        <w:rPr>
          <w:sz w:val="28"/>
          <w:szCs w:val="28"/>
        </w:rPr>
        <w:t>Расчетное количество одновременных пожаров в поселении - 3 (2 - в жилых зонах, 1 - в производственно-коммунальной зоне).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w:t>
      </w:r>
    </w:p>
    <w:p w:rsidR="002D4BBC" w:rsidRPr="009F4FC4" w:rsidRDefault="002D4BBC" w:rsidP="002D4BBC">
      <w:pPr>
        <w:jc w:val="both"/>
        <w:rPr>
          <w:sz w:val="28"/>
          <w:szCs w:val="28"/>
        </w:rPr>
      </w:pPr>
      <w:r w:rsidRPr="009F4FC4">
        <w:rPr>
          <w:sz w:val="28"/>
          <w:szCs w:val="28"/>
        </w:rPr>
        <w:t xml:space="preserve">Вода на пожаротушение хранится в резервуарах на водозаборных узлах и в пожарных водоемах. Суточный расход воды на восстановление противопожарного запаса составит 310 м3/сутки. </w:t>
      </w:r>
    </w:p>
    <w:p w:rsidR="002D4BBC" w:rsidRPr="009F4FC4" w:rsidRDefault="002D4BBC" w:rsidP="002D4BBC">
      <w:pPr>
        <w:jc w:val="both"/>
        <w:rPr>
          <w:sz w:val="28"/>
          <w:szCs w:val="28"/>
        </w:rPr>
      </w:pPr>
      <w:r w:rsidRPr="009F4FC4">
        <w:rPr>
          <w:sz w:val="28"/>
          <w:szCs w:val="28"/>
        </w:rPr>
        <w:t xml:space="preserve">     В соответствии с СП 30.1333.2010 СНиП 2.04.01-85 «Внутренний водопровод и канализация зданий» нормы водопотребления приняты для:</w:t>
      </w:r>
    </w:p>
    <w:p w:rsidR="002D4BBC" w:rsidRPr="009F4FC4" w:rsidRDefault="002D4BBC" w:rsidP="002D4BBC">
      <w:pPr>
        <w:jc w:val="both"/>
        <w:rPr>
          <w:sz w:val="28"/>
          <w:szCs w:val="28"/>
        </w:rPr>
      </w:pPr>
      <w:r w:rsidRPr="009F4FC4">
        <w:rPr>
          <w:sz w:val="28"/>
          <w:szCs w:val="28"/>
        </w:rPr>
        <w:t>- малоэтажной жилой застройки с водопроводом, канализацией и ваннами с быстродействующими электрическими водонагревателями – 210 л/чел., в сутки;</w:t>
      </w:r>
    </w:p>
    <w:p w:rsidR="002D4BBC" w:rsidRPr="009F4FC4" w:rsidRDefault="002D4BBC" w:rsidP="002D4BBC">
      <w:pPr>
        <w:jc w:val="both"/>
        <w:rPr>
          <w:sz w:val="28"/>
          <w:szCs w:val="28"/>
        </w:rPr>
      </w:pPr>
      <w:r w:rsidRPr="009F4FC4">
        <w:rPr>
          <w:sz w:val="28"/>
          <w:szCs w:val="28"/>
        </w:rPr>
        <w:t>- индивидуальной жилой застройки -  190 л/чел., в сутки;</w:t>
      </w:r>
    </w:p>
    <w:p w:rsidR="002D4BBC" w:rsidRPr="009F4FC4" w:rsidRDefault="002D4BBC" w:rsidP="002D4BBC">
      <w:pPr>
        <w:jc w:val="both"/>
        <w:rPr>
          <w:sz w:val="28"/>
          <w:szCs w:val="28"/>
        </w:rPr>
      </w:pPr>
      <w:r w:rsidRPr="009F4FC4">
        <w:rPr>
          <w:sz w:val="28"/>
          <w:szCs w:val="28"/>
        </w:rPr>
        <w:t xml:space="preserve">- жилой застройки без водопровода  и канализации при круглогодичном проживании – 50 л/чел., в сутки. </w:t>
      </w:r>
    </w:p>
    <w:p w:rsidR="002D4BBC" w:rsidRPr="009F4FC4" w:rsidRDefault="002D4BBC" w:rsidP="002D4BBC">
      <w:pPr>
        <w:jc w:val="both"/>
        <w:rPr>
          <w:sz w:val="28"/>
          <w:szCs w:val="28"/>
        </w:rPr>
      </w:pPr>
    </w:p>
    <w:p w:rsidR="002D4BBC" w:rsidRPr="009F4FC4" w:rsidRDefault="002D4BBC" w:rsidP="002D4BBC">
      <w:pPr>
        <w:ind w:firstLine="709"/>
        <w:jc w:val="both"/>
        <w:rPr>
          <w:b/>
          <w:sz w:val="28"/>
          <w:szCs w:val="28"/>
        </w:rPr>
      </w:pPr>
    </w:p>
    <w:p w:rsidR="002D4BBC" w:rsidRPr="009F4FC4" w:rsidRDefault="002D4BBC" w:rsidP="002D4BBC">
      <w:pPr>
        <w:ind w:firstLine="709"/>
        <w:jc w:val="both"/>
        <w:rPr>
          <w:b/>
          <w:sz w:val="28"/>
          <w:szCs w:val="28"/>
        </w:rPr>
      </w:pPr>
      <w:r w:rsidRPr="009F4FC4">
        <w:rPr>
          <w:b/>
          <w:sz w:val="28"/>
          <w:szCs w:val="28"/>
        </w:rPr>
        <w:t>Таблицы по балансу потребления</w:t>
      </w:r>
    </w:p>
    <w:p w:rsidR="002D4BBC" w:rsidRPr="009F4FC4" w:rsidRDefault="002D4BBC" w:rsidP="002D4BBC">
      <w:pPr>
        <w:ind w:firstLine="709"/>
        <w:jc w:val="both"/>
        <w:rPr>
          <w:b/>
          <w:color w:val="1E1E1E"/>
          <w:sz w:val="28"/>
          <w:szCs w:val="28"/>
        </w:rPr>
      </w:pPr>
    </w:p>
    <w:p w:rsidR="002D4BBC" w:rsidRPr="009F4FC4" w:rsidRDefault="002D4BBC" w:rsidP="002D4BBC">
      <w:pPr>
        <w:pStyle w:val="8"/>
      </w:pPr>
      <w:r w:rsidRPr="009F4FC4">
        <w:t>Расчетный (средний за год) суточный расход воды</w:t>
      </w:r>
      <w:r w:rsidRPr="009F4FC4">
        <w:rPr>
          <w:rStyle w:val="apple-converted-space"/>
          <w:color w:val="2D2D2D"/>
        </w:rPr>
        <w:t> </w:t>
      </w:r>
      <w:r>
        <w:rPr>
          <w:noProof/>
        </w:rPr>
        <w:drawing>
          <wp:inline distT="0" distB="0" distL="0" distR="0">
            <wp:extent cx="429260" cy="242570"/>
            <wp:effectExtent l="19050" t="0" r="8890" b="0"/>
            <wp:docPr id="7" name="Рисунок 1"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 31.13330.2012 Водоснабжение. Наружные сети и сооружения. Актуализированная редакция СНиП 2.04.02-84*"/>
                    <pic:cNvPicPr>
                      <a:picLocks noChangeAspect="1" noChangeArrowheads="1"/>
                    </pic:cNvPicPr>
                  </pic:nvPicPr>
                  <pic:blipFill>
                    <a:blip r:embed="rId25"/>
                    <a:srcRect/>
                    <a:stretch>
                      <a:fillRect/>
                    </a:stretch>
                  </pic:blipFill>
                  <pic:spPr bwMode="auto">
                    <a:xfrm>
                      <a:off x="0" y="0"/>
                      <a:ext cx="429260" cy="242570"/>
                    </a:xfrm>
                    <a:prstGeom prst="rect">
                      <a:avLst/>
                    </a:prstGeom>
                    <a:noFill/>
                    <a:ln w="9525">
                      <a:noFill/>
                      <a:miter lim="800000"/>
                      <a:headEnd/>
                      <a:tailEnd/>
                    </a:ln>
                  </pic:spPr>
                </pic:pic>
              </a:graphicData>
            </a:graphic>
          </wp:inline>
        </w:drawing>
      </w:r>
      <w:r w:rsidRPr="009F4FC4">
        <w:t>, м³/сут, на хозяйственно-питьевые нужды в населенном пункте следует определять по формуле</w:t>
      </w:r>
      <w:r w:rsidRPr="009F4FC4">
        <w:br/>
        <w:t>     </w:t>
      </w:r>
    </w:p>
    <w:p w:rsidR="002D4BBC" w:rsidRPr="009F4FC4" w:rsidRDefault="002D4BBC" w:rsidP="002D4BBC">
      <w:pPr>
        <w:pStyle w:val="formattext"/>
        <w:shd w:val="clear" w:color="auto" w:fill="FFFFFF"/>
        <w:spacing w:before="0" w:beforeAutospacing="0" w:after="0" w:afterAutospacing="0" w:line="315" w:lineRule="atLeast"/>
        <w:jc w:val="both"/>
        <w:textAlignment w:val="baseline"/>
        <w:rPr>
          <w:color w:val="2D2D2D"/>
          <w:sz w:val="28"/>
          <w:szCs w:val="28"/>
        </w:rPr>
      </w:pPr>
      <w:r>
        <w:rPr>
          <w:noProof/>
          <w:color w:val="2D2D2D"/>
          <w:sz w:val="28"/>
          <w:szCs w:val="28"/>
        </w:rPr>
        <w:drawing>
          <wp:inline distT="0" distB="0" distL="0" distR="0">
            <wp:extent cx="1362075" cy="214630"/>
            <wp:effectExtent l="19050" t="0" r="9525" b="0"/>
            <wp:docPr id="2" name="Рисунок 3"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П 31.13330.2012 Водоснабжение. Наружные сети и сооружения. Актуализированная редакция СНиП 2.04.02-84*"/>
                    <pic:cNvPicPr>
                      <a:picLocks noChangeAspect="1" noChangeArrowheads="1"/>
                    </pic:cNvPicPr>
                  </pic:nvPicPr>
                  <pic:blipFill>
                    <a:blip r:embed="rId26"/>
                    <a:srcRect/>
                    <a:stretch>
                      <a:fillRect/>
                    </a:stretch>
                  </pic:blipFill>
                  <pic:spPr bwMode="auto">
                    <a:xfrm>
                      <a:off x="0" y="0"/>
                      <a:ext cx="1362075" cy="214630"/>
                    </a:xfrm>
                    <a:prstGeom prst="rect">
                      <a:avLst/>
                    </a:prstGeom>
                    <a:noFill/>
                    <a:ln w="9525">
                      <a:noFill/>
                      <a:miter lim="800000"/>
                      <a:headEnd/>
                      <a:tailEnd/>
                    </a:ln>
                  </pic:spPr>
                </pic:pic>
              </a:graphicData>
            </a:graphic>
          </wp:inline>
        </w:drawing>
      </w:r>
      <w:r w:rsidRPr="009F4FC4">
        <w:rPr>
          <w:color w:val="2D2D2D"/>
          <w:sz w:val="28"/>
          <w:szCs w:val="28"/>
        </w:rPr>
        <w:t>,</w:t>
      </w:r>
    </w:p>
    <w:p w:rsidR="002D4BBC" w:rsidRPr="009F4FC4" w:rsidRDefault="002D4BBC" w:rsidP="002D4BBC">
      <w:pPr>
        <w:pStyle w:val="8"/>
      </w:pPr>
      <w:r w:rsidRPr="009F4FC4">
        <w:rPr>
          <w:color w:val="2D2D2D"/>
        </w:rPr>
        <w:lastRenderedPageBreak/>
        <w:t>     </w:t>
      </w:r>
      <w:r w:rsidRPr="009F4FC4">
        <w:rPr>
          <w:color w:val="2D2D2D"/>
        </w:rPr>
        <w:br/>
      </w:r>
      <w:r w:rsidRPr="009F4FC4">
        <w:t>где  q</w:t>
      </w:r>
      <w:r w:rsidRPr="009F4FC4">
        <w:rPr>
          <w:vertAlign w:val="subscript"/>
        </w:rPr>
        <w:t>ж</w:t>
      </w:r>
      <w:r w:rsidRPr="009F4FC4">
        <w:t xml:space="preserve">  - удельное водопотребление, принимаемое по таблице 1 раздела 3;</w:t>
      </w:r>
      <w:r w:rsidRPr="009F4FC4">
        <w:rPr>
          <w:color w:val="2D2D2D"/>
        </w:rPr>
        <w:br/>
      </w:r>
      <w:r w:rsidRPr="009F4FC4">
        <w:t>        N - расчетное число жителей в районах жилой застройки с различной степенью благоустройства.</w:t>
      </w:r>
    </w:p>
    <w:p w:rsidR="002D4BBC" w:rsidRPr="009F4FC4" w:rsidRDefault="002D4BBC" w:rsidP="002D4BBC">
      <w:pPr>
        <w:pStyle w:val="8"/>
        <w:spacing w:line="240" w:lineRule="auto"/>
      </w:pPr>
      <w:r w:rsidRPr="009F4FC4">
        <w:t xml:space="preserve">Расчетные расходы воды в сутки наибольшего и                                  наименьшего водопотребления </w:t>
      </w:r>
      <w:r w:rsidRPr="009F4FC4">
        <w:rPr>
          <w:lang w:val="en-US"/>
        </w:rPr>
        <w:t>Q</w:t>
      </w:r>
      <w:r w:rsidRPr="009F4FC4">
        <w:rPr>
          <w:vertAlign w:val="subscript"/>
        </w:rPr>
        <w:t>сут</w:t>
      </w:r>
      <w:r w:rsidRPr="009F4FC4">
        <w:rPr>
          <w:vertAlign w:val="subscript"/>
          <w:lang w:val="en-US"/>
        </w:rPr>
        <w:t>max</w:t>
      </w:r>
      <w:r w:rsidRPr="009F4FC4">
        <w:t> , м³/сут, следует определять:</w:t>
      </w:r>
      <w:r w:rsidRPr="009F4FC4">
        <w:br/>
        <w:t>     </w:t>
      </w:r>
    </w:p>
    <w:p w:rsidR="002D4BBC" w:rsidRPr="009F4FC4" w:rsidRDefault="002D4BBC" w:rsidP="002D4BBC">
      <w:pPr>
        <w:pStyle w:val="8"/>
        <w:rPr>
          <w:noProof/>
          <w:lang w:val="en-US"/>
        </w:rPr>
      </w:pPr>
      <w:r>
        <w:rPr>
          <w:noProof/>
        </w:rPr>
        <w:drawing>
          <wp:inline distT="0" distB="0" distL="0" distR="0">
            <wp:extent cx="1744980" cy="532130"/>
            <wp:effectExtent l="19050" t="0" r="7620" b="0"/>
            <wp:docPr id="3" name="Рисунок 11"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П 31.13330.2012 Водоснабжение. Наружные сети и сооружения. Актуализированная редакция СНиП 2.04.02-84*"/>
                    <pic:cNvPicPr>
                      <a:picLocks noChangeAspect="1" noChangeArrowheads="1"/>
                    </pic:cNvPicPr>
                  </pic:nvPicPr>
                  <pic:blipFill>
                    <a:blip r:embed="rId27"/>
                    <a:srcRect/>
                    <a:stretch>
                      <a:fillRect/>
                    </a:stretch>
                  </pic:blipFill>
                  <pic:spPr bwMode="auto">
                    <a:xfrm>
                      <a:off x="0" y="0"/>
                      <a:ext cx="1744980" cy="532130"/>
                    </a:xfrm>
                    <a:prstGeom prst="rect">
                      <a:avLst/>
                    </a:prstGeom>
                    <a:noFill/>
                    <a:ln w="9525">
                      <a:noFill/>
                      <a:miter lim="800000"/>
                      <a:headEnd/>
                      <a:tailEnd/>
                    </a:ln>
                  </pic:spPr>
                </pic:pic>
              </a:graphicData>
            </a:graphic>
          </wp:inline>
        </w:drawing>
      </w:r>
    </w:p>
    <w:p w:rsidR="002D4BBC" w:rsidRPr="009F4FC4" w:rsidRDefault="002D4BBC" w:rsidP="002D4BBC">
      <w:pPr>
        <w:pStyle w:val="8"/>
        <w:rPr>
          <w:color w:val="2D2D2D"/>
        </w:rPr>
      </w:pPr>
      <w:r w:rsidRPr="009F4FC4">
        <w:t> Коэффициент суточной неравномерности водопотребления</w:t>
      </w:r>
      <w:r w:rsidRPr="009F4FC4">
        <w:rPr>
          <w:rStyle w:val="apple-converted-space"/>
        </w:rPr>
        <w:t> </w:t>
      </w:r>
      <w:r w:rsidRPr="009F4FC4">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rsidR="002D4BBC" w:rsidRPr="009F4FC4" w:rsidRDefault="002D4BBC" w:rsidP="002D4BBC">
      <w:pPr>
        <w:pStyle w:val="formattext"/>
        <w:shd w:val="clear" w:color="auto" w:fill="FFFFFF"/>
        <w:spacing w:before="0" w:beforeAutospacing="0" w:after="0" w:afterAutospacing="0" w:line="315" w:lineRule="atLeast"/>
        <w:ind w:firstLine="680"/>
        <w:jc w:val="both"/>
        <w:textAlignment w:val="baseline"/>
        <w:rPr>
          <w:sz w:val="28"/>
          <w:szCs w:val="28"/>
        </w:rPr>
      </w:pPr>
      <w:r>
        <w:rPr>
          <w:noProof/>
          <w:sz w:val="28"/>
          <w:szCs w:val="28"/>
        </w:rPr>
        <w:drawing>
          <wp:inline distT="0" distB="0" distL="0" distR="0">
            <wp:extent cx="1156970" cy="242570"/>
            <wp:effectExtent l="19050" t="0" r="5080" b="0"/>
            <wp:docPr id="4" name="Рисунок 14"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П 31.13330.2012 Водоснабжение. Наружные сети и сооружения. Актуализированная редакция СНиП 2.04.02-84*"/>
                    <pic:cNvPicPr>
                      <a:picLocks noChangeAspect="1" noChangeArrowheads="1"/>
                    </pic:cNvPicPr>
                  </pic:nvPicPr>
                  <pic:blipFill>
                    <a:blip r:embed="rId28"/>
                    <a:srcRect/>
                    <a:stretch>
                      <a:fillRect/>
                    </a:stretch>
                  </pic:blipFill>
                  <pic:spPr bwMode="auto">
                    <a:xfrm>
                      <a:off x="0" y="0"/>
                      <a:ext cx="1156970" cy="242570"/>
                    </a:xfrm>
                    <a:prstGeom prst="rect">
                      <a:avLst/>
                    </a:prstGeom>
                    <a:noFill/>
                    <a:ln w="9525">
                      <a:noFill/>
                      <a:miter lim="800000"/>
                      <a:headEnd/>
                      <a:tailEnd/>
                    </a:ln>
                  </pic:spPr>
                </pic:pic>
              </a:graphicData>
            </a:graphic>
          </wp:inline>
        </w:drawing>
      </w:r>
      <w:r w:rsidRPr="009F4FC4">
        <w:rPr>
          <w:sz w:val="28"/>
          <w:szCs w:val="28"/>
        </w:rPr>
        <w:t>;</w:t>
      </w:r>
      <w:r w:rsidRPr="009F4FC4">
        <w:rPr>
          <w:rStyle w:val="apple-converted-space"/>
          <w:sz w:val="28"/>
          <w:szCs w:val="28"/>
        </w:rPr>
        <w:t> </w:t>
      </w:r>
      <w:r>
        <w:rPr>
          <w:noProof/>
          <w:sz w:val="28"/>
          <w:szCs w:val="28"/>
        </w:rPr>
        <w:drawing>
          <wp:inline distT="0" distB="0" distL="0" distR="0">
            <wp:extent cx="1222375" cy="242570"/>
            <wp:effectExtent l="19050" t="0" r="0" b="0"/>
            <wp:docPr id="5" name="Рисунок 15"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П 31.13330.2012 Водоснабжение. Наружные сети и сооружения. Актуализированная редакция СНиП 2.04.02-84*"/>
                    <pic:cNvPicPr>
                      <a:picLocks noChangeAspect="1" noChangeArrowheads="1"/>
                    </pic:cNvPicPr>
                  </pic:nvPicPr>
                  <pic:blipFill>
                    <a:blip r:embed="rId29"/>
                    <a:srcRect/>
                    <a:stretch>
                      <a:fillRect/>
                    </a:stretch>
                  </pic:blipFill>
                  <pic:spPr bwMode="auto">
                    <a:xfrm>
                      <a:off x="0" y="0"/>
                      <a:ext cx="1222375" cy="242570"/>
                    </a:xfrm>
                    <a:prstGeom prst="rect">
                      <a:avLst/>
                    </a:prstGeom>
                    <a:noFill/>
                    <a:ln w="9525">
                      <a:noFill/>
                      <a:miter lim="800000"/>
                      <a:headEnd/>
                      <a:tailEnd/>
                    </a:ln>
                  </pic:spPr>
                </pic:pic>
              </a:graphicData>
            </a:graphic>
          </wp:inline>
        </w:drawing>
      </w:r>
      <w:r w:rsidRPr="009F4FC4">
        <w:rPr>
          <w:sz w:val="28"/>
          <w:szCs w:val="28"/>
        </w:rPr>
        <w:t>.</w:t>
      </w:r>
    </w:p>
    <w:p w:rsidR="002D4BBC" w:rsidRPr="009F4FC4" w:rsidRDefault="002D4BBC" w:rsidP="002D4BBC">
      <w:pPr>
        <w:pStyle w:val="formattext"/>
        <w:shd w:val="clear" w:color="auto" w:fill="FFFFFF"/>
        <w:spacing w:before="0" w:beforeAutospacing="0" w:after="0" w:afterAutospacing="0" w:line="315" w:lineRule="atLeast"/>
        <w:ind w:firstLine="709"/>
        <w:jc w:val="both"/>
        <w:textAlignment w:val="baseline"/>
        <w:rPr>
          <w:sz w:val="28"/>
          <w:szCs w:val="28"/>
        </w:rPr>
      </w:pPr>
      <w:r w:rsidRPr="009F4FC4">
        <w:rPr>
          <w:sz w:val="28"/>
          <w:szCs w:val="28"/>
        </w:rPr>
        <w:t>Расчетные часовые расходы воды, м³/ч, должны определяться по формулам:</w:t>
      </w:r>
      <w:r w:rsidRPr="009F4FC4">
        <w:rPr>
          <w:sz w:val="28"/>
          <w:szCs w:val="28"/>
        </w:rPr>
        <w:br/>
        <w:t>     </w:t>
      </w:r>
    </w:p>
    <w:p w:rsidR="002D4BBC" w:rsidRPr="009F4FC4" w:rsidRDefault="002D4BBC" w:rsidP="002D4BBC">
      <w:pPr>
        <w:pStyle w:val="formattext"/>
        <w:shd w:val="clear" w:color="auto" w:fill="FFFFFF"/>
        <w:spacing w:before="0" w:beforeAutospacing="0" w:after="0" w:afterAutospacing="0" w:line="315" w:lineRule="atLeast"/>
        <w:jc w:val="both"/>
        <w:textAlignment w:val="baseline"/>
        <w:rPr>
          <w:sz w:val="28"/>
          <w:szCs w:val="28"/>
        </w:rPr>
      </w:pPr>
      <w:r>
        <w:rPr>
          <w:noProof/>
          <w:sz w:val="28"/>
          <w:szCs w:val="28"/>
        </w:rPr>
        <w:drawing>
          <wp:inline distT="0" distB="0" distL="0" distR="0">
            <wp:extent cx="1875155" cy="532130"/>
            <wp:effectExtent l="19050" t="0" r="0" b="0"/>
            <wp:docPr id="6" name="Рисунок 16"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П 31.13330.2012 Водоснабжение. Наружные сети и сооружения. Актуализированная редакция СНиП 2.04.02-84*"/>
                    <pic:cNvPicPr>
                      <a:picLocks noChangeAspect="1" noChangeArrowheads="1"/>
                    </pic:cNvPicPr>
                  </pic:nvPicPr>
                  <pic:blipFill>
                    <a:blip r:embed="rId30"/>
                    <a:srcRect/>
                    <a:stretch>
                      <a:fillRect/>
                    </a:stretch>
                  </pic:blipFill>
                  <pic:spPr bwMode="auto">
                    <a:xfrm>
                      <a:off x="0" y="0"/>
                      <a:ext cx="1875155" cy="532130"/>
                    </a:xfrm>
                    <a:prstGeom prst="rect">
                      <a:avLst/>
                    </a:prstGeom>
                    <a:noFill/>
                    <a:ln w="9525">
                      <a:noFill/>
                      <a:miter lim="800000"/>
                      <a:headEnd/>
                      <a:tailEnd/>
                    </a:ln>
                  </pic:spPr>
                </pic:pic>
              </a:graphicData>
            </a:graphic>
          </wp:inline>
        </w:drawing>
      </w:r>
    </w:p>
    <w:p w:rsidR="002D4BBC" w:rsidRPr="009F4FC4" w:rsidRDefault="002D4BBC" w:rsidP="002D4BBC">
      <w:pPr>
        <w:pStyle w:val="8"/>
        <w:ind w:firstLine="709"/>
      </w:pPr>
      <w:r w:rsidRPr="009F4FC4">
        <w:t>Коэффициент часовой неравномерности водопотребления</w:t>
      </w:r>
      <w:r w:rsidRPr="009F4FC4">
        <w:rPr>
          <w:rStyle w:val="apple-converted-space"/>
        </w:rPr>
        <w:t> </w:t>
      </w:r>
      <w:r w:rsidRPr="009F4FC4">
        <w:rPr>
          <w:noProof/>
        </w:rPr>
      </w:r>
      <w:r w:rsidRPr="009F4FC4">
        <w:pict>
          <v:rect id="AutoShape 15" o:spid="_x0000_s1030" alt="СП 31.13330.2012 Водоснабжение. Наружные сети и сооружения. Актуализированная редакция СНиП 2.04.02-84*" style="width:18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" filled="f" stroked="f">
            <o:lock v:ext="edit" aspectratio="t"/>
            <w10:wrap type="none"/>
            <w10:anchorlock/>
          </v:rect>
        </w:pict>
      </w:r>
      <w:r w:rsidRPr="009F4FC4">
        <w:rPr>
          <w:rStyle w:val="apple-converted-space"/>
        </w:rPr>
        <w:t> </w:t>
      </w:r>
      <w:r w:rsidRPr="009F4FC4">
        <w:t>следует определять из выражений:     </w:t>
      </w:r>
    </w:p>
    <w:p w:rsidR="002D4BBC" w:rsidRPr="009F4FC4" w:rsidRDefault="002D4BBC" w:rsidP="002D4BBC">
      <w:pPr>
        <w:pStyle w:val="formattext"/>
        <w:shd w:val="clear" w:color="auto" w:fill="FFFFFF"/>
        <w:spacing w:before="0" w:beforeAutospacing="0" w:after="0" w:afterAutospacing="0" w:line="315" w:lineRule="atLeast"/>
        <w:jc w:val="both"/>
        <w:textAlignment w:val="baseline"/>
        <w:rPr>
          <w:sz w:val="28"/>
          <w:szCs w:val="28"/>
        </w:rPr>
      </w:pPr>
      <w:r>
        <w:rPr>
          <w:noProof/>
          <w:sz w:val="28"/>
          <w:szCs w:val="28"/>
        </w:rPr>
        <w:drawing>
          <wp:inline distT="0" distB="0" distL="0" distR="0">
            <wp:extent cx="1371600" cy="485140"/>
            <wp:effectExtent l="19050" t="0" r="0" b="0"/>
            <wp:docPr id="8" name="Рисунок 18"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П 31.13330.2012 Водоснабжение. Наружные сети и сооружения. Актуализированная редакция СНиП 2.04.02-84*"/>
                    <pic:cNvPicPr>
                      <a:picLocks noChangeAspect="1" noChangeArrowheads="1"/>
                    </pic:cNvPicPr>
                  </pic:nvPicPr>
                  <pic:blipFill>
                    <a:blip r:embed="rId31"/>
                    <a:srcRect/>
                    <a:stretch>
                      <a:fillRect/>
                    </a:stretch>
                  </pic:blipFill>
                  <pic:spPr bwMode="auto">
                    <a:xfrm>
                      <a:off x="0" y="0"/>
                      <a:ext cx="1371600" cy="485140"/>
                    </a:xfrm>
                    <a:prstGeom prst="rect">
                      <a:avLst/>
                    </a:prstGeom>
                    <a:noFill/>
                    <a:ln w="9525">
                      <a:noFill/>
                      <a:miter lim="800000"/>
                      <a:headEnd/>
                      <a:tailEnd/>
                    </a:ln>
                  </pic:spPr>
                </pic:pic>
              </a:graphicData>
            </a:graphic>
          </wp:inline>
        </w:drawing>
      </w:r>
      <w:r w:rsidRPr="009F4FC4">
        <w:rPr>
          <w:sz w:val="28"/>
          <w:szCs w:val="28"/>
        </w:rPr>
        <w:t>,</w:t>
      </w:r>
    </w:p>
    <w:p w:rsidR="002D4BBC" w:rsidRPr="009F4FC4" w:rsidRDefault="002D4BBC" w:rsidP="002D4BBC">
      <w:pPr>
        <w:pStyle w:val="formattext"/>
        <w:shd w:val="clear" w:color="auto" w:fill="FFFFFF"/>
        <w:spacing w:before="0" w:beforeAutospacing="0" w:after="0" w:afterAutospacing="0" w:line="315" w:lineRule="atLeast"/>
        <w:ind w:firstLine="709"/>
        <w:jc w:val="both"/>
        <w:textAlignment w:val="baseline"/>
        <w:rPr>
          <w:sz w:val="28"/>
          <w:szCs w:val="28"/>
        </w:rPr>
      </w:pPr>
      <w:r w:rsidRPr="009F4FC4">
        <w:rPr>
          <w:sz w:val="28"/>
          <w:szCs w:val="28"/>
        </w:rPr>
        <w:t>где</w:t>
      </w:r>
      <w:r w:rsidRPr="009F4FC4">
        <w:rPr>
          <w:rStyle w:val="apple-converted-space"/>
          <w:sz w:val="28"/>
          <w:szCs w:val="28"/>
        </w:rPr>
        <w:t> </w:t>
      </w:r>
      <w:r w:rsidRPr="009F4FC4">
        <w:rPr>
          <w:noProof/>
          <w:sz w:val="28"/>
          <w:szCs w:val="28"/>
        </w:rPr>
      </w:r>
      <w:r w:rsidRPr="009F4FC4">
        <w:rPr>
          <w:sz w:val="28"/>
          <w:szCs w:val="28"/>
        </w:rPr>
        <w:pict>
          <v:rect id="AutoShape 17" o:spid="_x0000_s1031" alt="СП 31.13330.2012 Водоснабжение. Наружные сети и сооружения. Актуализированная редакция СНиП 2.04.02-84*" style="width:11.25pt;height:1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" filled="f" stroked="f">
            <o:lock v:ext="edit" aspectratio="t"/>
            <w10:wrap type="none"/>
            <w10:anchorlock/>
          </v:rect>
        </w:pict>
      </w:r>
      <w:r w:rsidRPr="009F4FC4">
        <w:rPr>
          <w:rStyle w:val="apple-converted-space"/>
          <w:sz w:val="28"/>
          <w:szCs w:val="28"/>
        </w:rPr>
        <w:t> </w:t>
      </w:r>
      <w:r w:rsidRPr="009F4FC4">
        <w:rPr>
          <w:sz w:val="28"/>
          <w:szCs w:val="28"/>
        </w:rPr>
        <w:t>- коэффициент, учитывающий степень благоустройства зданий, режим работы предприятий и другие местные условия, принимаемые</w:t>
      </w:r>
      <w:r w:rsidRPr="009F4FC4">
        <w:rPr>
          <w:rStyle w:val="apple-converted-space"/>
          <w:sz w:val="28"/>
          <w:szCs w:val="28"/>
        </w:rPr>
        <w:t> </w:t>
      </w:r>
      <w:r>
        <w:rPr>
          <w:noProof/>
          <w:sz w:val="28"/>
          <w:szCs w:val="28"/>
        </w:rPr>
        <w:drawing>
          <wp:inline distT="0" distB="0" distL="0" distR="0">
            <wp:extent cx="494665" cy="233045"/>
            <wp:effectExtent l="19050" t="0" r="635" b="0"/>
            <wp:docPr id="10" name="Рисунок 19"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П 31.13330.2012 Водоснабжение. Наружные сети и сооружения. Актуализированная редакция СНиП 2.04.02-84*"/>
                    <pic:cNvPicPr>
                      <a:picLocks noChangeAspect="1" noChangeArrowheads="1"/>
                    </pic:cNvPicPr>
                  </pic:nvPicPr>
                  <pic:blipFill>
                    <a:blip r:embed="rId32"/>
                    <a:srcRect/>
                    <a:stretch>
                      <a:fillRect/>
                    </a:stretch>
                  </pic:blipFill>
                  <pic:spPr bwMode="auto">
                    <a:xfrm>
                      <a:off x="0" y="0"/>
                      <a:ext cx="494665" cy="233045"/>
                    </a:xfrm>
                    <a:prstGeom prst="rect">
                      <a:avLst/>
                    </a:prstGeom>
                    <a:noFill/>
                    <a:ln w="9525">
                      <a:noFill/>
                      <a:miter lim="800000"/>
                      <a:headEnd/>
                      <a:tailEnd/>
                    </a:ln>
                  </pic:spPr>
                </pic:pic>
              </a:graphicData>
            </a:graphic>
          </wp:inline>
        </w:drawing>
      </w:r>
      <w:r w:rsidRPr="009F4FC4">
        <w:rPr>
          <w:sz w:val="28"/>
          <w:szCs w:val="28"/>
        </w:rPr>
        <w:t>1,2-1,4;</w:t>
      </w:r>
      <w:r w:rsidRPr="009F4FC4">
        <w:rPr>
          <w:rStyle w:val="apple-converted-space"/>
          <w:sz w:val="28"/>
          <w:szCs w:val="28"/>
        </w:rPr>
        <w:t> </w:t>
      </w:r>
      <w:r>
        <w:rPr>
          <w:noProof/>
          <w:sz w:val="28"/>
          <w:szCs w:val="28"/>
        </w:rPr>
        <w:drawing>
          <wp:inline distT="0" distB="0" distL="0" distR="0">
            <wp:extent cx="485140" cy="214630"/>
            <wp:effectExtent l="19050" t="0" r="0" b="0"/>
            <wp:docPr id="11" name="Рисунок 20"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П 31.13330.2012 Водоснабжение. Наружные сети и сооружения. Актуализированная редакция СНиП 2.04.02-84*"/>
                    <pic:cNvPicPr>
                      <a:picLocks noChangeAspect="1" noChangeArrowheads="1"/>
                    </pic:cNvPicPr>
                  </pic:nvPicPr>
                  <pic:blipFill>
                    <a:blip r:embed="rId33"/>
                    <a:srcRect/>
                    <a:stretch>
                      <a:fillRect/>
                    </a:stretch>
                  </pic:blipFill>
                  <pic:spPr bwMode="auto">
                    <a:xfrm>
                      <a:off x="0" y="0"/>
                      <a:ext cx="485140" cy="214630"/>
                    </a:xfrm>
                    <a:prstGeom prst="rect">
                      <a:avLst/>
                    </a:prstGeom>
                    <a:noFill/>
                    <a:ln w="9525">
                      <a:noFill/>
                      <a:miter lim="800000"/>
                      <a:headEnd/>
                      <a:tailEnd/>
                    </a:ln>
                  </pic:spPr>
                </pic:pic>
              </a:graphicData>
            </a:graphic>
          </wp:inline>
        </w:drawing>
      </w:r>
      <w:r w:rsidRPr="009F4FC4">
        <w:rPr>
          <w:sz w:val="28"/>
          <w:szCs w:val="28"/>
        </w:rPr>
        <w:t>0,4-0,6;</w:t>
      </w:r>
      <w:r w:rsidRPr="009F4FC4">
        <w:rPr>
          <w:sz w:val="28"/>
          <w:szCs w:val="28"/>
        </w:rPr>
        <w:br/>
        <w:t>     </w:t>
      </w:r>
      <w:r w:rsidRPr="009F4FC4">
        <w:rPr>
          <w:sz w:val="28"/>
          <w:szCs w:val="28"/>
        </w:rPr>
        <w:br/>
        <w:t>       </w:t>
      </w:r>
      <w:r w:rsidRPr="009F4FC4">
        <w:rPr>
          <w:noProof/>
          <w:sz w:val="28"/>
          <w:szCs w:val="28"/>
        </w:rPr>
      </w:r>
      <w:r w:rsidRPr="009F4FC4">
        <w:rPr>
          <w:sz w:val="28"/>
          <w:szCs w:val="28"/>
        </w:rPr>
        <w:pict>
          <v:rect id="AutoShape 20" o:spid="_x0000_s1032" alt="СП 31.13330.2012 Водоснабжение. Наружные сети и сооружения. Актуализированная редакция СНиП 2.04.02-84*" style="width:9.75pt;height:1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" filled="f" stroked="f">
            <o:lock v:ext="edit" aspectratio="t"/>
            <w10:wrap type="none"/>
            <w10:anchorlock/>
          </v:rect>
        </w:pict>
      </w:r>
      <w:r w:rsidRPr="009F4FC4">
        <w:rPr>
          <w:rStyle w:val="apple-converted-space"/>
          <w:sz w:val="28"/>
          <w:szCs w:val="28"/>
        </w:rPr>
        <w:t> </w:t>
      </w:r>
      <w:r w:rsidRPr="009F4FC4">
        <w:rPr>
          <w:sz w:val="28"/>
          <w:szCs w:val="28"/>
        </w:rPr>
        <w:t>- коэффициент, учитывающий число жителей в населенном пункте, принимаемый по таблице 2 раздела 3</w:t>
      </w:r>
    </w:p>
    <w:p w:rsidR="002D4BBC" w:rsidRPr="009F4FC4" w:rsidRDefault="002D4BBC" w:rsidP="002D4BBC">
      <w:pPr>
        <w:pStyle w:val="formattext"/>
        <w:shd w:val="clear" w:color="auto" w:fill="FFFFFF"/>
        <w:spacing w:before="0" w:beforeAutospacing="0" w:after="0" w:afterAutospacing="0" w:line="315" w:lineRule="atLeast"/>
        <w:jc w:val="both"/>
        <w:textAlignment w:val="baseline"/>
        <w:rPr>
          <w:color w:val="2D2D2D"/>
          <w:sz w:val="28"/>
          <w:szCs w:val="28"/>
        </w:rPr>
      </w:pPr>
      <w:r w:rsidRPr="009F4FC4">
        <w:rPr>
          <w:sz w:val="28"/>
          <w:szCs w:val="28"/>
        </w:rPr>
        <w:t>Таблица 1 - Удельное среднесуточное (за год) водопотребление на хозяйственно-питьевые нужды населения</w:t>
      </w:r>
      <w:r w:rsidRPr="009F4FC4">
        <w:rPr>
          <w:sz w:val="28"/>
          <w:szCs w:val="28"/>
        </w:rPr>
        <w:br/>
      </w:r>
    </w:p>
    <w:tbl>
      <w:tblPr>
        <w:tblW w:w="0" w:type="auto"/>
        <w:tblCellMar>
          <w:left w:w="0" w:type="dxa"/>
          <w:right w:w="0" w:type="dxa"/>
        </w:tblCellMar>
        <w:tblLook w:val="04A0"/>
      </w:tblPr>
      <w:tblGrid>
        <w:gridCol w:w="5353"/>
        <w:gridCol w:w="4568"/>
      </w:tblGrid>
      <w:tr w:rsidR="002D4BBC" w:rsidRPr="009F4FC4" w:rsidTr="00085AFA">
        <w:trPr>
          <w:trHeight w:val="15"/>
        </w:trPr>
        <w:tc>
          <w:tcPr>
            <w:tcW w:w="6098" w:type="dxa"/>
          </w:tcPr>
          <w:p w:rsidR="002D4BBC" w:rsidRPr="009F4FC4" w:rsidRDefault="002D4BBC" w:rsidP="00085AFA">
            <w:pPr>
              <w:jc w:val="both"/>
              <w:rPr>
                <w:sz w:val="28"/>
                <w:szCs w:val="28"/>
              </w:rPr>
            </w:pPr>
          </w:p>
        </w:tc>
        <w:tc>
          <w:tcPr>
            <w:tcW w:w="5174" w:type="dxa"/>
          </w:tcPr>
          <w:p w:rsidR="002D4BBC" w:rsidRPr="009F4FC4" w:rsidRDefault="002D4BBC" w:rsidP="00085AFA">
            <w:pPr>
              <w:jc w:val="both"/>
              <w:rPr>
                <w:sz w:val="28"/>
                <w:szCs w:val="28"/>
              </w:rPr>
            </w:pPr>
          </w:p>
        </w:tc>
      </w:tr>
      <w:tr w:rsidR="002D4BBC" w:rsidRPr="009F4FC4" w:rsidTr="00085AFA">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Степень благоустройства районов жилой застройки</w:t>
            </w:r>
            <w:r w:rsidRPr="009F4FC4">
              <w:rPr>
                <w:rStyle w:val="apple-converted-space"/>
                <w:sz w:val="28"/>
                <w:szCs w:val="28"/>
              </w:rPr>
              <w:t> </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Удельное хозяйственно-питьевое водопотребление в населенных пунктах на одного жителя среднесуточное (за год), л/сут</w:t>
            </w:r>
            <w:r w:rsidRPr="009F4FC4">
              <w:rPr>
                <w:sz w:val="28"/>
                <w:szCs w:val="28"/>
              </w:rPr>
              <w:br/>
            </w:r>
          </w:p>
        </w:tc>
      </w:tr>
      <w:tr w:rsidR="002D4BBC" w:rsidRPr="009F4FC4" w:rsidTr="00085AFA">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Застройка зданиями, оборудованными внутренним водопроводом и канализацией, без ванн</w:t>
            </w:r>
            <w:r w:rsidRPr="009F4FC4">
              <w:rPr>
                <w:sz w:val="28"/>
                <w:szCs w:val="28"/>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lastRenderedPageBreak/>
              <w:t>125-160</w:t>
            </w:r>
            <w:r w:rsidRPr="009F4FC4">
              <w:rPr>
                <w:rStyle w:val="apple-converted-space"/>
                <w:sz w:val="28"/>
                <w:szCs w:val="28"/>
              </w:rPr>
              <w:t> </w:t>
            </w:r>
          </w:p>
        </w:tc>
      </w:tr>
      <w:tr w:rsidR="002D4BBC" w:rsidRPr="009F4FC4" w:rsidTr="00085AFA">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lastRenderedPageBreak/>
              <w:t>То же, с ванными и местными водонагревателями</w:t>
            </w:r>
            <w:r w:rsidRPr="009F4FC4">
              <w:rPr>
                <w:sz w:val="28"/>
                <w:szCs w:val="28"/>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160-230</w:t>
            </w:r>
            <w:r w:rsidRPr="009F4FC4">
              <w:rPr>
                <w:rStyle w:val="apple-converted-space"/>
                <w:sz w:val="28"/>
                <w:szCs w:val="28"/>
              </w:rPr>
              <w:t> </w:t>
            </w:r>
          </w:p>
        </w:tc>
      </w:tr>
      <w:tr w:rsidR="002D4BBC" w:rsidRPr="009F4FC4" w:rsidTr="00085AFA">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То же, с централизованным горячим водоснабжением</w:t>
            </w:r>
            <w:r w:rsidRPr="009F4FC4">
              <w:rPr>
                <w:sz w:val="28"/>
                <w:szCs w:val="28"/>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w:t>
            </w:r>
            <w:r w:rsidRPr="009F4FC4">
              <w:rPr>
                <w:rStyle w:val="apple-converted-space"/>
                <w:sz w:val="28"/>
                <w:szCs w:val="28"/>
              </w:rPr>
              <w:t> </w:t>
            </w:r>
          </w:p>
        </w:tc>
      </w:tr>
      <w:tr w:rsidR="002D4BBC" w:rsidRPr="009F4FC4" w:rsidTr="00085AFA">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     Примечания</w:t>
            </w:r>
            <w:r w:rsidRPr="009F4FC4">
              <w:rPr>
                <w:sz w:val="28"/>
                <w:szCs w:val="28"/>
              </w:rPr>
              <w:br/>
            </w:r>
            <w:r w:rsidRPr="009F4FC4">
              <w:rPr>
                <w:sz w:val="28"/>
                <w:szCs w:val="28"/>
              </w:rPr>
              <w:b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 xml:space="preserve">    </w:t>
            </w: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 Удельное водопотребление включает расходы воды на хозяйственно-питьевые и бытовые нужды в общественных зданиях (по классификации, принятой в</w:t>
            </w:r>
            <w:r w:rsidRPr="009F4FC4">
              <w:rPr>
                <w:rStyle w:val="apple-converted-space"/>
                <w:sz w:val="28"/>
                <w:szCs w:val="28"/>
              </w:rPr>
              <w:t> </w:t>
            </w:r>
            <w:hyperlink r:id="rId34" w:history="1">
              <w:r w:rsidRPr="009F4FC4">
                <w:rPr>
                  <w:rStyle w:val="af8"/>
                </w:rPr>
                <w:t>СП 44.13330</w:t>
              </w:r>
            </w:hyperlink>
            <w:r w:rsidRPr="009F4FC4">
              <w:rPr>
                <w:sz w:val="28"/>
                <w:szCs w:val="28"/>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w:t>
            </w:r>
            <w:r w:rsidRPr="009F4FC4">
              <w:rPr>
                <w:rStyle w:val="apple-converted-space"/>
                <w:sz w:val="28"/>
                <w:szCs w:val="28"/>
              </w:rPr>
              <w:t> </w:t>
            </w:r>
            <w:hyperlink r:id="rId35" w:history="1">
              <w:r w:rsidRPr="009F4FC4">
                <w:rPr>
                  <w:rStyle w:val="af8"/>
                </w:rPr>
                <w:t>СП 30.13330</w:t>
              </w:r>
            </w:hyperlink>
            <w:r w:rsidRPr="009F4FC4">
              <w:rPr>
                <w:rStyle w:val="apple-converted-space"/>
                <w:sz w:val="28"/>
                <w:szCs w:val="28"/>
              </w:rPr>
              <w:t> </w:t>
            </w:r>
            <w:r w:rsidRPr="009F4FC4">
              <w:rPr>
                <w:sz w:val="28"/>
                <w:szCs w:val="28"/>
              </w:rPr>
              <w:t>и технологическим данным.</w:t>
            </w:r>
          </w:p>
          <w:p w:rsidR="002D4BBC" w:rsidRPr="009F4FC4" w:rsidRDefault="002D4BBC" w:rsidP="00085AFA">
            <w:pPr>
              <w:pStyle w:val="formattext"/>
              <w:spacing w:before="0" w:beforeAutospacing="0" w:after="0" w:afterAutospacing="0" w:line="315" w:lineRule="atLeast"/>
              <w:jc w:val="both"/>
              <w:textAlignment w:val="baseline"/>
              <w:rPr>
                <w:sz w:val="28"/>
                <w:szCs w:val="28"/>
              </w:rPr>
            </w:pP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 3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r w:rsidRPr="009F4FC4">
              <w:rPr>
                <w:sz w:val="28"/>
                <w:szCs w:val="28"/>
              </w:rPr>
              <w:br/>
            </w: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4.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r w:rsidRPr="009F4FC4">
              <w:rPr>
                <w:sz w:val="28"/>
                <w:szCs w:val="28"/>
              </w:rPr>
              <w:br/>
            </w: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r w:rsidRPr="009F4FC4">
              <w:rPr>
                <w:sz w:val="28"/>
                <w:szCs w:val="28"/>
              </w:rPr>
              <w:br/>
            </w:r>
          </w:p>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6 Конкретное значение нормы удельного хозяйственно-питьевого водопотребления принимается на основании постановлений органов местной власти.</w:t>
            </w:r>
            <w:r w:rsidRPr="009F4FC4">
              <w:rPr>
                <w:sz w:val="28"/>
                <w:szCs w:val="28"/>
              </w:rPr>
              <w:br/>
            </w:r>
          </w:p>
        </w:tc>
      </w:tr>
    </w:tbl>
    <w:p w:rsidR="002D4BBC" w:rsidRPr="009F4FC4" w:rsidRDefault="002D4BBC" w:rsidP="002D4BBC">
      <w:pPr>
        <w:ind w:firstLine="709"/>
        <w:jc w:val="both"/>
        <w:rPr>
          <w:color w:val="1E1E1E"/>
          <w:sz w:val="28"/>
          <w:szCs w:val="28"/>
        </w:rPr>
      </w:pPr>
    </w:p>
    <w:p w:rsidR="002D4BBC" w:rsidRPr="009F4FC4" w:rsidRDefault="002D4BBC" w:rsidP="002D4BBC">
      <w:pPr>
        <w:pStyle w:val="formattext"/>
        <w:shd w:val="clear" w:color="auto" w:fill="FFFFFF"/>
        <w:spacing w:before="0" w:beforeAutospacing="0" w:after="0" w:afterAutospacing="0" w:line="315" w:lineRule="atLeast"/>
        <w:jc w:val="both"/>
        <w:textAlignment w:val="baseline"/>
        <w:rPr>
          <w:sz w:val="28"/>
          <w:szCs w:val="28"/>
        </w:rPr>
      </w:pPr>
      <w:r w:rsidRPr="009F4FC4">
        <w:rPr>
          <w:sz w:val="28"/>
          <w:szCs w:val="28"/>
        </w:rPr>
        <w:t>Таблица 2 - Значение коэффициента</w:t>
      </w:r>
      <w:r w:rsidRPr="009F4FC4">
        <w:rPr>
          <w:rStyle w:val="apple-converted-space"/>
          <w:sz w:val="28"/>
          <w:szCs w:val="28"/>
        </w:rPr>
        <w:t>  </w:t>
      </w:r>
      <w:r w:rsidRPr="009F4FC4">
        <w:rPr>
          <w:sz w:val="28"/>
          <w:szCs w:val="28"/>
        </w:rPr>
        <w:t>в зависимости от численности жителей</w:t>
      </w:r>
      <w:r w:rsidRPr="009F4FC4">
        <w:rPr>
          <w:sz w:val="28"/>
          <w:szCs w:val="28"/>
        </w:rPr>
        <w:br/>
        <w:t>     </w:t>
      </w:r>
    </w:p>
    <w:tbl>
      <w:tblPr>
        <w:tblW w:w="11318" w:type="dxa"/>
        <w:tblInd w:w="-709" w:type="dxa"/>
        <w:tblCellMar>
          <w:left w:w="0" w:type="dxa"/>
          <w:right w:w="0" w:type="dxa"/>
        </w:tblCellMar>
        <w:tblLook w:val="04A0"/>
      </w:tblPr>
      <w:tblGrid>
        <w:gridCol w:w="1201"/>
        <w:gridCol w:w="638"/>
        <w:gridCol w:w="638"/>
        <w:gridCol w:w="638"/>
        <w:gridCol w:w="638"/>
        <w:gridCol w:w="638"/>
        <w:gridCol w:w="638"/>
        <w:gridCol w:w="498"/>
        <w:gridCol w:w="498"/>
        <w:gridCol w:w="498"/>
        <w:gridCol w:w="498"/>
        <w:gridCol w:w="638"/>
        <w:gridCol w:w="498"/>
        <w:gridCol w:w="498"/>
        <w:gridCol w:w="638"/>
        <w:gridCol w:w="568"/>
        <w:gridCol w:w="345"/>
        <w:gridCol w:w="293"/>
        <w:gridCol w:w="819"/>
      </w:tblGrid>
      <w:tr w:rsidR="002D4BBC" w:rsidRPr="009F4FC4" w:rsidTr="00085AFA">
        <w:trPr>
          <w:trHeight w:val="14"/>
        </w:trPr>
        <w:tc>
          <w:tcPr>
            <w:tcW w:w="1201"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498" w:type="dxa"/>
          </w:tcPr>
          <w:p w:rsidR="002D4BBC" w:rsidRPr="009F4FC4" w:rsidRDefault="002D4BBC" w:rsidP="00085AFA">
            <w:pPr>
              <w:jc w:val="both"/>
              <w:rPr>
                <w:sz w:val="28"/>
                <w:szCs w:val="28"/>
              </w:rPr>
            </w:pPr>
          </w:p>
        </w:tc>
        <w:tc>
          <w:tcPr>
            <w:tcW w:w="638" w:type="dxa"/>
          </w:tcPr>
          <w:p w:rsidR="002D4BBC" w:rsidRPr="009F4FC4" w:rsidRDefault="002D4BBC" w:rsidP="00085AFA">
            <w:pPr>
              <w:jc w:val="both"/>
              <w:rPr>
                <w:sz w:val="28"/>
                <w:szCs w:val="28"/>
              </w:rPr>
            </w:pPr>
          </w:p>
        </w:tc>
        <w:tc>
          <w:tcPr>
            <w:tcW w:w="568" w:type="dxa"/>
          </w:tcPr>
          <w:p w:rsidR="002D4BBC" w:rsidRPr="009F4FC4" w:rsidRDefault="002D4BBC" w:rsidP="00085AFA">
            <w:pPr>
              <w:jc w:val="both"/>
              <w:rPr>
                <w:sz w:val="28"/>
                <w:szCs w:val="28"/>
              </w:rPr>
            </w:pPr>
          </w:p>
        </w:tc>
        <w:tc>
          <w:tcPr>
            <w:tcW w:w="638" w:type="dxa"/>
            <w:gridSpan w:val="2"/>
          </w:tcPr>
          <w:p w:rsidR="002D4BBC" w:rsidRPr="009F4FC4" w:rsidRDefault="002D4BBC" w:rsidP="00085AFA">
            <w:pPr>
              <w:jc w:val="both"/>
              <w:rPr>
                <w:sz w:val="28"/>
                <w:szCs w:val="28"/>
              </w:rPr>
            </w:pPr>
          </w:p>
        </w:tc>
        <w:tc>
          <w:tcPr>
            <w:tcW w:w="819" w:type="dxa"/>
          </w:tcPr>
          <w:p w:rsidR="002D4BBC" w:rsidRPr="009F4FC4" w:rsidRDefault="002D4BBC" w:rsidP="00085AFA">
            <w:pPr>
              <w:jc w:val="both"/>
              <w:rPr>
                <w:sz w:val="28"/>
                <w:szCs w:val="28"/>
              </w:rPr>
            </w:pPr>
          </w:p>
        </w:tc>
      </w:tr>
      <w:tr w:rsidR="002D4BBC" w:rsidRPr="009F4FC4" w:rsidTr="00085AFA">
        <w:trPr>
          <w:trHeight w:val="604"/>
        </w:trPr>
        <w:tc>
          <w:tcPr>
            <w:tcW w:w="120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Коэффи-</w:t>
            </w:r>
            <w:r w:rsidRPr="009F4FC4">
              <w:rPr>
                <w:sz w:val="28"/>
                <w:szCs w:val="28"/>
              </w:rPr>
              <w:br/>
              <w:t>циент</w:t>
            </w:r>
            <w:r w:rsidRPr="009F4FC4">
              <w:rPr>
                <w:rStyle w:val="apple-converted-space"/>
                <w:sz w:val="28"/>
                <w:szCs w:val="28"/>
              </w:rPr>
              <w:t> </w:t>
            </w:r>
          </w:p>
        </w:tc>
        <w:tc>
          <w:tcPr>
            <w:tcW w:w="10117" w:type="dxa"/>
            <w:gridSpan w:val="1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Численность жителей, тыс. чел.</w:t>
            </w:r>
          </w:p>
        </w:tc>
      </w:tr>
      <w:tr w:rsidR="002D4BBC" w:rsidRPr="009F4FC4" w:rsidTr="00085AFA">
        <w:trPr>
          <w:trHeight w:val="1206"/>
        </w:trPr>
        <w:tc>
          <w:tcPr>
            <w:tcW w:w="120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До 0,1</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0,15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0,2</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0,3</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0,5</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0,75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4</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6</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10</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20</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50</w:t>
            </w:r>
            <w:r w:rsidRPr="009F4FC4">
              <w:rPr>
                <w:rStyle w:val="apple-converted-space"/>
                <w:sz w:val="28"/>
                <w:szCs w:val="28"/>
              </w:rPr>
              <w:t> </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100</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300</w:t>
            </w:r>
            <w:r w:rsidRPr="009F4FC4">
              <w:rPr>
                <w:rStyle w:val="apple-converted-space"/>
                <w:sz w:val="28"/>
                <w:szCs w:val="28"/>
              </w:rPr>
              <w:t> </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1000 и более</w:t>
            </w:r>
            <w:r w:rsidRPr="009F4FC4">
              <w:rPr>
                <w:sz w:val="28"/>
                <w:szCs w:val="28"/>
              </w:rPr>
              <w:br/>
            </w:r>
          </w:p>
        </w:tc>
      </w:tr>
      <w:tr w:rsidR="002D4BBC" w:rsidRPr="009F4FC4" w:rsidTr="00085AFA">
        <w:trPr>
          <w:trHeight w:val="646"/>
        </w:trPr>
        <w:tc>
          <w:tcPr>
            <w:tcW w:w="12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noProof/>
                <w:sz w:val="28"/>
                <w:szCs w:val="28"/>
              </w:rPr>
            </w:r>
            <w:r w:rsidRPr="009F4FC4">
              <w:rPr>
                <w:sz w:val="28"/>
                <w:szCs w:val="28"/>
              </w:rPr>
              <w:pict>
                <v:rect id="AutoShape 22" o:spid="_x0000_s1028" alt="СП 31.13330.2012 Водоснабжение. Наружные сети и сооружения. Актуализированная редакция СНиП 2.04.02-84*" style="width:26.25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" filled="f" stroked="f">
                  <o:lock v:ext="edit" aspectratio="t"/>
                  <w10:wrap type="none"/>
                  <w10:anchorlock/>
                </v:rect>
              </w:pict>
            </w:r>
            <w:r w:rsidRPr="009F4FC4">
              <w:rPr>
                <w:sz w:val="28"/>
                <w:szCs w:val="28"/>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4,5</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4</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3,5</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3</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2,5</w:t>
            </w:r>
            <w:r w:rsidRPr="009F4FC4">
              <w:rPr>
                <w:rStyle w:val="apple-converted-space"/>
                <w:sz w:val="28"/>
                <w:szCs w:val="28"/>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2,2</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2</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1,8</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1,6</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1,4</w:t>
            </w:r>
            <w:r w:rsidRPr="009F4FC4">
              <w:rPr>
                <w:rStyle w:val="apple-converted-space"/>
                <w:sz w:val="28"/>
                <w:szCs w:val="28"/>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1,3</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1,15</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1,1</w:t>
            </w:r>
            <w:r w:rsidRPr="009F4FC4">
              <w:rPr>
                <w:rStyle w:val="apple-converted-space"/>
                <w:sz w:val="28"/>
                <w:szCs w:val="28"/>
              </w:rPr>
              <w:t> </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1,05</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w:t>
            </w:r>
            <w:r w:rsidRPr="009F4FC4">
              <w:rPr>
                <w:rStyle w:val="apple-converted-space"/>
                <w:sz w:val="28"/>
                <w:szCs w:val="28"/>
              </w:rPr>
              <w:t> </w:t>
            </w:r>
          </w:p>
        </w:tc>
      </w:tr>
      <w:tr w:rsidR="002D4BBC" w:rsidRPr="009F4FC4" w:rsidTr="00085AFA">
        <w:trPr>
          <w:trHeight w:val="617"/>
        </w:trPr>
        <w:tc>
          <w:tcPr>
            <w:tcW w:w="12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noProof/>
                <w:sz w:val="28"/>
                <w:szCs w:val="28"/>
              </w:rPr>
            </w:r>
            <w:r w:rsidRPr="009F4FC4">
              <w:rPr>
                <w:sz w:val="28"/>
                <w:szCs w:val="28"/>
              </w:rPr>
              <w:pict>
                <v:rect id="AutoShape 23" o:spid="_x0000_s1029" alt="СП 31.13330.2012 Водоснабжение. Наружные сети и сооружения. Актуализированная редакция СНиП 2.04.02-84*" style="width:24.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" filled="f" stroked="f">
                  <o:lock v:ext="edit" aspectratio="t"/>
                  <w10:wrap type="none"/>
                  <w10:anchorlock/>
                </v:rect>
              </w:pict>
            </w:r>
            <w:r w:rsidRPr="009F4FC4">
              <w:rPr>
                <w:sz w:val="28"/>
                <w:szCs w:val="28"/>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0,01</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0,01</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0,03</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0,07</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0,25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0,4</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0,6</w:t>
            </w:r>
            <w:r w:rsidRPr="009F4FC4">
              <w:rPr>
                <w:rStyle w:val="apple-converted-space"/>
                <w:sz w:val="28"/>
                <w:szCs w:val="28"/>
              </w:rPr>
              <w:t> </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0,7</w:t>
            </w:r>
            <w:r w:rsidRPr="009F4FC4">
              <w:rPr>
                <w:rStyle w:val="apple-converted-space"/>
                <w:sz w:val="28"/>
                <w:szCs w:val="28"/>
              </w:rPr>
              <w:t> </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0,85</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1</w:t>
            </w:r>
            <w:r w:rsidRPr="009F4FC4">
              <w:rPr>
                <w:rStyle w:val="apple-converted-space"/>
                <w:sz w:val="28"/>
                <w:szCs w:val="28"/>
              </w:rPr>
              <w:t> </w:t>
            </w:r>
          </w:p>
        </w:tc>
      </w:tr>
      <w:tr w:rsidR="002D4BBC" w:rsidRPr="009F4FC4" w:rsidTr="00085AFA">
        <w:trPr>
          <w:gridAfter w:val="2"/>
          <w:wAfter w:w="1112" w:type="dxa"/>
          <w:trHeight w:val="4377"/>
        </w:trPr>
        <w:tc>
          <w:tcPr>
            <w:tcW w:w="10206" w:type="dxa"/>
            <w:gridSpan w:val="1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D4BBC" w:rsidRPr="009F4FC4" w:rsidRDefault="002D4BBC" w:rsidP="00085AFA">
            <w:pPr>
              <w:pStyle w:val="formattext"/>
              <w:spacing w:before="0" w:beforeAutospacing="0" w:after="0" w:afterAutospacing="0" w:line="315" w:lineRule="atLeast"/>
              <w:jc w:val="both"/>
              <w:textAlignment w:val="baseline"/>
              <w:rPr>
                <w:sz w:val="28"/>
                <w:szCs w:val="28"/>
              </w:rPr>
            </w:pPr>
            <w:r w:rsidRPr="009F4FC4">
              <w:rPr>
                <w:sz w:val="28"/>
                <w:szCs w:val="28"/>
              </w:rPr>
              <w:t>     Примечания</w:t>
            </w:r>
            <w:r w:rsidRPr="009F4FC4">
              <w:rPr>
                <w:sz w:val="28"/>
                <w:szCs w:val="28"/>
              </w:rPr>
              <w:br/>
            </w:r>
          </w:p>
          <w:p w:rsidR="002D4BBC" w:rsidRPr="009F4FC4" w:rsidRDefault="002D4BBC" w:rsidP="00085AFA">
            <w:pPr>
              <w:pStyle w:val="formattext"/>
              <w:spacing w:before="0" w:beforeAutospacing="0" w:after="0" w:afterAutospacing="0" w:line="315" w:lineRule="atLeast"/>
              <w:jc w:val="both"/>
              <w:textAlignment w:val="baseline"/>
              <w:rPr>
                <w:color w:val="2D2D2D"/>
                <w:sz w:val="28"/>
                <w:szCs w:val="28"/>
              </w:rPr>
            </w:pPr>
            <w:r w:rsidRPr="009F4FC4">
              <w:rPr>
                <w:sz w:val="28"/>
                <w:szCs w:val="28"/>
              </w:rPr>
              <w:t>1 Коэффициент</w:t>
            </w:r>
            <w:r w:rsidRPr="009F4FC4">
              <w:rPr>
                <w:rStyle w:val="apple-converted-space"/>
                <w:sz w:val="28"/>
                <w:szCs w:val="28"/>
              </w:rPr>
              <w:t> </w:t>
            </w:r>
            <w:r w:rsidRPr="009F4FC4">
              <w:rPr>
                <w:noProof/>
                <w:sz w:val="28"/>
                <w:szCs w:val="28"/>
              </w:rPr>
            </w:r>
            <w:r w:rsidRPr="009F4FC4">
              <w:rPr>
                <w:sz w:val="28"/>
                <w:szCs w:val="28"/>
              </w:rPr>
              <w:pict>
                <v:rect id="AutoShape 24" o:spid="_x0000_s1026" alt="СП 31.13330.2012 Водоснабжение. Наружные сети и сооружения. Актуализированная редакция СНиП 2.04.02-84*" style="width:9.75pt;height:1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" filled="f" stroked="f">
                  <o:lock v:ext="edit" aspectratio="t"/>
                  <w10:wrap type="none"/>
                  <w10:anchorlock/>
                </v:rect>
              </w:pict>
            </w:r>
            <w:r w:rsidRPr="009F4FC4">
              <w:rPr>
                <w:rStyle w:val="apple-converted-space"/>
                <w:sz w:val="28"/>
                <w:szCs w:val="28"/>
              </w:rPr>
              <w:t> </w:t>
            </w:r>
            <w:r w:rsidRPr="009F4FC4">
              <w:rPr>
                <w:sz w:val="28"/>
                <w:szCs w:val="28"/>
              </w:rPr>
              <w:t>при определении расходов воды для расчета сооружений, водоводов и линий сети следует принимать в зависимости от численности обслуживаемых жителей, а при зонном водоснабжении - от численности жителей в каждой зоне.</w:t>
            </w:r>
            <w:r w:rsidRPr="009F4FC4">
              <w:rPr>
                <w:sz w:val="28"/>
                <w:szCs w:val="28"/>
              </w:rPr>
              <w:br/>
              <w:t>2 Коэффициент</w:t>
            </w:r>
            <w:r w:rsidRPr="009F4FC4">
              <w:rPr>
                <w:rStyle w:val="apple-converted-space"/>
                <w:sz w:val="28"/>
                <w:szCs w:val="28"/>
              </w:rPr>
              <w:t> </w:t>
            </w:r>
            <w:r w:rsidRPr="009F4FC4">
              <w:rPr>
                <w:noProof/>
                <w:sz w:val="28"/>
                <w:szCs w:val="28"/>
              </w:rPr>
            </w:r>
            <w:r w:rsidRPr="009F4FC4">
              <w:rPr>
                <w:sz w:val="28"/>
                <w:szCs w:val="28"/>
              </w:rPr>
              <w:pict>
                <v:rect id="AutoShape 25" o:spid="_x0000_s1027" alt="СП 31.13330.2012 Водоснабжение. Наружные сети и сооружения. Актуализированная редакция СНиП 2.04.02-84*" style="width:26.25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" filled="f" stroked="f">
                  <o:lock v:ext="edit" aspectratio="t"/>
                  <w10:wrap type="none"/>
                  <w10:anchorlock/>
                </v:rect>
              </w:pict>
            </w:r>
            <w:r w:rsidRPr="009F4FC4">
              <w:rPr>
                <w:rStyle w:val="apple-converted-space"/>
                <w:sz w:val="28"/>
                <w:szCs w:val="28"/>
              </w:rPr>
              <w:t> </w:t>
            </w:r>
            <w:r w:rsidRPr="009F4FC4">
              <w:rPr>
                <w:sz w:val="28"/>
                <w:szCs w:val="28"/>
              </w:rPr>
              <w:t>следует принимать при определении напоров на выходе из насосных станций или высотного положения башни (напорных резервуаров), необходимого для обеспечения требуемых свободных напоров в сети в периоды максимального водоотбора в сутки максимального водопотребления, а коэффициент</w:t>
            </w:r>
            <w:r w:rsidRPr="009F4FC4">
              <w:rPr>
                <w:rStyle w:val="apple-converted-space"/>
                <w:sz w:val="28"/>
                <w:szCs w:val="28"/>
              </w:rPr>
              <w:t> </w:t>
            </w:r>
            <w:r w:rsidRPr="009F4FC4">
              <w:rPr>
                <w:sz w:val="28"/>
                <w:szCs w:val="28"/>
              </w:rPr>
              <w:t>- при определении излишних напоров в сети в периоды минимального водоотбора в сутки минимального водопотребления</w:t>
            </w:r>
            <w:r w:rsidRPr="009F4FC4">
              <w:rPr>
                <w:color w:val="2D2D2D"/>
                <w:sz w:val="28"/>
                <w:szCs w:val="28"/>
              </w:rPr>
              <w:t>.</w:t>
            </w:r>
            <w:r w:rsidRPr="009F4FC4">
              <w:rPr>
                <w:color w:val="2D2D2D"/>
                <w:sz w:val="28"/>
                <w:szCs w:val="28"/>
              </w:rPr>
              <w:br/>
            </w:r>
          </w:p>
        </w:tc>
      </w:tr>
    </w:tbl>
    <w:p w:rsidR="002D4BBC" w:rsidRPr="009F4FC4" w:rsidRDefault="002D4BBC" w:rsidP="002D4BBC">
      <w:pPr>
        <w:ind w:firstLine="709"/>
        <w:jc w:val="both"/>
        <w:rPr>
          <w:color w:val="1E1E1E"/>
          <w:sz w:val="28"/>
          <w:szCs w:val="28"/>
        </w:rPr>
      </w:pPr>
    </w:p>
    <w:p w:rsidR="002D4BBC" w:rsidRPr="009F4FC4" w:rsidRDefault="002D4BBC" w:rsidP="002D4BBC">
      <w:pPr>
        <w:pStyle w:val="8"/>
        <w:rPr>
          <w:b/>
        </w:rPr>
      </w:pPr>
      <w:r w:rsidRPr="009F4FC4">
        <w:t>Характеристика водопотребления в годовом разрезе (среднесуточное водопотребление по месяцам (4620 куб.м /мес., 155 куб./сут, для всех видов потребителей).</w:t>
      </w:r>
    </w:p>
    <w:p w:rsidR="002D4BBC" w:rsidRDefault="002D4BBC" w:rsidP="002D4BBC">
      <w:pPr>
        <w:ind w:firstLine="709"/>
        <w:jc w:val="center"/>
        <w:rPr>
          <w:b/>
          <w:color w:val="000000"/>
          <w:sz w:val="28"/>
          <w:szCs w:val="28"/>
        </w:rPr>
        <w:sectPr w:rsidR="002D4BBC" w:rsidSect="009337AD">
          <w:pgSz w:w="11906" w:h="16838"/>
          <w:pgMar w:top="567" w:right="851" w:bottom="1077" w:left="1134" w:header="709" w:footer="709" w:gutter="0"/>
          <w:cols w:space="708"/>
          <w:titlePg/>
          <w:docGrid w:linePitch="360"/>
        </w:sectPr>
      </w:pPr>
    </w:p>
    <w:p w:rsidR="002D4BBC" w:rsidRDefault="002D4BBC" w:rsidP="002D4BBC">
      <w:pPr>
        <w:jc w:val="both"/>
        <w:rPr>
          <w:b/>
          <w:color w:val="000000"/>
          <w:sz w:val="28"/>
          <w:szCs w:val="28"/>
        </w:rPr>
      </w:pPr>
    </w:p>
    <w:p w:rsidR="002D4BBC" w:rsidRPr="006624F6" w:rsidRDefault="002D4BBC" w:rsidP="002D4BBC">
      <w:pPr>
        <w:jc w:val="both"/>
        <w:rPr>
          <w:b/>
          <w:color w:val="1E1E1E"/>
          <w:sz w:val="28"/>
          <w:szCs w:val="28"/>
        </w:rPr>
      </w:pPr>
      <w:r w:rsidRPr="006624F6">
        <w:rPr>
          <w:b/>
          <w:color w:val="000000"/>
          <w:sz w:val="28"/>
          <w:szCs w:val="28"/>
        </w:rPr>
        <w:t>РАЗДЕЛ 4. ПРЕДЛОЖЕНИЯ ПО СТРОИТЕЛЬСТВУ, РЕКОНСТРУКЦИИ И МОДЕРНИЗАЦИИ ОБЪЕКТОВ ЦЕНТРАЛИЗОВАННЫХ СИСТЕМ ВОДОСНАБЖЕНИЯ</w:t>
      </w:r>
      <w:r>
        <w:rPr>
          <w:b/>
          <w:color w:val="000000"/>
          <w:sz w:val="28"/>
          <w:szCs w:val="28"/>
        </w:rPr>
        <w:t xml:space="preserve"> И ВОДООТВЕДЕНИЯ</w:t>
      </w:r>
    </w:p>
    <w:p w:rsidR="002D4BBC" w:rsidRDefault="002D4BBC" w:rsidP="002D4BBC">
      <w:pPr>
        <w:ind w:firstLine="709"/>
        <w:jc w:val="both"/>
        <w:rPr>
          <w:b/>
          <w:color w:val="1E1E1E"/>
          <w:sz w:val="28"/>
          <w:szCs w:val="28"/>
        </w:rPr>
      </w:pPr>
    </w:p>
    <w:p w:rsidR="002D4BBC" w:rsidRPr="009F4FC4" w:rsidRDefault="002D4BBC" w:rsidP="002D4BBC">
      <w:pPr>
        <w:pStyle w:val="8"/>
      </w:pPr>
      <w:r w:rsidRPr="009F4FC4">
        <w:lastRenderedPageBreak/>
        <w:t>Проектные решения водоснабжения и водоотведения Голубовского сельского поселения  Седельниковского  района базируются на основе существующей, сложившейся системы водоснабжения в соответствии с увеличением потребности на основе Генерального плана, с учетом фактического состояния сетей и сооружений.</w:t>
      </w:r>
    </w:p>
    <w:p w:rsidR="002D4BBC" w:rsidRPr="009F4FC4" w:rsidRDefault="002D4BBC" w:rsidP="002D4BBC">
      <w:pPr>
        <w:pStyle w:val="8"/>
      </w:pPr>
      <w:r w:rsidRPr="009F4FC4">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года                 № 123-ФЗ «Технический регламент о требованиях пожарной безопасности»                (в ред. от 02.07.2013 года), а также СП 5.13130, СП 8.13130, СП 10.13130.</w:t>
      </w:r>
    </w:p>
    <w:p w:rsidR="002D4BBC" w:rsidRPr="009F4FC4" w:rsidRDefault="002D4BBC" w:rsidP="002D4BBC">
      <w:pPr>
        <w:pStyle w:val="8"/>
      </w:pPr>
      <w:r w:rsidRPr="009F4FC4">
        <w:t>Хранение пожарного объема воды предусматривается в открытых водоемах. Вода для тушения пожара подается мотопомпами. Необходимый объем воды, забираемый из водоемов, определяют, исходя из расчета потребности на 3-хчасовое тушение пожара. Трехчасовой запас воды составляет</w:t>
      </w:r>
    </w:p>
    <w:p w:rsidR="002D4BBC" w:rsidRPr="009F4FC4" w:rsidRDefault="002D4BBC" w:rsidP="002D4BBC">
      <w:pPr>
        <w:pStyle w:val="8"/>
      </w:pPr>
      <w:r w:rsidRPr="009F4FC4">
        <w:rPr>
          <w:lang w:val="en-US"/>
        </w:rPr>
        <w:t>Q</w:t>
      </w:r>
      <w:r w:rsidRPr="009F4FC4">
        <w:t xml:space="preserve"> пож = 5х3,6х3 = 54 мз – при расходе 5 л/с; </w:t>
      </w:r>
    </w:p>
    <w:p w:rsidR="002D4BBC" w:rsidRPr="009F4FC4" w:rsidRDefault="002D4BBC" w:rsidP="002D4BBC">
      <w:pPr>
        <w:pStyle w:val="8"/>
      </w:pPr>
      <w:r w:rsidRPr="009F4FC4">
        <w:rPr>
          <w:lang w:val="en-US"/>
        </w:rPr>
        <w:t>Q</w:t>
      </w:r>
      <w:r w:rsidRPr="009F4FC4">
        <w:t xml:space="preserve"> пож = 10х3,6х3 = 108 мз – при расходе 10 л/с и т. д.</w:t>
      </w:r>
    </w:p>
    <w:p w:rsidR="002D4BBC" w:rsidRPr="009F4FC4" w:rsidRDefault="002D4BBC" w:rsidP="002D4BBC">
      <w:pPr>
        <w:pStyle w:val="8"/>
      </w:pPr>
      <w:r w:rsidRPr="009F4FC4">
        <w:t xml:space="preserve">Полезная вместимость водоемов обычно в пределах объема реки. Для устройства водоема необходимо место с учетом следующих факторов: </w:t>
      </w:r>
    </w:p>
    <w:p w:rsidR="002D4BBC" w:rsidRPr="009F4FC4" w:rsidRDefault="002D4BBC" w:rsidP="002D4BBC">
      <w:pPr>
        <w:pStyle w:val="8"/>
      </w:pPr>
      <w:r w:rsidRPr="009F4FC4">
        <w:t>-имеющихся средств забора и подачи воды;</w:t>
      </w:r>
    </w:p>
    <w:p w:rsidR="002D4BBC" w:rsidRPr="009F4FC4" w:rsidRDefault="002D4BBC" w:rsidP="002D4BBC">
      <w:pPr>
        <w:pStyle w:val="8"/>
      </w:pPr>
      <w:r w:rsidRPr="009F4FC4">
        <w:t>-качества грунтов и уровня грунтовых вод;</w:t>
      </w:r>
    </w:p>
    <w:p w:rsidR="002D4BBC" w:rsidRPr="009F4FC4" w:rsidRDefault="002D4BBC" w:rsidP="002D4BBC">
      <w:pPr>
        <w:pStyle w:val="8"/>
      </w:pPr>
      <w:r w:rsidRPr="009F4FC4">
        <w:t>-возможности и способов наполнения водой;</w:t>
      </w:r>
    </w:p>
    <w:p w:rsidR="002D4BBC" w:rsidRPr="009F4FC4" w:rsidRDefault="002D4BBC" w:rsidP="002D4BBC">
      <w:pPr>
        <w:pStyle w:val="8"/>
      </w:pPr>
      <w:r w:rsidRPr="009F4FC4">
        <w:t>-удобства подъезда пожарных машин;</w:t>
      </w:r>
    </w:p>
    <w:p w:rsidR="002D4BBC" w:rsidRPr="009F4FC4" w:rsidRDefault="002D4BBC" w:rsidP="002D4BBC">
      <w:pPr>
        <w:pStyle w:val="8"/>
      </w:pPr>
      <w:r w:rsidRPr="009F4FC4">
        <w:t>-близости расположения к объекту или группе объектов, требующих наибольшего количества воды на тушение.</w:t>
      </w:r>
    </w:p>
    <w:p w:rsidR="002D4BBC" w:rsidRPr="009F4FC4" w:rsidRDefault="002D4BBC" w:rsidP="002D4BBC">
      <w:pPr>
        <w:pStyle w:val="8"/>
      </w:pPr>
      <w:r w:rsidRPr="009F4FC4">
        <w:t>В качестве источников водоснабжения могут использоваться водоемы – реки. Так же возможно предусмотреть систему наружного пожаротушения из открытых водотоков с устройством пирсов с организацией свободного подъезда пожарных машин в любое время года.</w:t>
      </w:r>
    </w:p>
    <w:p w:rsidR="002D4BBC" w:rsidRPr="009F4FC4" w:rsidRDefault="002D4BBC" w:rsidP="002D4BBC">
      <w:pPr>
        <w:pStyle w:val="8"/>
      </w:pPr>
      <w:r w:rsidRPr="009F4FC4">
        <w:t xml:space="preserve">Существующие пожарные водоемы (водоисточники) сохраняются и при необходимости восстанавливаются. </w:t>
      </w:r>
    </w:p>
    <w:p w:rsidR="002D4BBC" w:rsidRPr="009F4FC4" w:rsidRDefault="002D4BBC" w:rsidP="002D4BBC">
      <w:pPr>
        <w:pStyle w:val="8"/>
      </w:pPr>
      <w:r w:rsidRPr="009F4FC4">
        <w:t>Полив садово-огородных культур и зеленых насаждений предусматривается осуществить водой из открытых водоёмов в зависимости от деревни: водопровод.</w:t>
      </w:r>
    </w:p>
    <w:p w:rsidR="002D4BBC" w:rsidRPr="009F4FC4" w:rsidRDefault="002D4BBC" w:rsidP="002D4BBC">
      <w:pPr>
        <w:pStyle w:val="8"/>
      </w:pPr>
      <w:r w:rsidRPr="009F4FC4">
        <w:t>Зоны санитарной охраны (далее – ЗСО)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2D4BBC" w:rsidRPr="009F4FC4" w:rsidRDefault="002D4BBC" w:rsidP="002D4BBC">
      <w:pPr>
        <w:pStyle w:val="8"/>
      </w:pPr>
      <w:r w:rsidRPr="009F4FC4">
        <w:t>На основании СанПин 2.1.4.1110-01 ЗСО организуется в составе трех поясов:</w:t>
      </w:r>
    </w:p>
    <w:p w:rsidR="002D4BBC" w:rsidRPr="009F4FC4" w:rsidRDefault="002D4BBC" w:rsidP="002D4BBC">
      <w:pPr>
        <w:pStyle w:val="8"/>
      </w:pPr>
      <w:r w:rsidRPr="009F4FC4">
        <w:t>- первый пояс /строго режима/ заключает территорию расположения скважины,  насосной станции, водонапорной башни. Его назначение – защита места водозабора от случайного или умышленного загрязнения, а также повреждения;</w:t>
      </w:r>
    </w:p>
    <w:p w:rsidR="002D4BBC" w:rsidRPr="009F4FC4" w:rsidRDefault="002D4BBC" w:rsidP="002D4BBC">
      <w:pPr>
        <w:pStyle w:val="8"/>
      </w:pPr>
      <w:r w:rsidRPr="009F4FC4">
        <w:t>- второй пояс – зона ограничений от микробного и бактериологического загрязнения;</w:t>
      </w:r>
    </w:p>
    <w:p w:rsidR="002D4BBC" w:rsidRPr="009F4FC4" w:rsidRDefault="002D4BBC" w:rsidP="002D4BBC">
      <w:pPr>
        <w:pStyle w:val="8"/>
      </w:pPr>
      <w:r w:rsidRPr="009F4FC4">
        <w:lastRenderedPageBreak/>
        <w:t>- третий пояс – зона ограничений от химического загрязнения.</w:t>
      </w:r>
    </w:p>
    <w:p w:rsidR="002D4BBC" w:rsidRPr="009F4FC4" w:rsidRDefault="002D4BBC" w:rsidP="002D4BBC">
      <w:pPr>
        <w:pStyle w:val="8"/>
      </w:pPr>
      <w:r w:rsidRPr="009F4FC4">
        <w:t>ЗСО 1 пояса устанавливается проектом с учетом наличия естественной защищенности водоносного горизонта от поверхностных загрязнений и гидродинамических параметров пласта.</w:t>
      </w:r>
    </w:p>
    <w:p w:rsidR="002D4BBC" w:rsidRPr="009F4FC4" w:rsidRDefault="002D4BBC" w:rsidP="002D4BBC">
      <w:pPr>
        <w:pStyle w:val="8"/>
      </w:pPr>
      <w:r w:rsidRPr="009F4FC4">
        <w:t>Проведенные исследования качества вод в скважинах говорят об относительной стабильности водоносного комплекса.</w:t>
      </w:r>
    </w:p>
    <w:p w:rsidR="002D4BBC" w:rsidRPr="009F4FC4" w:rsidRDefault="002D4BBC" w:rsidP="002D4BBC">
      <w:pPr>
        <w:pStyle w:val="8"/>
      </w:pPr>
      <w:r w:rsidRPr="009F4FC4">
        <w:t>Забор воды из скважин производится из защищенного водоносного горизонта, сверху водоносный горизонт перекрыт толщей валунных суглинков четвертичных отложений и глинами с прослоями мергелей верхних плотных триасовых отложений. Общая мощность перекрытия водоносного горизонта составляет 60-</w:t>
      </w:r>
      <w:smartTag w:uri="urn:schemas-microsoft-com:office:smarttags" w:element="metricconverter">
        <w:smartTagPr>
          <w:attr w:name="ProductID" w:val="80 мм"/>
        </w:smartTagPr>
        <w:r w:rsidRPr="009F4FC4">
          <w:t>80 мм</w:t>
        </w:r>
      </w:smartTag>
      <w:r w:rsidRPr="009F4FC4">
        <w:t>.</w:t>
      </w:r>
    </w:p>
    <w:p w:rsidR="002D4BBC" w:rsidRPr="009F4FC4" w:rsidRDefault="002D4BBC" w:rsidP="002D4BBC">
      <w:pPr>
        <w:pStyle w:val="8"/>
      </w:pPr>
      <w:r w:rsidRPr="009F4FC4">
        <w:t xml:space="preserve">На основании СанПиН 2.1.4.1110-02 при защищенном водоносном горизонте ЗСО 1 пояса принимается радиусом </w:t>
      </w:r>
      <w:smartTag w:uri="urn:schemas-microsoft-com:office:smarttags" w:element="metricconverter">
        <w:smartTagPr>
          <w:attr w:name="ProductID" w:val="30 м"/>
        </w:smartTagPr>
        <w:r w:rsidRPr="009F4FC4">
          <w:t>30 м</w:t>
        </w:r>
      </w:smartTag>
      <w:r w:rsidRPr="009F4FC4">
        <w:t>.</w:t>
      </w:r>
    </w:p>
    <w:p w:rsidR="002D4BBC" w:rsidRPr="009F4FC4" w:rsidRDefault="002D4BBC" w:rsidP="002D4BBC">
      <w:pPr>
        <w:pStyle w:val="8"/>
      </w:pPr>
      <w:r w:rsidRPr="009F4FC4">
        <w:t xml:space="preserve">Размеры ЗСО 1 пояса скважины обязательно должны быть согласованы с ТУ «Роспотребнадзором» по </w:t>
      </w:r>
      <w:r>
        <w:t>Омской</w:t>
      </w:r>
      <w:r w:rsidRPr="009F4FC4">
        <w:t xml:space="preserve"> области – основание СанПиН 2.1.4.1110-02.</w:t>
      </w:r>
    </w:p>
    <w:p w:rsidR="002D4BBC" w:rsidRPr="009F4FC4" w:rsidRDefault="002D4BBC" w:rsidP="002D4BBC">
      <w:pPr>
        <w:pStyle w:val="8"/>
      </w:pPr>
      <w:r w:rsidRPr="009F4FC4">
        <w:t>Расчет зон санитарной охраны произведен на максимально-возможный забор воды из скважин, получаемый при эксплуатации используемого насоса.</w:t>
      </w:r>
    </w:p>
    <w:p w:rsidR="002D4BBC" w:rsidRPr="009F4FC4" w:rsidRDefault="002D4BBC" w:rsidP="002D4BBC">
      <w:pPr>
        <w:pStyle w:val="8"/>
      </w:pPr>
      <w:r w:rsidRPr="009F4FC4">
        <w:t xml:space="preserve">Водопроводную сеть необходимо планировать на перспективу, диаметр которой 63-110мм из полиэтиловых труб ПЭ 100 </w:t>
      </w:r>
      <w:r w:rsidRPr="009F4FC4">
        <w:rPr>
          <w:lang w:val="en-US"/>
        </w:rPr>
        <w:t>SDR</w:t>
      </w:r>
      <w:r w:rsidRPr="009F4FC4">
        <w:t>17 ГОСТ 18599-2001. На вводах в здания спроектировать устройство водомерных узлов в соответствии с г. 11 СНиП 2.04.01-85 «Внутренний водопровод и канализация». Для учета расхода воды проектом предлагается устройство водомерных узлов в каждом здании, оборудованном внутренним водопроводом. Водопроводные сооружения должны иметь санитарные зоны в соответствии со СНиП 2.04.02.-84 и СанПин 2.1.4.1110-02.</w:t>
      </w:r>
    </w:p>
    <w:p w:rsidR="002D4BBC" w:rsidRPr="009F4FC4" w:rsidRDefault="002D4BBC" w:rsidP="002D4BBC">
      <w:pPr>
        <w:pStyle w:val="8"/>
      </w:pPr>
      <w:r w:rsidRPr="009F4FC4">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D4BBC" w:rsidRPr="00BF400D" w:rsidRDefault="002D4BBC" w:rsidP="002D4BBC">
      <w:pPr>
        <w:pStyle w:val="8"/>
        <w:rPr>
          <w:b/>
          <w:color w:val="auto"/>
        </w:rPr>
      </w:pPr>
      <w:r w:rsidRPr="00BF400D">
        <w:rPr>
          <w:b/>
        </w:rPr>
        <w:t xml:space="preserve">Перспективы развития муниципального образования по водоснабжению и </w:t>
      </w:r>
      <w:r w:rsidRPr="00BF400D">
        <w:rPr>
          <w:b/>
          <w:color w:val="auto"/>
        </w:rPr>
        <w:t>водоотведению</w:t>
      </w:r>
    </w:p>
    <w:p w:rsidR="002D4BBC" w:rsidRPr="00BF400D" w:rsidRDefault="002D4BBC" w:rsidP="002D4BBC">
      <w:pPr>
        <w:pStyle w:val="8"/>
        <w:rPr>
          <w:color w:val="auto"/>
        </w:rPr>
      </w:pPr>
      <w:r w:rsidRPr="00BF400D">
        <w:rPr>
          <w:color w:val="auto"/>
        </w:rPr>
        <w:t>1) с 2024 по 2028 год планируется произвести установку частотного преобразователя в д. Андреевка, стоимость около 100 тыс.рублей.</w:t>
      </w:r>
    </w:p>
    <w:p w:rsidR="002D4BBC" w:rsidRPr="00BF400D" w:rsidRDefault="002D4BBC" w:rsidP="002D4BBC">
      <w:pPr>
        <w:jc w:val="both"/>
        <w:rPr>
          <w:sz w:val="28"/>
          <w:szCs w:val="28"/>
        </w:rPr>
      </w:pPr>
    </w:p>
    <w:p w:rsidR="002D4BBC" w:rsidRPr="00BF400D" w:rsidRDefault="002D4BBC" w:rsidP="002D4BBC">
      <w:pPr>
        <w:ind w:firstLine="709"/>
        <w:jc w:val="both"/>
        <w:rPr>
          <w:sz w:val="28"/>
          <w:szCs w:val="28"/>
        </w:rPr>
      </w:pPr>
    </w:p>
    <w:p w:rsidR="002D4BBC" w:rsidRPr="00BF400D" w:rsidRDefault="002D4BBC" w:rsidP="002D4BBC">
      <w:pPr>
        <w:ind w:firstLine="709"/>
        <w:jc w:val="both"/>
        <w:rPr>
          <w:sz w:val="28"/>
          <w:szCs w:val="28"/>
        </w:rPr>
      </w:pPr>
      <w:r w:rsidRPr="00BF400D">
        <w:rPr>
          <w:sz w:val="28"/>
          <w:szCs w:val="28"/>
        </w:rPr>
        <w:t>2) С 2024 по 2028 года планируется частичная замена изношенного водопровода на пластиковые трубы, стоимость около 500 тыс. рублей.</w:t>
      </w:r>
    </w:p>
    <w:p w:rsidR="002D4BBC" w:rsidRPr="00BF400D" w:rsidRDefault="002D4BBC" w:rsidP="002D4BBC">
      <w:pPr>
        <w:ind w:firstLine="709"/>
        <w:jc w:val="both"/>
        <w:rPr>
          <w:sz w:val="28"/>
          <w:szCs w:val="28"/>
        </w:rPr>
      </w:pPr>
    </w:p>
    <w:p w:rsidR="002D4BBC" w:rsidRPr="00BF400D" w:rsidRDefault="002D4BBC" w:rsidP="002D4BBC">
      <w:pPr>
        <w:ind w:firstLine="709"/>
        <w:jc w:val="both"/>
        <w:rPr>
          <w:sz w:val="28"/>
          <w:szCs w:val="28"/>
        </w:rPr>
      </w:pPr>
      <w:r w:rsidRPr="00BF400D">
        <w:rPr>
          <w:sz w:val="28"/>
          <w:szCs w:val="28"/>
        </w:rPr>
        <w:t>3) с 2024 по 2028 год планируется произвести установку частотного преобразователя в д. Михайловка, стоимость около 100 тыс.рублей.</w:t>
      </w:r>
    </w:p>
    <w:p w:rsidR="002D4BBC" w:rsidRPr="00BF400D" w:rsidRDefault="002D4BBC" w:rsidP="002D4BBC">
      <w:pPr>
        <w:ind w:firstLine="709"/>
        <w:jc w:val="both"/>
        <w:rPr>
          <w:sz w:val="28"/>
          <w:szCs w:val="28"/>
        </w:rPr>
      </w:pPr>
    </w:p>
    <w:p w:rsidR="002D4BBC" w:rsidRPr="00BF400D" w:rsidRDefault="002D4BBC" w:rsidP="002D4BBC">
      <w:pPr>
        <w:ind w:firstLine="709"/>
        <w:jc w:val="both"/>
      </w:pPr>
      <w:r w:rsidRPr="00BF400D">
        <w:rPr>
          <w:sz w:val="28"/>
          <w:szCs w:val="28"/>
        </w:rPr>
        <w:lastRenderedPageBreak/>
        <w:t>4) В 2025 году планируется произвести установку частотного преобразователя в д. Хмелевка, стоимость около 100 тыс.рублей</w:t>
      </w:r>
      <w:r w:rsidRPr="00BF400D">
        <w:t>.</w:t>
      </w:r>
    </w:p>
    <w:p w:rsidR="002D4BBC" w:rsidRPr="00BF400D" w:rsidRDefault="002D4BBC" w:rsidP="002D4BBC">
      <w:pPr>
        <w:ind w:firstLine="709"/>
        <w:jc w:val="both"/>
        <w:rPr>
          <w:sz w:val="28"/>
          <w:szCs w:val="28"/>
        </w:rPr>
      </w:pPr>
    </w:p>
    <w:p w:rsidR="002D4BBC" w:rsidRPr="00BF400D" w:rsidRDefault="002D4BBC" w:rsidP="002D4BBC">
      <w:pPr>
        <w:ind w:firstLine="709"/>
        <w:jc w:val="both"/>
        <w:rPr>
          <w:sz w:val="28"/>
          <w:szCs w:val="28"/>
        </w:rPr>
      </w:pPr>
      <w:r w:rsidRPr="00BF400D">
        <w:rPr>
          <w:sz w:val="28"/>
          <w:szCs w:val="28"/>
        </w:rPr>
        <w:t>5) В 2025 планируется произвести установку пожарных гидрантов д.Павловка, д. Михайловка, д. Хмелевка, с.Голубовка, д. Андреевка, стоимость около 50 тыс. рублей.</w:t>
      </w:r>
    </w:p>
    <w:p w:rsidR="002D4BBC" w:rsidRPr="00BF400D" w:rsidRDefault="002D4BBC" w:rsidP="002D4BBC">
      <w:pPr>
        <w:ind w:firstLine="709"/>
        <w:jc w:val="both"/>
        <w:rPr>
          <w:sz w:val="28"/>
          <w:szCs w:val="28"/>
        </w:rPr>
      </w:pPr>
    </w:p>
    <w:p w:rsidR="002D4BBC" w:rsidRPr="006C51F0" w:rsidRDefault="002D4BBC" w:rsidP="002D4BBC">
      <w:pPr>
        <w:ind w:firstLine="709"/>
        <w:jc w:val="both"/>
        <w:rPr>
          <w:sz w:val="28"/>
          <w:szCs w:val="28"/>
        </w:rPr>
      </w:pPr>
      <w:r w:rsidRPr="00BF400D">
        <w:rPr>
          <w:sz w:val="28"/>
          <w:szCs w:val="28"/>
        </w:rPr>
        <w:t>7) С 2029 по 2033 года планируется установка необходимого комплекса очистных сооружений (установок по обеззараживанию) на водопроводах, подающих потребителям воду, стоимость около 650 тыс. рублей.</w:t>
      </w:r>
    </w:p>
    <w:p w:rsidR="002D4BBC" w:rsidRPr="0007614F" w:rsidRDefault="002D4BBC" w:rsidP="002D4BBC">
      <w:pPr>
        <w:ind w:firstLine="709"/>
        <w:jc w:val="both"/>
        <w:rPr>
          <w:color w:val="FF0000"/>
          <w:sz w:val="28"/>
          <w:szCs w:val="28"/>
        </w:rPr>
        <w:sectPr w:rsidR="002D4BBC" w:rsidRPr="0007614F" w:rsidSect="00CD5824">
          <w:pgSz w:w="11906" w:h="16838"/>
          <w:pgMar w:top="567" w:right="566" w:bottom="1077" w:left="1134" w:header="709" w:footer="709" w:gutter="0"/>
          <w:cols w:space="708"/>
          <w:titlePg/>
          <w:docGrid w:linePitch="360"/>
        </w:sectPr>
      </w:pPr>
    </w:p>
    <w:bookmarkEnd w:id="35"/>
    <w:p w:rsidR="002D4BBC" w:rsidRDefault="002D4BBC" w:rsidP="002D4BBC">
      <w:pPr>
        <w:pStyle w:val="8"/>
        <w:spacing w:line="240" w:lineRule="auto"/>
        <w:rPr>
          <w:b/>
        </w:rPr>
      </w:pPr>
      <w:r w:rsidRPr="00B05AB1">
        <w:rPr>
          <w:b/>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p w:rsidR="002D4BBC" w:rsidRPr="00477887" w:rsidRDefault="002D4BBC" w:rsidP="002D4BBC">
      <w:pPr>
        <w:jc w:val="both"/>
        <w:rPr>
          <w:rFonts w:eastAsia="TimesNewRomanPSMT"/>
          <w:sz w:val="28"/>
          <w:szCs w:val="28"/>
        </w:rPr>
      </w:pPr>
      <w:r w:rsidRPr="00477887">
        <w:rPr>
          <w:rFonts w:eastAsia="TimesNewRomanPSMT"/>
          <w:sz w:val="28"/>
          <w:szCs w:val="28"/>
        </w:rPr>
        <w:t xml:space="preserve">           При производстве строительно-монтажных работ предусматривается</w:t>
      </w:r>
    </w:p>
    <w:p w:rsidR="002D4BBC" w:rsidRPr="00477887" w:rsidRDefault="002D4BBC" w:rsidP="002D4BBC">
      <w:pPr>
        <w:jc w:val="both"/>
        <w:rPr>
          <w:rFonts w:eastAsia="TimesNewRomanPSMT"/>
          <w:sz w:val="28"/>
          <w:szCs w:val="28"/>
        </w:rPr>
      </w:pPr>
      <w:r w:rsidRPr="00477887">
        <w:rPr>
          <w:rFonts w:eastAsia="TimesNewRomanPSMT"/>
          <w:sz w:val="28"/>
          <w:szCs w:val="28"/>
        </w:rPr>
        <w:t>осуществления ряда мероприятий по охране окружающей среды</w:t>
      </w:r>
      <w:r w:rsidRPr="00477887">
        <w:rPr>
          <w:rFonts w:eastAsia="TimesNewRomanPS-BoldMT"/>
          <w:sz w:val="28"/>
          <w:szCs w:val="28"/>
        </w:rPr>
        <w:t xml:space="preserve">. </w:t>
      </w:r>
      <w:r w:rsidRPr="00477887">
        <w:rPr>
          <w:rFonts w:eastAsia="TimesNewRomanPSMT"/>
          <w:sz w:val="28"/>
          <w:szCs w:val="28"/>
        </w:rPr>
        <w:t>Выполнение работ на отведенной полосе должно вестись с соблюдением частоты территории</w:t>
      </w:r>
      <w:r w:rsidRPr="00477887">
        <w:rPr>
          <w:rFonts w:eastAsia="TimesNewRomanPS-BoldMT"/>
          <w:sz w:val="28"/>
          <w:szCs w:val="28"/>
        </w:rPr>
        <w:t xml:space="preserve">. </w:t>
      </w:r>
      <w:r w:rsidRPr="00477887">
        <w:rPr>
          <w:rFonts w:eastAsia="TimesNewRomanPSMT"/>
          <w:sz w:val="28"/>
          <w:szCs w:val="28"/>
        </w:rPr>
        <w:t>Санитарно</w:t>
      </w:r>
      <w:r w:rsidRPr="00477887">
        <w:rPr>
          <w:rFonts w:eastAsia="TimesNewRomanPS-BoldMT"/>
          <w:sz w:val="28"/>
          <w:szCs w:val="28"/>
        </w:rPr>
        <w:t>-</w:t>
      </w:r>
      <w:r w:rsidRPr="00477887">
        <w:rPr>
          <w:rFonts w:eastAsia="TimesNewRomanPSMT"/>
          <w:sz w:val="28"/>
          <w:szCs w:val="28"/>
        </w:rPr>
        <w:t>бытовые помещения должны быть оборудованы средствами биологической очистки или сбором стоков в непроницаемые емкости с регулярной их очисткой</w:t>
      </w:r>
      <w:r w:rsidRPr="00477887">
        <w:rPr>
          <w:rFonts w:eastAsia="TimesNewRomanPS-BoldMT"/>
          <w:sz w:val="28"/>
          <w:szCs w:val="28"/>
        </w:rPr>
        <w:t xml:space="preserve">. </w:t>
      </w:r>
      <w:r w:rsidRPr="00477887">
        <w:rPr>
          <w:rFonts w:eastAsia="TimesNewRomanPSMT"/>
          <w:sz w:val="28"/>
          <w:szCs w:val="28"/>
        </w:rPr>
        <w:t>Работа строительных машин должна быть отрегулирована на минимально допустимый выброс выхлопных газов и уровень шума</w:t>
      </w:r>
      <w:r w:rsidRPr="00477887">
        <w:rPr>
          <w:rFonts w:eastAsia="TimesNewRomanPS-BoldMT"/>
          <w:sz w:val="28"/>
          <w:szCs w:val="28"/>
        </w:rPr>
        <w:t>.</w:t>
      </w:r>
    </w:p>
    <w:p w:rsidR="002D4BBC" w:rsidRPr="00477887" w:rsidRDefault="002D4BBC" w:rsidP="002D4BBC">
      <w:pPr>
        <w:jc w:val="both"/>
        <w:rPr>
          <w:rFonts w:eastAsia="TimesNewRomanPSMT"/>
          <w:sz w:val="28"/>
          <w:szCs w:val="28"/>
        </w:rPr>
      </w:pPr>
      <w:r w:rsidRPr="00477887">
        <w:rPr>
          <w:rFonts w:eastAsia="TimesNewRomanPSMT"/>
          <w:sz w:val="28"/>
          <w:szCs w:val="28"/>
        </w:rPr>
        <w:t xml:space="preserve">          Растительный грунт подлежит срезке и хранению в соответствии с требованиями норм и правил</w:t>
      </w:r>
      <w:r w:rsidRPr="00477887">
        <w:rPr>
          <w:rFonts w:eastAsia="TimesNewRomanPS-BoldMT"/>
          <w:sz w:val="28"/>
          <w:szCs w:val="28"/>
        </w:rPr>
        <w:t xml:space="preserve">. </w:t>
      </w:r>
      <w:r w:rsidRPr="00477887">
        <w:rPr>
          <w:rFonts w:eastAsia="TimesNewRomanPSMT"/>
          <w:sz w:val="28"/>
          <w:szCs w:val="28"/>
        </w:rPr>
        <w:t>Смешивание растительного грунта с подстилающим минеральным грунтом запрещено</w:t>
      </w:r>
      <w:r w:rsidRPr="00477887">
        <w:rPr>
          <w:rFonts w:eastAsia="TimesNewRomanPS-BoldMT"/>
          <w:sz w:val="28"/>
          <w:szCs w:val="28"/>
        </w:rPr>
        <w:t xml:space="preserve">.                                                                                                                                      </w:t>
      </w:r>
      <w:r w:rsidRPr="00477887">
        <w:rPr>
          <w:rFonts w:eastAsia="TimesNewRomanPSMT"/>
          <w:sz w:val="28"/>
          <w:szCs w:val="28"/>
        </w:rPr>
        <w:t xml:space="preserve">                                                                                                                                                        </w:t>
      </w:r>
    </w:p>
    <w:p w:rsidR="002D4BBC" w:rsidRPr="00477887" w:rsidRDefault="002D4BBC" w:rsidP="002D4BBC">
      <w:pPr>
        <w:jc w:val="both"/>
        <w:rPr>
          <w:rFonts w:eastAsia="TimesNewRomanPSMT"/>
          <w:sz w:val="28"/>
          <w:szCs w:val="28"/>
        </w:rPr>
      </w:pPr>
      <w:r>
        <w:rPr>
          <w:rFonts w:eastAsia="TimesNewRomanPSMT"/>
          <w:sz w:val="28"/>
          <w:szCs w:val="28"/>
        </w:rPr>
        <w:t xml:space="preserve">          </w:t>
      </w:r>
      <w:r w:rsidRPr="00477887">
        <w:rPr>
          <w:rFonts w:eastAsia="TimesNewRomanPSMT"/>
          <w:sz w:val="28"/>
          <w:szCs w:val="28"/>
        </w:rPr>
        <w:t>На поверхности отвала растительного грунта</w:t>
      </w:r>
      <w:r w:rsidRPr="00477887">
        <w:rPr>
          <w:rFonts w:eastAsia="TimesNewRomanPS-BoldMT"/>
          <w:sz w:val="28"/>
          <w:szCs w:val="28"/>
        </w:rPr>
        <w:t xml:space="preserve">, </w:t>
      </w:r>
      <w:r w:rsidRPr="00477887">
        <w:rPr>
          <w:rFonts w:eastAsia="TimesNewRomanPSMT"/>
          <w:sz w:val="28"/>
          <w:szCs w:val="28"/>
        </w:rPr>
        <w:t>подлежащего длительному</w:t>
      </w:r>
    </w:p>
    <w:p w:rsidR="002D4BBC" w:rsidRPr="00477887" w:rsidRDefault="002D4BBC" w:rsidP="002D4BBC">
      <w:pPr>
        <w:jc w:val="both"/>
        <w:rPr>
          <w:rFonts w:eastAsia="TimesNewRomanPS-BoldMT"/>
          <w:sz w:val="28"/>
          <w:szCs w:val="28"/>
        </w:rPr>
      </w:pPr>
      <w:r w:rsidRPr="00477887">
        <w:rPr>
          <w:rFonts w:eastAsia="TimesNewRomanPSMT"/>
          <w:sz w:val="28"/>
          <w:szCs w:val="28"/>
        </w:rPr>
        <w:t>хранению</w:t>
      </w:r>
      <w:r w:rsidRPr="00477887">
        <w:rPr>
          <w:rFonts w:eastAsia="TimesNewRomanPS-BoldMT"/>
          <w:sz w:val="28"/>
          <w:szCs w:val="28"/>
        </w:rPr>
        <w:t xml:space="preserve">, </w:t>
      </w:r>
      <w:r w:rsidRPr="00477887">
        <w:rPr>
          <w:rFonts w:eastAsia="TimesNewRomanPSMT"/>
          <w:sz w:val="28"/>
          <w:szCs w:val="28"/>
        </w:rPr>
        <w:t>следует произвести посев трав</w:t>
      </w:r>
      <w:r w:rsidRPr="00477887">
        <w:rPr>
          <w:rFonts w:eastAsia="TimesNewRomanPS-BoldMT"/>
          <w:sz w:val="28"/>
          <w:szCs w:val="28"/>
        </w:rPr>
        <w:t xml:space="preserve">. </w:t>
      </w:r>
      <w:r w:rsidRPr="00477887">
        <w:rPr>
          <w:rFonts w:eastAsia="TimesNewRomanPSMT"/>
          <w:sz w:val="28"/>
          <w:szCs w:val="28"/>
        </w:rPr>
        <w:t>Запрещается использовать плодородный слой почвы для устройства перемычек</w:t>
      </w:r>
      <w:r w:rsidRPr="00477887">
        <w:rPr>
          <w:rFonts w:eastAsia="TimesNewRomanPS-BoldMT"/>
          <w:sz w:val="28"/>
          <w:szCs w:val="28"/>
        </w:rPr>
        <w:t xml:space="preserve">, </w:t>
      </w:r>
      <w:r w:rsidRPr="00477887">
        <w:rPr>
          <w:rFonts w:eastAsia="TimesNewRomanPSMT"/>
          <w:sz w:val="28"/>
          <w:szCs w:val="28"/>
        </w:rPr>
        <w:t>подсыпок и других постоянных и временных земляных сооружений</w:t>
      </w:r>
      <w:r w:rsidRPr="00477887">
        <w:rPr>
          <w:rFonts w:eastAsia="TimesNewRomanPS-BoldMT"/>
          <w:sz w:val="28"/>
          <w:szCs w:val="28"/>
        </w:rPr>
        <w:t>.</w:t>
      </w:r>
    </w:p>
    <w:p w:rsidR="002D4BBC" w:rsidRPr="00477887" w:rsidRDefault="002D4BBC" w:rsidP="002D4BBC">
      <w:pPr>
        <w:jc w:val="both"/>
        <w:rPr>
          <w:rFonts w:eastAsia="TimesNewRomanPSMT"/>
          <w:sz w:val="28"/>
          <w:szCs w:val="28"/>
        </w:rPr>
      </w:pPr>
      <w:r w:rsidRPr="00477887">
        <w:rPr>
          <w:rFonts w:eastAsia="TimesNewRomanPSMT"/>
          <w:sz w:val="28"/>
          <w:szCs w:val="28"/>
        </w:rPr>
        <w:t>Производство земляных работ вести в строго отведенных границах</w:t>
      </w:r>
      <w:r w:rsidRPr="00477887">
        <w:rPr>
          <w:rFonts w:eastAsia="TimesNewRomanPS-BoldMT"/>
          <w:sz w:val="28"/>
          <w:szCs w:val="28"/>
        </w:rPr>
        <w:t xml:space="preserve">. </w:t>
      </w:r>
      <w:r w:rsidRPr="00477887">
        <w:rPr>
          <w:rFonts w:eastAsia="TimesNewRomanPSMT"/>
          <w:sz w:val="28"/>
          <w:szCs w:val="28"/>
        </w:rPr>
        <w:t>Отвал грунта</w:t>
      </w:r>
    </w:p>
    <w:p w:rsidR="002D4BBC" w:rsidRPr="00477887" w:rsidRDefault="002D4BBC" w:rsidP="002D4BBC">
      <w:pPr>
        <w:jc w:val="both"/>
        <w:rPr>
          <w:rFonts w:eastAsia="TimesNewRomanPS-BoldMT"/>
          <w:sz w:val="28"/>
          <w:szCs w:val="28"/>
        </w:rPr>
      </w:pPr>
      <w:r w:rsidRPr="00477887">
        <w:rPr>
          <w:rFonts w:eastAsia="TimesNewRomanPSMT"/>
          <w:sz w:val="28"/>
          <w:szCs w:val="28"/>
        </w:rPr>
        <w:t>устраивать только в пределах отведенной территории</w:t>
      </w:r>
      <w:r w:rsidRPr="00477887">
        <w:rPr>
          <w:rFonts w:eastAsia="TimesNewRomanPS-BoldMT"/>
          <w:sz w:val="28"/>
          <w:szCs w:val="28"/>
        </w:rPr>
        <w:t>.</w:t>
      </w:r>
    </w:p>
    <w:p w:rsidR="002D4BBC" w:rsidRPr="00477887" w:rsidRDefault="002D4BBC" w:rsidP="002D4BBC">
      <w:pPr>
        <w:jc w:val="both"/>
        <w:rPr>
          <w:rFonts w:eastAsia="TimesNewRomanPS-BoldMT"/>
          <w:sz w:val="28"/>
          <w:szCs w:val="28"/>
        </w:rPr>
      </w:pPr>
      <w:r w:rsidRPr="00477887">
        <w:rPr>
          <w:rFonts w:eastAsia="TimesNewRomanPSMT"/>
          <w:sz w:val="28"/>
          <w:szCs w:val="28"/>
        </w:rPr>
        <w:t>Заправка двигателя внутреннего сгорания машин на площадке должна производится с соблюдением мер предосторожности</w:t>
      </w:r>
      <w:r w:rsidRPr="00477887">
        <w:rPr>
          <w:rFonts w:eastAsia="TimesNewRomanPS-BoldMT"/>
          <w:sz w:val="28"/>
          <w:szCs w:val="28"/>
        </w:rPr>
        <w:t xml:space="preserve">. </w:t>
      </w:r>
      <w:r w:rsidRPr="00477887">
        <w:rPr>
          <w:rFonts w:eastAsia="TimesNewRomanPSMT"/>
          <w:sz w:val="28"/>
          <w:szCs w:val="28"/>
        </w:rPr>
        <w:t>Запрещается слив отработанных масел на землю</w:t>
      </w:r>
      <w:r w:rsidRPr="00477887">
        <w:rPr>
          <w:rFonts w:eastAsia="TimesNewRomanPS-BoldMT"/>
          <w:sz w:val="28"/>
          <w:szCs w:val="28"/>
        </w:rPr>
        <w:t xml:space="preserve">, </w:t>
      </w:r>
      <w:r w:rsidRPr="00477887">
        <w:rPr>
          <w:rFonts w:eastAsia="TimesNewRomanPSMT"/>
          <w:sz w:val="28"/>
          <w:szCs w:val="28"/>
        </w:rPr>
        <w:t>а также проведение профилактического ремонта машин непосредственно на строительной площадке</w:t>
      </w:r>
      <w:r w:rsidRPr="00477887">
        <w:rPr>
          <w:rFonts w:eastAsia="TimesNewRomanPS-BoldMT"/>
          <w:sz w:val="28"/>
          <w:szCs w:val="28"/>
        </w:rPr>
        <w:t>.</w:t>
      </w:r>
    </w:p>
    <w:p w:rsidR="002D4BBC" w:rsidRDefault="002D4BBC" w:rsidP="002D4BBC">
      <w:pPr>
        <w:jc w:val="both"/>
        <w:rPr>
          <w:b/>
        </w:rPr>
      </w:pPr>
    </w:p>
    <w:p w:rsidR="002D4BBC" w:rsidRDefault="002D4BBC" w:rsidP="002D4BBC">
      <w:pPr>
        <w:jc w:val="both"/>
      </w:pPr>
    </w:p>
    <w:p w:rsidR="002D4BBC" w:rsidRDefault="002D4BBC" w:rsidP="002D4BBC">
      <w:pPr>
        <w:pStyle w:val="8"/>
        <w:spacing w:line="240" w:lineRule="auto"/>
        <w:rPr>
          <w:b/>
        </w:rPr>
      </w:pPr>
      <w:r w:rsidRPr="00B05AB1">
        <w:rPr>
          <w:b/>
        </w:rPr>
        <w:t>РАЗДЕЛ 6. ОЦЕНКА ОБЪЕМОВ КАПИТАЛЬНЫХ ВЛОЖЕНИЙ В СТРОИТЕЛЬСТВО, РЕКОНСТРУКЦИЮ И МОДЕРНИЗАЦИЮ ОБЪЕКТОВ ЦЕНТРАЛИЗОВАННЫХ СИСТЕМ ВОДОСНАБЖЕНИЯ</w:t>
      </w:r>
      <w:r>
        <w:rPr>
          <w:b/>
        </w:rPr>
        <w:t xml:space="preserve"> И ВОДООТВЕДЕНИЯ</w:t>
      </w:r>
      <w:r w:rsidRPr="00B05AB1">
        <w:rPr>
          <w:b/>
        </w:rPr>
        <w:t>.</w:t>
      </w:r>
    </w:p>
    <w:p w:rsidR="002D4BBC" w:rsidRDefault="002D4BBC" w:rsidP="002D4BBC">
      <w:pPr>
        <w:jc w:val="both"/>
      </w:pPr>
    </w:p>
    <w:p w:rsidR="002D4BBC" w:rsidRDefault="002D4BBC" w:rsidP="002D4BBC">
      <w:pPr>
        <w:jc w:val="both"/>
      </w:pPr>
    </w:p>
    <w:p w:rsidR="002D4BBC" w:rsidRPr="009F4FC4" w:rsidRDefault="002D4BBC" w:rsidP="002D4BBC">
      <w:pPr>
        <w:pStyle w:val="8"/>
      </w:pPr>
      <w:r w:rsidRPr="009F4FC4">
        <w:lastRenderedPageBreak/>
        <w:t>Учитывая негативное влияние на здоровье населения потребление недоброкачественной питьевой воды, необходимы значительные вложения финансовых средств на обеспечение населения питьевой водой нормативного качества и в достаточном количестве. Решение указанной проблемы осуществимо только программным методом.</w:t>
      </w:r>
    </w:p>
    <w:p w:rsidR="002D4BBC" w:rsidRPr="009F4FC4" w:rsidRDefault="002D4BBC" w:rsidP="002D4BBC">
      <w:pPr>
        <w:pStyle w:val="8"/>
      </w:pPr>
      <w:r w:rsidRPr="009F4FC4">
        <w:t xml:space="preserve">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К таким расходам относятся: </w:t>
      </w:r>
    </w:p>
    <w:p w:rsidR="002D4BBC" w:rsidRPr="009F4FC4" w:rsidRDefault="002D4BBC" w:rsidP="002D4BBC">
      <w:pPr>
        <w:pStyle w:val="8"/>
      </w:pPr>
      <w:r w:rsidRPr="009F4FC4">
        <w:t xml:space="preserve">- проектно-изыскательские работы; </w:t>
      </w:r>
    </w:p>
    <w:p w:rsidR="002D4BBC" w:rsidRPr="009F4FC4" w:rsidRDefault="002D4BBC" w:rsidP="002D4BBC">
      <w:pPr>
        <w:pStyle w:val="8"/>
      </w:pPr>
      <w:r w:rsidRPr="009F4FC4">
        <w:t xml:space="preserve">- строительно-монтажные работы; </w:t>
      </w:r>
    </w:p>
    <w:p w:rsidR="002D4BBC" w:rsidRPr="009F4FC4" w:rsidRDefault="002D4BBC" w:rsidP="002D4BBC">
      <w:pPr>
        <w:pStyle w:val="8"/>
      </w:pPr>
      <w:r w:rsidRPr="009F4FC4">
        <w:t xml:space="preserve">- работы по замене оборудования с улучшением технико-экономических характеристик; </w:t>
      </w:r>
    </w:p>
    <w:p w:rsidR="002D4BBC" w:rsidRPr="009F4FC4" w:rsidRDefault="002D4BBC" w:rsidP="002D4BBC">
      <w:pPr>
        <w:pStyle w:val="8"/>
      </w:pPr>
      <w:r w:rsidRPr="009F4FC4">
        <w:t xml:space="preserve">- приобретение материалов и оборудования; </w:t>
      </w:r>
    </w:p>
    <w:p w:rsidR="002D4BBC" w:rsidRPr="009F4FC4" w:rsidRDefault="002D4BBC" w:rsidP="002D4BBC">
      <w:pPr>
        <w:pStyle w:val="8"/>
      </w:pPr>
      <w:r w:rsidRPr="009F4FC4">
        <w:t xml:space="preserve">- пусконаладочные работы; </w:t>
      </w:r>
    </w:p>
    <w:p w:rsidR="002D4BBC" w:rsidRPr="009F4FC4" w:rsidRDefault="002D4BBC" w:rsidP="002D4BBC">
      <w:pPr>
        <w:pStyle w:val="8"/>
      </w:pPr>
      <w:r w:rsidRPr="009F4FC4">
        <w:t xml:space="preserve">- расходы, не относимые на стоимость основных средств (аренда земли на срок строительства и т.п.); </w:t>
      </w:r>
    </w:p>
    <w:p w:rsidR="002D4BBC" w:rsidRPr="009F4FC4" w:rsidRDefault="002D4BBC" w:rsidP="002D4BBC">
      <w:pPr>
        <w:pStyle w:val="8"/>
      </w:pPr>
      <w:r w:rsidRPr="009F4FC4">
        <w:t xml:space="preserve">- дополнительные налоговые платежи, возникающие от увеличения выручки в связи с реализацией программы. </w:t>
      </w:r>
    </w:p>
    <w:p w:rsidR="002D4BBC" w:rsidRPr="009F4FC4" w:rsidRDefault="002D4BBC" w:rsidP="002D4BBC">
      <w:pPr>
        <w:pStyle w:val="8"/>
      </w:pPr>
      <w:r w:rsidRPr="009F4FC4">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2D4BBC" w:rsidRPr="009F4FC4" w:rsidRDefault="002D4BBC" w:rsidP="002D4BBC">
      <w:pPr>
        <w:pStyle w:val="8"/>
      </w:pPr>
      <w:r w:rsidRPr="009F4FC4">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учётом всех вышеперечисленных составляющих.</w:t>
      </w:r>
    </w:p>
    <w:p w:rsidR="002D4BBC" w:rsidRPr="009F4FC4" w:rsidRDefault="002D4BBC" w:rsidP="002D4BBC">
      <w:pPr>
        <w:pStyle w:val="8"/>
      </w:pPr>
      <w:r w:rsidRPr="009F4FC4">
        <w:t xml:space="preserve">В таблице  представлена информация по финансовым потребностям проведения мероприятий. </w:t>
      </w:r>
    </w:p>
    <w:p w:rsidR="002D4BBC" w:rsidRPr="009F4FC4" w:rsidRDefault="002D4BBC" w:rsidP="002D4BBC">
      <w:pPr>
        <w:pStyle w:val="8"/>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1701"/>
        <w:gridCol w:w="1843"/>
        <w:gridCol w:w="1559"/>
      </w:tblGrid>
      <w:tr w:rsidR="002D4BBC" w:rsidRPr="00BF400D" w:rsidTr="00085AFA">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w:t>
            </w:r>
          </w:p>
          <w:p w:rsidR="002D4BBC" w:rsidRPr="00BF400D" w:rsidRDefault="002D4BBC" w:rsidP="00085AFA">
            <w:pPr>
              <w:pStyle w:val="5"/>
              <w:jc w:val="both"/>
              <w:rPr>
                <w:b w:val="0"/>
                <w:sz w:val="28"/>
                <w:szCs w:val="28"/>
              </w:rPr>
            </w:pPr>
            <w:r w:rsidRPr="00BF400D">
              <w:rPr>
                <w:b w:val="0"/>
                <w:sz w:val="28"/>
                <w:szCs w:val="28"/>
              </w:rPr>
              <w:t>п/п</w:t>
            </w:r>
          </w:p>
        </w:tc>
        <w:tc>
          <w:tcPr>
            <w:tcW w:w="4536" w:type="dxa"/>
            <w:vMerge w:val="restart"/>
            <w:tcBorders>
              <w:top w:val="single" w:sz="4" w:space="0" w:color="auto"/>
              <w:left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Наименование источников</w:t>
            </w:r>
          </w:p>
        </w:tc>
        <w:tc>
          <w:tcPr>
            <w:tcW w:w="1701" w:type="dxa"/>
            <w:vMerge w:val="restart"/>
            <w:tcBorders>
              <w:top w:val="single" w:sz="4" w:space="0" w:color="auto"/>
              <w:left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Стоимость (млн. руб)</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План реализации инвестиционной программы по годам</w:t>
            </w:r>
          </w:p>
        </w:tc>
      </w:tr>
      <w:tr w:rsidR="002D4BBC" w:rsidRPr="00BF400D" w:rsidTr="00085AFA">
        <w:trPr>
          <w:cantSplit/>
          <w:trHeight w:val="523"/>
        </w:trPr>
        <w:tc>
          <w:tcPr>
            <w:tcW w:w="567" w:type="dxa"/>
            <w:vMerge/>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p>
        </w:tc>
        <w:tc>
          <w:tcPr>
            <w:tcW w:w="4536" w:type="dxa"/>
            <w:vMerge/>
            <w:tcBorders>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p>
        </w:tc>
        <w:tc>
          <w:tcPr>
            <w:tcW w:w="1701" w:type="dxa"/>
            <w:vMerge/>
            <w:tcBorders>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2024-</w:t>
            </w:r>
          </w:p>
          <w:p w:rsidR="002D4BBC" w:rsidRPr="00BF400D" w:rsidRDefault="002D4BBC" w:rsidP="00085AFA">
            <w:pPr>
              <w:pStyle w:val="5"/>
              <w:jc w:val="both"/>
              <w:rPr>
                <w:b w:val="0"/>
                <w:sz w:val="28"/>
                <w:szCs w:val="28"/>
              </w:rPr>
            </w:pPr>
            <w:r w:rsidRPr="00BF400D">
              <w:rPr>
                <w:b w:val="0"/>
                <w:sz w:val="28"/>
                <w:szCs w:val="28"/>
              </w:rPr>
              <w:t>2028</w:t>
            </w:r>
          </w:p>
        </w:tc>
        <w:tc>
          <w:tcPr>
            <w:tcW w:w="1559"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2029-</w:t>
            </w:r>
          </w:p>
          <w:p w:rsidR="002D4BBC" w:rsidRPr="00BF400D" w:rsidRDefault="002D4BBC" w:rsidP="00085AFA">
            <w:pPr>
              <w:pStyle w:val="5"/>
              <w:jc w:val="both"/>
              <w:rPr>
                <w:b w:val="0"/>
                <w:sz w:val="28"/>
                <w:szCs w:val="28"/>
              </w:rPr>
            </w:pPr>
            <w:r w:rsidRPr="00BF400D">
              <w:rPr>
                <w:b w:val="0"/>
                <w:sz w:val="28"/>
                <w:szCs w:val="28"/>
              </w:rPr>
              <w:t>2033</w:t>
            </w:r>
          </w:p>
        </w:tc>
      </w:tr>
      <w:tr w:rsidR="002D4BBC" w:rsidRPr="00BF400D" w:rsidTr="00085AFA">
        <w:tc>
          <w:tcPr>
            <w:tcW w:w="567"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1</w:t>
            </w:r>
          </w:p>
        </w:tc>
        <w:tc>
          <w:tcPr>
            <w:tcW w:w="4536"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Всего инвестиций по водоснабжению (в соответствии с мероприятиями на расчетный срок)</w:t>
            </w:r>
          </w:p>
        </w:tc>
        <w:tc>
          <w:tcPr>
            <w:tcW w:w="1701" w:type="dxa"/>
            <w:vMerge w:val="restart"/>
            <w:tcBorders>
              <w:top w:val="single" w:sz="4" w:space="0" w:color="auto"/>
              <w:left w:val="single" w:sz="4" w:space="0" w:color="auto"/>
              <w:right w:val="single" w:sz="4" w:space="0" w:color="auto"/>
            </w:tcBorders>
            <w:vAlign w:val="center"/>
          </w:tcPr>
          <w:p w:rsidR="002D4BBC" w:rsidRPr="00BF400D" w:rsidRDefault="002D4BBC" w:rsidP="00085AFA">
            <w:pPr>
              <w:pStyle w:val="5"/>
              <w:jc w:val="both"/>
              <w:rPr>
                <w:b w:val="0"/>
                <w:sz w:val="28"/>
                <w:szCs w:val="28"/>
              </w:rPr>
            </w:pPr>
            <w:r>
              <w:rPr>
                <w:b w:val="0"/>
                <w:sz w:val="28"/>
                <w:szCs w:val="28"/>
              </w:rPr>
              <w:t>1,5</w:t>
            </w:r>
          </w:p>
          <w:p w:rsidR="002D4BBC" w:rsidRPr="00BF400D" w:rsidRDefault="002D4BBC" w:rsidP="00085AFA">
            <w:pPr>
              <w:pStyle w:val="5"/>
              <w:jc w:val="both"/>
              <w:rPr>
                <w:b w:val="0"/>
                <w:sz w:val="28"/>
                <w:szCs w:val="28"/>
              </w:rPr>
            </w:pPr>
            <w:r w:rsidRPr="00BF400D">
              <w:rPr>
                <w:b w:val="0"/>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w:t>
            </w:r>
          </w:p>
        </w:tc>
      </w:tr>
      <w:tr w:rsidR="002D4BBC" w:rsidRPr="006C51F0" w:rsidTr="00085AFA">
        <w:tc>
          <w:tcPr>
            <w:tcW w:w="567"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2</w:t>
            </w:r>
          </w:p>
        </w:tc>
        <w:tc>
          <w:tcPr>
            <w:tcW w:w="4536"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Всего инвестиций по водоотведению (в соответствии с мероприятиями на расчетный срок)</w:t>
            </w:r>
          </w:p>
        </w:tc>
        <w:tc>
          <w:tcPr>
            <w:tcW w:w="1701" w:type="dxa"/>
            <w:vMerge/>
            <w:tcBorders>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2D4BBC" w:rsidRPr="00BF400D" w:rsidRDefault="002D4BBC" w:rsidP="00085AFA">
            <w:pPr>
              <w:pStyle w:val="5"/>
              <w:jc w:val="both"/>
              <w:rPr>
                <w:b w:val="0"/>
                <w:sz w:val="28"/>
                <w:szCs w:val="28"/>
              </w:rPr>
            </w:pPr>
            <w:r w:rsidRPr="00BF400D">
              <w:rPr>
                <w:b w:val="0"/>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2D4BBC" w:rsidRPr="006C51F0" w:rsidRDefault="002D4BBC" w:rsidP="00085AFA">
            <w:pPr>
              <w:pStyle w:val="5"/>
              <w:jc w:val="both"/>
              <w:rPr>
                <w:b w:val="0"/>
                <w:sz w:val="28"/>
                <w:szCs w:val="28"/>
              </w:rPr>
            </w:pPr>
            <w:r w:rsidRPr="00BF400D">
              <w:rPr>
                <w:b w:val="0"/>
                <w:sz w:val="28"/>
                <w:szCs w:val="28"/>
              </w:rPr>
              <w:t>+</w:t>
            </w:r>
          </w:p>
        </w:tc>
      </w:tr>
    </w:tbl>
    <w:p w:rsidR="002D4BBC" w:rsidRPr="009F4FC4" w:rsidRDefault="002D4BBC" w:rsidP="002D4BBC">
      <w:pPr>
        <w:pStyle w:val="8"/>
        <w:spacing w:line="240" w:lineRule="auto"/>
      </w:pPr>
      <w:r w:rsidRPr="009F4FC4">
        <w:t xml:space="preserve"> </w:t>
      </w:r>
    </w:p>
    <w:p w:rsidR="002D4BBC" w:rsidRPr="009F4FC4" w:rsidRDefault="002D4BBC" w:rsidP="002D4BBC">
      <w:pPr>
        <w:pStyle w:val="8"/>
        <w:spacing w:line="240" w:lineRule="auto"/>
      </w:pPr>
      <w:r w:rsidRPr="009F4FC4">
        <w:t>* - ежегодное выделение средств  в соответствии с Программой комплексного развития поселения</w:t>
      </w:r>
    </w:p>
    <w:p w:rsidR="002D4BBC" w:rsidRPr="009F4FC4" w:rsidRDefault="002D4BBC" w:rsidP="002D4BBC">
      <w:pPr>
        <w:jc w:val="both"/>
        <w:rPr>
          <w:sz w:val="28"/>
          <w:szCs w:val="28"/>
        </w:rPr>
      </w:pPr>
    </w:p>
    <w:p w:rsidR="002D4BBC" w:rsidRPr="009F4FC4" w:rsidRDefault="002D4BBC" w:rsidP="002D4BBC">
      <w:pPr>
        <w:pStyle w:val="8"/>
      </w:pPr>
      <w:r w:rsidRPr="009F4FC4">
        <w:lastRenderedPageBreak/>
        <w:t>Объемы и источники финансирования:</w:t>
      </w:r>
    </w:p>
    <w:p w:rsidR="002D4BBC" w:rsidRPr="009F4FC4" w:rsidRDefault="002D4BBC" w:rsidP="002D4BBC">
      <w:pPr>
        <w:pStyle w:val="8"/>
      </w:pPr>
      <w:r w:rsidRPr="009F4FC4">
        <w:t>-объем финансирования программы;</w:t>
      </w:r>
    </w:p>
    <w:p w:rsidR="002D4BBC" w:rsidRPr="009F4FC4" w:rsidRDefault="002D4BBC" w:rsidP="002D4BBC">
      <w:pPr>
        <w:pStyle w:val="8"/>
      </w:pPr>
      <w:r w:rsidRPr="009F4FC4">
        <w:t>-средства, полученные за счет регулируемых надбавок к ценам (тарифам) для потребителей, надбавок к тарифам на товары и услуги, организаций коммунального комплекса, платы за подключение к сетям коммунальной инфраструктуры;</w:t>
      </w:r>
    </w:p>
    <w:p w:rsidR="002D4BBC" w:rsidRPr="009F4FC4" w:rsidRDefault="002D4BBC" w:rsidP="002D4BBC">
      <w:pPr>
        <w:pStyle w:val="8"/>
      </w:pPr>
      <w:r w:rsidRPr="009F4FC4">
        <w:t>-инженерно-технического обеспечения, тарифов организаций коммунального комплекса на подключении к системе коммунальной инфраструктуры;</w:t>
      </w:r>
    </w:p>
    <w:p w:rsidR="002D4BBC" w:rsidRPr="009F4FC4" w:rsidRDefault="002D4BBC" w:rsidP="002D4BBC">
      <w:pPr>
        <w:pStyle w:val="8"/>
      </w:pPr>
      <w:r w:rsidRPr="009F4FC4">
        <w:t>-собственные и кредитные средства организаций коммунального комплекса;</w:t>
      </w:r>
    </w:p>
    <w:p w:rsidR="002D4BBC" w:rsidRPr="009F4FC4" w:rsidRDefault="002D4BBC" w:rsidP="002D4BBC">
      <w:pPr>
        <w:pStyle w:val="8"/>
      </w:pPr>
      <w:r w:rsidRPr="009F4FC4">
        <w:t>иные средства, предусмотренные законодательством</w:t>
      </w:r>
    </w:p>
    <w:p w:rsidR="002D4BBC" w:rsidRPr="009F4FC4" w:rsidRDefault="002D4BBC" w:rsidP="002D4BBC">
      <w:pPr>
        <w:pStyle w:val="8"/>
      </w:pPr>
      <w:r w:rsidRPr="009F4FC4">
        <w:t>Реализация данной Программы позволит: уменьшить средний физический износ систем коммунальной инфраструктуры до 30-35 %, повысить качество и надежность предоставления коммунальных услуг населению, произвести наращивание мощности коммунальной инфраструктуры, обеспечить бесперебойное водоснабжение, сократить удельные расходы на эл. энергию  и другие эксплуатационные расходы, улучшит качество воды.</w:t>
      </w:r>
    </w:p>
    <w:p w:rsidR="002D4BBC" w:rsidRPr="009F4FC4" w:rsidRDefault="002D4BBC" w:rsidP="002D4BBC">
      <w:pPr>
        <w:pStyle w:val="8"/>
        <w:rPr>
          <w:color w:val="FF0000"/>
        </w:rPr>
      </w:pPr>
    </w:p>
    <w:p w:rsidR="002D4BBC" w:rsidRPr="002C3258" w:rsidRDefault="002D4BBC" w:rsidP="002D4BBC">
      <w:pPr>
        <w:pStyle w:val="8"/>
        <w:spacing w:line="240" w:lineRule="auto"/>
      </w:pPr>
    </w:p>
    <w:p w:rsidR="002D4BBC" w:rsidRPr="00BB28B1" w:rsidRDefault="002D4BBC" w:rsidP="002D4BBC">
      <w:pPr>
        <w:pStyle w:val="8"/>
        <w:spacing w:line="240" w:lineRule="auto"/>
        <w:jc w:val="center"/>
        <w:rPr>
          <w:b/>
        </w:rPr>
      </w:pPr>
      <w:r>
        <w:rPr>
          <w:b/>
        </w:rPr>
        <w:t>РАЗДЕЛ 7</w:t>
      </w:r>
      <w:r w:rsidRPr="00BB28B1">
        <w:rPr>
          <w:b/>
        </w:rPr>
        <w:t xml:space="preserve">. </w:t>
      </w:r>
      <w:r>
        <w:rPr>
          <w:b/>
        </w:rPr>
        <w:t xml:space="preserve">ПЛАНОВЫЕ ЗНАЧЕНИЯ ПОКАЗАТЕЛЕЙ РАЗВИТИЯ ЦЕНТРАЛИЗОВАННОЙ СИСТЕМЫ ВОДОСНАБЖЕНИЯ И ВОДООТВЕДЕНИЯ </w:t>
      </w:r>
    </w:p>
    <w:p w:rsidR="002D4BBC" w:rsidRPr="002C3258" w:rsidRDefault="002D4BBC" w:rsidP="002D4BBC">
      <w:pPr>
        <w:pStyle w:val="8"/>
        <w:spacing w:line="240" w:lineRule="auto"/>
      </w:pPr>
      <w:r w:rsidRPr="002C3258">
        <w:t xml:space="preserve">Реализация мероприятий предложенных в схемах водоснабжения населенных пунктов окажет позитивное влияние на значение целевых показателей. Ниже приведены целевые показатели систем водоснабжения с мероприятиями направленными на их повышение. </w:t>
      </w:r>
    </w:p>
    <w:p w:rsidR="002D4BBC" w:rsidRPr="002C3258" w:rsidRDefault="002D4BBC" w:rsidP="002D4BBC">
      <w:pPr>
        <w:pStyle w:val="8"/>
        <w:spacing w:line="240" w:lineRule="auto"/>
      </w:pPr>
      <w:r>
        <w:t>7</w:t>
      </w:r>
      <w:r w:rsidRPr="002C3258">
        <w:t>.1. Повышение надежности и бесперебойности водоснабжения</w:t>
      </w:r>
    </w:p>
    <w:p w:rsidR="002D4BBC" w:rsidRPr="002C3258" w:rsidRDefault="002D4BBC" w:rsidP="002D4BBC">
      <w:pPr>
        <w:pStyle w:val="8"/>
        <w:spacing w:line="240" w:lineRule="auto"/>
      </w:pPr>
      <w:r w:rsidRPr="002C3258">
        <w:t xml:space="preserve">- </w:t>
      </w:r>
      <w:r>
        <w:t>б</w:t>
      </w:r>
      <w:r w:rsidRPr="002C3258">
        <w:t xml:space="preserve">урения новых артезианских скважин в составе водозаборов не имеющих резервных скважин; </w:t>
      </w:r>
    </w:p>
    <w:p w:rsidR="002D4BBC" w:rsidRPr="002C3258" w:rsidRDefault="002D4BBC" w:rsidP="002D4BBC">
      <w:pPr>
        <w:pStyle w:val="8"/>
        <w:spacing w:line="240" w:lineRule="auto"/>
      </w:pPr>
      <w:r w:rsidRPr="002C3258">
        <w:t xml:space="preserve">- </w:t>
      </w:r>
      <w:r>
        <w:t>у</w:t>
      </w:r>
      <w:r w:rsidRPr="002C3258">
        <w:t xml:space="preserve">стройство резервуаров чистой воды в составе существующих ВЗУ; </w:t>
      </w:r>
    </w:p>
    <w:p w:rsidR="002D4BBC" w:rsidRPr="002C3258" w:rsidRDefault="002D4BBC" w:rsidP="002D4BBC">
      <w:pPr>
        <w:pStyle w:val="8"/>
        <w:spacing w:line="240" w:lineRule="auto"/>
      </w:pPr>
      <w:r w:rsidRPr="002C3258">
        <w:t xml:space="preserve">- </w:t>
      </w:r>
      <w:r>
        <w:t>у</w:t>
      </w:r>
      <w:r w:rsidRPr="002C3258">
        <w:t xml:space="preserve">стройство насосных станций 2-го подъема в составе существующих ВЗУ; </w:t>
      </w:r>
    </w:p>
    <w:p w:rsidR="002D4BBC" w:rsidRPr="002C3258" w:rsidRDefault="002D4BBC" w:rsidP="002D4BBC">
      <w:pPr>
        <w:pStyle w:val="8"/>
        <w:spacing w:line="240" w:lineRule="auto"/>
      </w:pPr>
      <w:r w:rsidRPr="002C3258">
        <w:t xml:space="preserve">- </w:t>
      </w:r>
      <w:r>
        <w:t>с</w:t>
      </w:r>
      <w:r w:rsidRPr="002C3258">
        <w:t>троительство новых водозаборных узлов</w:t>
      </w:r>
      <w:r>
        <w:t>,</w:t>
      </w:r>
      <w:r w:rsidRPr="002C3258">
        <w:t xml:space="preserve"> в составе которых имелись бы две артезианские скважины, резервуары чистой воды, насосные станции 2-подема; </w:t>
      </w:r>
    </w:p>
    <w:p w:rsidR="002D4BBC" w:rsidRPr="002C3258" w:rsidRDefault="002D4BBC" w:rsidP="002D4BBC">
      <w:pPr>
        <w:pStyle w:val="8"/>
        <w:spacing w:line="240" w:lineRule="auto"/>
      </w:pPr>
      <w:r w:rsidRPr="002C3258">
        <w:t xml:space="preserve">- </w:t>
      </w:r>
      <w:r>
        <w:t>п</w:t>
      </w:r>
      <w:r w:rsidRPr="002C3258">
        <w:t xml:space="preserve">ри проектировании и строительстве новых сетей использовать принципы кольцевания водопровода, объединять сети различных ВЗУ населенных пунктов. </w:t>
      </w:r>
    </w:p>
    <w:p w:rsidR="002D4BBC" w:rsidRPr="002C3258" w:rsidRDefault="002D4BBC" w:rsidP="002D4BBC">
      <w:pPr>
        <w:pStyle w:val="8"/>
        <w:spacing w:line="240" w:lineRule="auto"/>
      </w:pPr>
      <w:r>
        <w:t>7</w:t>
      </w:r>
      <w:r w:rsidRPr="002C3258">
        <w:t>.2. Повышение показателей качества воды</w:t>
      </w:r>
    </w:p>
    <w:p w:rsidR="002D4BBC" w:rsidRPr="002C3258" w:rsidRDefault="002D4BBC" w:rsidP="002D4BBC">
      <w:pPr>
        <w:pStyle w:val="8"/>
        <w:spacing w:line="240" w:lineRule="auto"/>
      </w:pPr>
      <w:r w:rsidRPr="002C3258">
        <w:t xml:space="preserve">- </w:t>
      </w:r>
      <w:r>
        <w:t>с</w:t>
      </w:r>
      <w:r w:rsidRPr="002C3258">
        <w:t xml:space="preserve">троительство станций обезжелезивания в составе существующих и новых ВЗУ; </w:t>
      </w:r>
    </w:p>
    <w:p w:rsidR="002D4BBC" w:rsidRPr="002C3258" w:rsidRDefault="002D4BBC" w:rsidP="002D4BBC">
      <w:pPr>
        <w:pStyle w:val="8"/>
        <w:spacing w:line="240" w:lineRule="auto"/>
      </w:pPr>
      <w:r w:rsidRPr="002C3258">
        <w:t xml:space="preserve">- </w:t>
      </w:r>
      <w:r>
        <w:t>п</w:t>
      </w:r>
      <w:r w:rsidRPr="002C3258">
        <w:t xml:space="preserve">остоянный контроль качества воды поднимаемой артезианскими скважинами и после установок обезжелезивания; </w:t>
      </w:r>
    </w:p>
    <w:p w:rsidR="002D4BBC" w:rsidRPr="002C3258" w:rsidRDefault="002D4BBC" w:rsidP="002D4BBC">
      <w:pPr>
        <w:pStyle w:val="8"/>
        <w:spacing w:line="240" w:lineRule="auto"/>
      </w:pPr>
      <w:r w:rsidRPr="002C3258">
        <w:t xml:space="preserve">- </w:t>
      </w:r>
      <w:r>
        <w:t>с</w:t>
      </w:r>
      <w:r w:rsidRPr="002C3258">
        <w:t xml:space="preserve">воевременные мероприятия по санитарной обработке систем водоснабжения (скважин, резервуаров, установок водоподготовки, сетей); </w:t>
      </w:r>
    </w:p>
    <w:p w:rsidR="002D4BBC" w:rsidRPr="002C3258" w:rsidRDefault="002D4BBC" w:rsidP="002D4BBC">
      <w:pPr>
        <w:pStyle w:val="8"/>
        <w:spacing w:line="240" w:lineRule="auto"/>
      </w:pPr>
      <w:r w:rsidRPr="002C3258">
        <w:t xml:space="preserve">- </w:t>
      </w:r>
      <w:r>
        <w:t>у</w:t>
      </w:r>
      <w:r w:rsidRPr="002C3258">
        <w:t xml:space="preserve">становление и соблюдение поясов ЗСО у источников водоснабжения, сооружений и сетей; </w:t>
      </w:r>
    </w:p>
    <w:p w:rsidR="002D4BBC" w:rsidRPr="002C3258" w:rsidRDefault="002D4BBC" w:rsidP="002D4BBC">
      <w:pPr>
        <w:pStyle w:val="8"/>
        <w:spacing w:line="240" w:lineRule="auto"/>
      </w:pPr>
      <w:r w:rsidRPr="002C3258">
        <w:t xml:space="preserve">- </w:t>
      </w:r>
      <w:r>
        <w:t>п</w:t>
      </w:r>
      <w:r w:rsidRPr="002C3258">
        <w:t xml:space="preserve">ри проектировании, строительстве и реконструкции сетей использовать трубопроводы из современных материалов не склонных к коррозии. </w:t>
      </w:r>
    </w:p>
    <w:p w:rsidR="002D4BBC" w:rsidRPr="002C3258" w:rsidRDefault="002D4BBC" w:rsidP="002D4BBC">
      <w:pPr>
        <w:pStyle w:val="8"/>
        <w:spacing w:line="240" w:lineRule="auto"/>
      </w:pPr>
      <w:r>
        <w:lastRenderedPageBreak/>
        <w:t>7</w:t>
      </w:r>
      <w:r w:rsidRPr="002C3258">
        <w:t>.3. Увеличение охвата территорий сетями централизованного</w:t>
      </w:r>
      <w:r>
        <w:t xml:space="preserve"> </w:t>
      </w:r>
      <w:r w:rsidRPr="002C3258">
        <w:t>водоснабжения</w:t>
      </w:r>
    </w:p>
    <w:p w:rsidR="002D4BBC" w:rsidRDefault="002D4BBC" w:rsidP="002D4BBC">
      <w:pPr>
        <w:pStyle w:val="8"/>
        <w:spacing w:line="240" w:lineRule="auto"/>
      </w:pPr>
    </w:p>
    <w:p w:rsidR="002D4BBC" w:rsidRPr="002C3258" w:rsidRDefault="002D4BBC" w:rsidP="002D4BBC">
      <w:pPr>
        <w:pStyle w:val="8"/>
        <w:spacing w:line="240" w:lineRule="auto"/>
      </w:pPr>
      <w:r w:rsidRPr="002C3258">
        <w:t xml:space="preserve">- </w:t>
      </w:r>
      <w:r>
        <w:t>п</w:t>
      </w:r>
      <w:r w:rsidRPr="002C3258">
        <w:t>рокладка сетей водопровода к территориям существующей застройки</w:t>
      </w:r>
      <w:r>
        <w:t>,</w:t>
      </w:r>
      <w:r w:rsidRPr="002C3258">
        <w:t xml:space="preserve"> не имеющей централизованного водоснабжения; </w:t>
      </w:r>
    </w:p>
    <w:p w:rsidR="002D4BBC" w:rsidRPr="002C3258" w:rsidRDefault="002D4BBC" w:rsidP="002D4BBC">
      <w:pPr>
        <w:pStyle w:val="8"/>
        <w:spacing w:line="240" w:lineRule="auto"/>
      </w:pPr>
      <w:r w:rsidRPr="002C3258">
        <w:t xml:space="preserve">- </w:t>
      </w:r>
      <w:r>
        <w:t>п</w:t>
      </w:r>
      <w:r w:rsidRPr="002C3258">
        <w:t xml:space="preserve">рокладка сетей водопровода к новым потребителям на территории существующей застройки; </w:t>
      </w:r>
    </w:p>
    <w:p w:rsidR="002D4BBC" w:rsidRPr="002C3258" w:rsidRDefault="002D4BBC" w:rsidP="002D4BBC">
      <w:pPr>
        <w:pStyle w:val="8"/>
        <w:spacing w:line="240" w:lineRule="auto"/>
      </w:pPr>
      <w:r w:rsidRPr="002C3258">
        <w:t xml:space="preserve">- </w:t>
      </w:r>
      <w:r>
        <w:t>п</w:t>
      </w:r>
      <w:r w:rsidRPr="002C3258">
        <w:t>рокладка сетей водопровода для водоснабжения территорий</w:t>
      </w:r>
      <w:r>
        <w:t>,</w:t>
      </w:r>
      <w:r w:rsidRPr="002C3258">
        <w:t xml:space="preserve"> предназначенных для объектов капитального строительства;  </w:t>
      </w:r>
    </w:p>
    <w:p w:rsidR="002D4BBC" w:rsidRPr="002C3258" w:rsidRDefault="002D4BBC" w:rsidP="002D4BBC">
      <w:pPr>
        <w:pStyle w:val="8"/>
        <w:spacing w:line="240" w:lineRule="auto"/>
      </w:pPr>
      <w:r>
        <w:t>7</w:t>
      </w:r>
      <w:r w:rsidRPr="002C3258">
        <w:t>.4. Повышение эффективности использования ресурсов</w:t>
      </w:r>
    </w:p>
    <w:p w:rsidR="002D4BBC" w:rsidRPr="002C3258" w:rsidRDefault="002D4BBC" w:rsidP="002D4BBC">
      <w:pPr>
        <w:pStyle w:val="8"/>
        <w:spacing w:line="240" w:lineRule="auto"/>
      </w:pPr>
      <w:r w:rsidRPr="002C3258">
        <w:t xml:space="preserve">- </w:t>
      </w:r>
      <w:r>
        <w:t>у</w:t>
      </w:r>
      <w:r w:rsidRPr="002C3258">
        <w:t xml:space="preserve">становить приборы учета воды на скважинах, установках обезжелезивания, насосных станциях 2-го подъема, у потребителей; </w:t>
      </w:r>
    </w:p>
    <w:p w:rsidR="002D4BBC" w:rsidRPr="002C3258" w:rsidRDefault="002D4BBC" w:rsidP="002D4BBC">
      <w:pPr>
        <w:pStyle w:val="8"/>
        <w:spacing w:line="240" w:lineRule="auto"/>
      </w:pPr>
      <w:r w:rsidRPr="002C3258">
        <w:t xml:space="preserve">- </w:t>
      </w:r>
      <w:r>
        <w:t>к</w:t>
      </w:r>
      <w:r w:rsidRPr="002C3258">
        <w:t xml:space="preserve">онтроль объемов отпуска и потребления воды; </w:t>
      </w:r>
    </w:p>
    <w:p w:rsidR="002D4BBC" w:rsidRPr="002C3258" w:rsidRDefault="002D4BBC" w:rsidP="002D4BBC">
      <w:pPr>
        <w:pStyle w:val="8"/>
        <w:spacing w:line="240" w:lineRule="auto"/>
      </w:pPr>
      <w:r w:rsidRPr="002C3258">
        <w:t xml:space="preserve">- </w:t>
      </w:r>
      <w:r>
        <w:t>з</w:t>
      </w:r>
      <w:r w:rsidRPr="002C3258">
        <w:t xml:space="preserve">амена изношенных и аварийных участков водопровода; </w:t>
      </w:r>
    </w:p>
    <w:p w:rsidR="002D4BBC" w:rsidRDefault="002D4BBC" w:rsidP="002D4BBC">
      <w:pPr>
        <w:pStyle w:val="8"/>
        <w:spacing w:line="240" w:lineRule="auto"/>
      </w:pPr>
      <w:r w:rsidRPr="002C3258">
        <w:t xml:space="preserve">- </w:t>
      </w:r>
      <w:r>
        <w:t>и</w:t>
      </w:r>
      <w:r w:rsidRPr="002C3258">
        <w:t>спользование современных систем трубопроводов и арматуры исключающих потери воды из системы.</w:t>
      </w:r>
    </w:p>
    <w:p w:rsidR="002D4BBC" w:rsidRPr="00972747" w:rsidRDefault="002D4BBC" w:rsidP="002D4BBC">
      <w:pPr>
        <w:pStyle w:val="8"/>
        <w:spacing w:line="240" w:lineRule="auto"/>
      </w:pPr>
      <w:r>
        <w:tab/>
        <w:t xml:space="preserve">7.5. </w:t>
      </w:r>
      <w:r w:rsidRPr="00972747">
        <w:t xml:space="preserve">К целевым показателям деятельности организации, осуществляющее </w:t>
      </w:r>
      <w:r>
        <w:tab/>
        <w:t xml:space="preserve">водоснабжение и </w:t>
      </w:r>
      <w:r w:rsidRPr="00972747">
        <w:t>водоотведение, относится:</w:t>
      </w:r>
    </w:p>
    <w:p w:rsidR="002D4BBC" w:rsidRPr="00972747" w:rsidRDefault="002D4BBC" w:rsidP="002D4BBC">
      <w:pPr>
        <w:pStyle w:val="8"/>
        <w:spacing w:line="240" w:lineRule="auto"/>
      </w:pPr>
      <w:r w:rsidRPr="00972747">
        <w:t xml:space="preserve">а) показатель надежности и бесперебойности </w:t>
      </w:r>
      <w:r>
        <w:t>водоснабжение и</w:t>
      </w:r>
      <w:r w:rsidRPr="00972747">
        <w:t xml:space="preserve"> водоотведения;</w:t>
      </w:r>
    </w:p>
    <w:p w:rsidR="002D4BBC" w:rsidRPr="00972747" w:rsidRDefault="002D4BBC" w:rsidP="002D4BBC">
      <w:pPr>
        <w:pStyle w:val="8"/>
        <w:spacing w:line="240" w:lineRule="auto"/>
      </w:pPr>
      <w:r w:rsidRPr="00972747">
        <w:t>б) показатель качества обслуживания абонентов;</w:t>
      </w:r>
    </w:p>
    <w:p w:rsidR="002D4BBC" w:rsidRPr="00972747" w:rsidRDefault="002D4BBC" w:rsidP="002D4BBC">
      <w:pPr>
        <w:pStyle w:val="8"/>
        <w:spacing w:line="240" w:lineRule="auto"/>
      </w:pPr>
      <w:r w:rsidRPr="00972747">
        <w:t xml:space="preserve">в) показатель качества </w:t>
      </w:r>
      <w:r>
        <w:t xml:space="preserve">подаваемой </w:t>
      </w:r>
      <w:r w:rsidRPr="00972747">
        <w:t>вод</w:t>
      </w:r>
      <w:r>
        <w:t>ы</w:t>
      </w:r>
      <w:r w:rsidRPr="00972747">
        <w:t>;</w:t>
      </w:r>
    </w:p>
    <w:p w:rsidR="002D4BBC" w:rsidRPr="00972747" w:rsidRDefault="002D4BBC" w:rsidP="002D4BBC">
      <w:pPr>
        <w:pStyle w:val="8"/>
        <w:spacing w:line="240" w:lineRule="auto"/>
      </w:pPr>
      <w:r w:rsidRPr="00972747">
        <w:t>д) соотношение цены реализации мероприятий инвестиционной программы и их эффективности – улучшение качества очистки сточных вод;</w:t>
      </w:r>
    </w:p>
    <w:p w:rsidR="002D4BBC" w:rsidRDefault="002D4BBC" w:rsidP="002D4BBC">
      <w:pPr>
        <w:pStyle w:val="8"/>
        <w:spacing w:line="240" w:lineRule="auto"/>
      </w:pPr>
      <w:r w:rsidRPr="00972747">
        <w:rPr>
          <w:lang w:val="en-US"/>
        </w:rPr>
        <w:t>e</w:t>
      </w:r>
      <w:r w:rsidRPr="00972747">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D4BBC" w:rsidRDefault="002D4BBC" w:rsidP="002D4BBC">
      <w:pPr>
        <w:pStyle w:val="8"/>
        <w:spacing w:line="240" w:lineRule="auto"/>
        <w:jc w:val="center"/>
        <w:rPr>
          <w:b/>
        </w:rPr>
      </w:pPr>
    </w:p>
    <w:p w:rsidR="002D4BBC" w:rsidRDefault="002D4BBC" w:rsidP="002D4BBC">
      <w:pPr>
        <w:pStyle w:val="8"/>
        <w:spacing w:line="240" w:lineRule="auto"/>
        <w:jc w:val="center"/>
        <w:rPr>
          <w:b/>
        </w:rPr>
      </w:pPr>
      <w:r>
        <w:rPr>
          <w:b/>
        </w:rPr>
        <w:t>РАЗДЕЛ 8</w:t>
      </w:r>
      <w:r w:rsidRPr="00BB28B1">
        <w:rPr>
          <w:b/>
        </w:rPr>
        <w:t xml:space="preserve">. ПЕРЕЧЕНЬ ВЫЯВЛЕННЫХ БЕСХОЗЯЙНЫХ ОБЪЕКТОВ ЦЕНТРАЛИЗОВАННЫХ СИСТЕМ ВОДОСНАБЖЕНИЯ </w:t>
      </w:r>
      <w:r>
        <w:rPr>
          <w:b/>
        </w:rPr>
        <w:t>И ВОДООТВЕДЕНИЯ</w:t>
      </w:r>
      <w:r w:rsidRPr="00BB28B1">
        <w:rPr>
          <w:b/>
        </w:rPr>
        <w:t>(В СЛУЧАЕ ИХ ВЫЯВЛЕНИЯ) И ПЕРЕЧЕНЬ ОРГАНИЗАЦИЙ, УПОЛНОМОЧЕННЫХ НА ИХ ЭКСПЛУАТАЦИЮ</w:t>
      </w:r>
    </w:p>
    <w:p w:rsidR="002D4BBC" w:rsidRPr="00297C4F" w:rsidRDefault="002D4BBC" w:rsidP="002D4BBC"/>
    <w:p w:rsidR="002D4BBC" w:rsidRPr="002C3258" w:rsidRDefault="002D4BBC" w:rsidP="002D4BBC">
      <w:pPr>
        <w:pStyle w:val="8"/>
        <w:spacing w:line="240" w:lineRule="auto"/>
      </w:pPr>
      <w:r w:rsidRPr="002C3258">
        <w:lastRenderedPageBreak/>
        <w:t xml:space="preserve">На момент разработки настоящей схемы водоснабжения и водоотведения в границах </w:t>
      </w:r>
      <w:r>
        <w:t xml:space="preserve">Голубовского </w:t>
      </w:r>
      <w:r w:rsidRPr="00226897">
        <w:t>сель</w:t>
      </w:r>
      <w:r>
        <w:t>ского поселения Седельниковского области</w:t>
      </w:r>
      <w:r w:rsidRPr="002C3258">
        <w:t xml:space="preserve"> бесхозяйных объектов централизованных систем водоснабжения </w:t>
      </w:r>
      <w:r>
        <w:t xml:space="preserve">и водоотведения </w:t>
      </w:r>
      <w:r w:rsidRPr="002C3258">
        <w:t>не имеется. В случае обнаружения таковых в последующем, необходимо руководствоваться  Статьей 8 пунктом 5 Федерального закона от 07 декабря 2011 года № 416-Ф (ред. от 23.07.2013) «О водоснабжении и водоотведении»</w:t>
      </w:r>
      <w:r>
        <w:t>.</w:t>
      </w:r>
    </w:p>
    <w:p w:rsidR="002D4BBC" w:rsidRPr="002C3258" w:rsidRDefault="002D4BBC" w:rsidP="002D4BBC">
      <w:pPr>
        <w:pStyle w:val="8"/>
        <w:spacing w:line="240" w:lineRule="auto"/>
      </w:pPr>
      <w:r w:rsidRPr="002C3258">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w:t>
      </w:r>
      <w:r>
        <w:t>оводных и канализационных сетей,</w:t>
      </w:r>
      <w:r w:rsidRPr="002C3258">
        <w:t xml:space="preserve"> путем эксплуатации которых обеспечиваются водоснабжение и (или) водоотведение, эксплуатация таких объектов осуществляется гарантирующей организацией</w:t>
      </w:r>
      <w:r>
        <w:t xml:space="preserve">, </w:t>
      </w:r>
      <w:r w:rsidRPr="002C3258">
        <w:t xml:space="preserve"> либо организацией, которая осуществляет горячее водоснабжение, холодное водоснабжение и (или) водоотведение и водопроводные и (или) канализационные сети</w:t>
      </w:r>
      <w:r>
        <w:t>,</w:t>
      </w:r>
      <w:r w:rsidRPr="002C3258">
        <w:t xml:space="preserve">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w:t>
      </w:r>
      <w:r>
        <w:t>,</w:t>
      </w:r>
      <w:r w:rsidRPr="002C3258">
        <w:t xml:space="preserve"> оставившим такие объекты собственником в соответствии с гражданским законодательством.</w:t>
      </w:r>
    </w:p>
    <w:p w:rsidR="002D4BBC" w:rsidRPr="002C3258" w:rsidRDefault="002D4BBC" w:rsidP="002D4BBC">
      <w:pPr>
        <w:pStyle w:val="8"/>
        <w:spacing w:line="240" w:lineRule="auto"/>
      </w:pPr>
    </w:p>
    <w:p w:rsidR="002D4BBC" w:rsidRDefault="002D4BBC" w:rsidP="002D4BBC">
      <w:pPr>
        <w:pStyle w:val="8"/>
        <w:spacing w:line="240" w:lineRule="auto"/>
      </w:pPr>
    </w:p>
    <w:p w:rsidR="002D4BBC" w:rsidRPr="00BB28B1" w:rsidRDefault="002D4BBC" w:rsidP="002D4BBC">
      <w:pPr>
        <w:pStyle w:val="8"/>
        <w:spacing w:line="240" w:lineRule="auto"/>
        <w:jc w:val="center"/>
        <w:rPr>
          <w:b/>
        </w:rPr>
      </w:pPr>
      <w:r w:rsidRPr="00BB28B1">
        <w:rPr>
          <w:b/>
        </w:rPr>
        <w:t>ЗАКЛЮЧЕНИЕ</w:t>
      </w:r>
    </w:p>
    <w:p w:rsidR="002D4BBC" w:rsidRPr="006624F6" w:rsidRDefault="002D4BBC" w:rsidP="002D4BBC">
      <w:pPr>
        <w:pStyle w:val="8"/>
        <w:spacing w:line="240" w:lineRule="auto"/>
      </w:pPr>
      <w:r w:rsidRPr="006624F6">
        <w:t>Актуализация (корректировка) схемы водоснабжения и водоотведения осуществляется при наличии одного из следующих условий:</w:t>
      </w:r>
    </w:p>
    <w:p w:rsidR="002D4BBC" w:rsidRPr="006624F6" w:rsidRDefault="002D4BBC" w:rsidP="002D4BBC">
      <w:pPr>
        <w:pStyle w:val="8"/>
        <w:spacing w:line="240" w:lineRule="auto"/>
      </w:pPr>
      <w:r w:rsidRPr="006624F6">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2D4BBC" w:rsidRPr="006624F6" w:rsidRDefault="002D4BBC" w:rsidP="002D4BBC">
      <w:pPr>
        <w:pStyle w:val="8"/>
        <w:spacing w:line="240" w:lineRule="auto"/>
      </w:pPr>
      <w:r w:rsidRPr="006624F6">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2D4BBC" w:rsidRPr="006624F6" w:rsidRDefault="002D4BBC" w:rsidP="002D4BBC">
      <w:pPr>
        <w:pStyle w:val="8"/>
        <w:spacing w:line="240" w:lineRule="auto"/>
      </w:pPr>
      <w:r w:rsidRPr="006624F6">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2D4BBC" w:rsidRPr="006624F6" w:rsidRDefault="002D4BBC" w:rsidP="002D4BBC">
      <w:pPr>
        <w:pStyle w:val="8"/>
        <w:spacing w:line="240" w:lineRule="auto"/>
      </w:pPr>
      <w:r w:rsidRPr="006624F6">
        <w:t>г) реализация мероприятий, предусмотренных планами по снижению сбросов загрязняющих веществ;</w:t>
      </w:r>
    </w:p>
    <w:p w:rsidR="002D4BBC" w:rsidRPr="003F6930" w:rsidRDefault="002D4BBC" w:rsidP="002D4BBC">
      <w:pPr>
        <w:pStyle w:val="8"/>
        <w:spacing w:line="240" w:lineRule="auto"/>
      </w:pPr>
      <w:r w:rsidRPr="006624F6">
        <w:t>д) реализация мероприятий, предусмотренных планами по приведению качества питьевой и горячей воды в соответствие с установленными требованиями.</w:t>
      </w:r>
    </w:p>
    <w:p w:rsidR="002D4BBC" w:rsidRPr="003F6930" w:rsidRDefault="002D4BBC" w:rsidP="002D4BBC">
      <w:pPr>
        <w:pStyle w:val="8"/>
        <w:spacing w:line="240" w:lineRule="auto"/>
      </w:pPr>
    </w:p>
    <w:p w:rsidR="002D4BBC" w:rsidRDefault="002D4BBC" w:rsidP="002D4BBC">
      <w:pPr>
        <w:pStyle w:val="8"/>
        <w:spacing w:line="240" w:lineRule="auto"/>
      </w:pPr>
      <w:r>
        <w:rPr>
          <w:i/>
          <w:iCs/>
          <w:color w:val="0000FF"/>
        </w:rPr>
        <w:br/>
      </w:r>
    </w:p>
    <w:p w:rsidR="002D4BBC" w:rsidRDefault="002D4BBC" w:rsidP="002D4BBC">
      <w:pPr>
        <w:rPr>
          <w:sz w:val="28"/>
          <w:szCs w:val="28"/>
        </w:rPr>
      </w:pPr>
      <w:r>
        <w:rPr>
          <w:noProof/>
          <w:sz w:val="28"/>
          <w:szCs w:val="28"/>
        </w:rPr>
        <w:lastRenderedPageBreak/>
        <w:drawing>
          <wp:inline distT="0" distB="0" distL="0" distR="0">
            <wp:extent cx="5663565" cy="8780145"/>
            <wp:effectExtent l="19050" t="0" r="0" b="0"/>
            <wp:docPr id="17" name="Рисунок 17" descr="953E8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53E8F8E"/>
                    <pic:cNvPicPr>
                      <a:picLocks noChangeAspect="1" noChangeArrowheads="1"/>
                    </pic:cNvPicPr>
                  </pic:nvPicPr>
                  <pic:blipFill>
                    <a:blip r:embed="rId36"/>
                    <a:srcRect/>
                    <a:stretch>
                      <a:fillRect/>
                    </a:stretch>
                  </pic:blipFill>
                  <pic:spPr bwMode="auto">
                    <a:xfrm>
                      <a:off x="0" y="0"/>
                      <a:ext cx="5663565" cy="8780145"/>
                    </a:xfrm>
                    <a:prstGeom prst="rect">
                      <a:avLst/>
                    </a:prstGeom>
                    <a:noFill/>
                    <a:ln w="9525">
                      <a:noFill/>
                      <a:miter lim="800000"/>
                      <a:headEnd/>
                      <a:tailEnd/>
                    </a:ln>
                  </pic:spPr>
                </pic:pic>
              </a:graphicData>
            </a:graphic>
          </wp:inline>
        </w:drawing>
      </w:r>
    </w:p>
    <w:p w:rsidR="002D4BBC" w:rsidRDefault="002D4BBC" w:rsidP="002D4BBC">
      <w:pPr>
        <w:rPr>
          <w:sz w:val="28"/>
          <w:szCs w:val="28"/>
        </w:rPr>
      </w:pPr>
      <w:r>
        <w:rPr>
          <w:noProof/>
          <w:sz w:val="28"/>
          <w:szCs w:val="28"/>
        </w:rPr>
        <w:lastRenderedPageBreak/>
        <w:drawing>
          <wp:inline distT="0" distB="0" distL="0" distR="0">
            <wp:extent cx="6475730" cy="8836025"/>
            <wp:effectExtent l="19050" t="0" r="1270" b="0"/>
            <wp:docPr id="18" name="Рисунок 18" descr="CB92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92C38"/>
                    <pic:cNvPicPr>
                      <a:picLocks noChangeAspect="1" noChangeArrowheads="1"/>
                    </pic:cNvPicPr>
                  </pic:nvPicPr>
                  <pic:blipFill>
                    <a:blip r:embed="rId37"/>
                    <a:srcRect/>
                    <a:stretch>
                      <a:fillRect/>
                    </a:stretch>
                  </pic:blipFill>
                  <pic:spPr bwMode="auto">
                    <a:xfrm>
                      <a:off x="0" y="0"/>
                      <a:ext cx="6475730" cy="8836025"/>
                    </a:xfrm>
                    <a:prstGeom prst="rect">
                      <a:avLst/>
                    </a:prstGeom>
                    <a:noFill/>
                    <a:ln w="9525">
                      <a:noFill/>
                      <a:miter lim="800000"/>
                      <a:headEnd/>
                      <a:tailEnd/>
                    </a:ln>
                  </pic:spPr>
                </pic:pic>
              </a:graphicData>
            </a:graphic>
          </wp:inline>
        </w:drawing>
      </w:r>
    </w:p>
    <w:p w:rsidR="002D4BBC" w:rsidRDefault="002D4BBC" w:rsidP="002D4BBC">
      <w:pPr>
        <w:rPr>
          <w:sz w:val="28"/>
          <w:szCs w:val="28"/>
        </w:rPr>
      </w:pPr>
      <w:r>
        <w:rPr>
          <w:noProof/>
          <w:sz w:val="28"/>
          <w:szCs w:val="28"/>
        </w:rPr>
        <w:lastRenderedPageBreak/>
        <w:drawing>
          <wp:inline distT="0" distB="0" distL="0" distR="0">
            <wp:extent cx="6475730" cy="8826500"/>
            <wp:effectExtent l="19050" t="0" r="1270" b="0"/>
            <wp:docPr id="19" name="Рисунок 19" descr="AD1B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1B2E8"/>
                    <pic:cNvPicPr>
                      <a:picLocks noChangeAspect="1" noChangeArrowheads="1"/>
                    </pic:cNvPicPr>
                  </pic:nvPicPr>
                  <pic:blipFill>
                    <a:blip r:embed="rId38"/>
                    <a:srcRect/>
                    <a:stretch>
                      <a:fillRect/>
                    </a:stretch>
                  </pic:blipFill>
                  <pic:spPr bwMode="auto">
                    <a:xfrm>
                      <a:off x="0" y="0"/>
                      <a:ext cx="6475730" cy="8826500"/>
                    </a:xfrm>
                    <a:prstGeom prst="rect">
                      <a:avLst/>
                    </a:prstGeom>
                    <a:noFill/>
                    <a:ln w="9525">
                      <a:noFill/>
                      <a:miter lim="800000"/>
                      <a:headEnd/>
                      <a:tailEnd/>
                    </a:ln>
                  </pic:spPr>
                </pic:pic>
              </a:graphicData>
            </a:graphic>
          </wp:inline>
        </w:drawing>
      </w:r>
    </w:p>
    <w:p w:rsidR="002D4BBC" w:rsidRPr="00E14DAE" w:rsidRDefault="002D4BBC" w:rsidP="002D4BBC">
      <w:r>
        <w:rPr>
          <w:noProof/>
          <w:sz w:val="28"/>
          <w:szCs w:val="28"/>
        </w:rPr>
        <w:lastRenderedPageBreak/>
        <w:drawing>
          <wp:inline distT="0" distB="0" distL="0" distR="0">
            <wp:extent cx="6475730" cy="8947785"/>
            <wp:effectExtent l="19050" t="0" r="1270" b="0"/>
            <wp:docPr id="20" name="Рисунок 20" descr="C796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7966ADA"/>
                    <pic:cNvPicPr>
                      <a:picLocks noChangeAspect="1" noChangeArrowheads="1"/>
                    </pic:cNvPicPr>
                  </pic:nvPicPr>
                  <pic:blipFill>
                    <a:blip r:embed="rId39"/>
                    <a:srcRect/>
                    <a:stretch>
                      <a:fillRect/>
                    </a:stretch>
                  </pic:blipFill>
                  <pic:spPr bwMode="auto">
                    <a:xfrm>
                      <a:off x="0" y="0"/>
                      <a:ext cx="6475730" cy="8947785"/>
                    </a:xfrm>
                    <a:prstGeom prst="rect">
                      <a:avLst/>
                    </a:prstGeom>
                    <a:noFill/>
                    <a:ln w="9525">
                      <a:noFill/>
                      <a:miter lim="800000"/>
                      <a:headEnd/>
                      <a:tailEnd/>
                    </a:ln>
                  </pic:spPr>
                </pic:pic>
              </a:graphicData>
            </a:graphic>
          </wp:inline>
        </w:drawing>
      </w:r>
    </w:p>
    <w:p w:rsidR="002D4BBC" w:rsidRPr="00153D0E" w:rsidRDefault="002D4BBC" w:rsidP="00153D0E">
      <w:pPr>
        <w:spacing w:after="0" w:line="240" w:lineRule="auto"/>
        <w:jc w:val="both"/>
        <w:rPr>
          <w:rFonts w:ascii="Times New Roman" w:hAnsi="Times New Roman" w:cs="Times New Roman"/>
          <w:sz w:val="20"/>
          <w:szCs w:val="20"/>
        </w:rPr>
      </w:pPr>
    </w:p>
    <w:sectPr w:rsidR="002D4BBC" w:rsidRPr="00153D0E" w:rsidSect="00153D0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420" w:rsidRDefault="003C2420" w:rsidP="00921736">
      <w:pPr>
        <w:spacing w:after="0" w:line="240" w:lineRule="auto"/>
      </w:pPr>
      <w:r>
        <w:separator/>
      </w:r>
    </w:p>
  </w:endnote>
  <w:endnote w:type="continuationSeparator" w:id="1">
    <w:p w:rsidR="003C2420" w:rsidRDefault="003C2420" w:rsidP="00921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Journal">
    <w:altName w:val="Arial"/>
    <w:panose1 w:val="00000000000000000000"/>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3B" w:rsidRPr="00620730" w:rsidRDefault="006C6A4A" w:rsidP="00947B57">
    <w:pPr>
      <w:pStyle w:val="af2"/>
      <w:framePr w:wrap="around" w:vAnchor="text" w:hAnchor="margin" w:xAlign="right" w:y="1"/>
      <w:rPr>
        <w:rStyle w:val="af4"/>
        <w:rFonts w:eastAsiaTheme="majorEastAsia"/>
        <w:b/>
      </w:rPr>
    </w:pPr>
    <w:r w:rsidRPr="00620730">
      <w:rPr>
        <w:rStyle w:val="af4"/>
        <w:rFonts w:eastAsiaTheme="majorEastAsia"/>
      </w:rPr>
      <w:fldChar w:fldCharType="begin"/>
    </w:r>
    <w:r w:rsidR="005E343B" w:rsidRPr="00620730">
      <w:rPr>
        <w:rStyle w:val="af4"/>
        <w:rFonts w:eastAsiaTheme="majorEastAsia"/>
      </w:rPr>
      <w:instrText xml:space="preserve">PAGE  </w:instrText>
    </w:r>
    <w:r w:rsidRPr="00620730">
      <w:rPr>
        <w:rStyle w:val="af4"/>
        <w:rFonts w:eastAsiaTheme="majorEastAsia"/>
      </w:rPr>
      <w:fldChar w:fldCharType="separate"/>
    </w:r>
    <w:r w:rsidR="002D4BBC">
      <w:rPr>
        <w:rStyle w:val="af4"/>
        <w:rFonts w:eastAsiaTheme="majorEastAsia"/>
        <w:noProof/>
      </w:rPr>
      <w:t>1</w:t>
    </w:r>
    <w:r w:rsidRPr="00620730">
      <w:rPr>
        <w:rStyle w:val="af4"/>
        <w:rFonts w:eastAsiaTheme="majorEastAsia"/>
      </w:rPr>
      <w:fldChar w:fldCharType="end"/>
    </w:r>
  </w:p>
  <w:p w:rsidR="005E343B" w:rsidRPr="00EA625D" w:rsidRDefault="005E343B" w:rsidP="00947B57">
    <w:pPr>
      <w:pStyle w:val="af2"/>
      <w:pBdr>
        <w:top w:val="single" w:sz="4" w:space="1" w:color="auto"/>
      </w:pBdr>
      <w:rPr>
        <w:rFonts w:ascii="Journal" w:hAnsi="Journal"/>
        <w:b/>
        <w:sz w:val="20"/>
      </w:rPr>
    </w:pPr>
    <w:r>
      <w:rPr>
        <w:rFonts w:ascii="Journal" w:hAnsi="Journal"/>
        <w:b/>
        <w:iCs/>
        <w:sz w:val="20"/>
      </w:rPr>
      <w:t xml:space="preserve">      </w:t>
    </w:r>
    <w:r w:rsidR="002D4BBC">
      <w:rPr>
        <w:rFonts w:ascii="Journal" w:hAnsi="Journal"/>
        <w:b/>
        <w:iCs/>
        <w:sz w:val="20"/>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Default="002D4BBC">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D4BBC" w:rsidRDefault="002D4BBC">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Pr="001004CB" w:rsidRDefault="002D4BBC" w:rsidP="001004CB">
    <w:pPr>
      <w:pStyle w:val="af2"/>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2D4BBC">
      <w:rPr>
        <w:rFonts w:ascii="Cambria" w:hAnsi="Cambria"/>
        <w:noProof/>
      </w:rPr>
      <w:t>9</w:t>
    </w:r>
    <w:r w:rsidRPr="001004CB">
      <w:rPr>
        <w:rFonts w:ascii="Cambria" w:hAnsi="Cambria"/>
      </w:rPr>
      <w:fldChar w:fldCharType="end"/>
    </w:r>
  </w:p>
  <w:p w:rsidR="002D4BBC" w:rsidRPr="00255673" w:rsidRDefault="002D4BBC" w:rsidP="00255673">
    <w:pPr>
      <w:pStyle w:val="af2"/>
      <w:jc w:val="center"/>
      <w:rPr>
        <w:rFonts w:ascii="Calibri" w:hAnsi="Calibri"/>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Pr="001004CB" w:rsidRDefault="002D4BBC" w:rsidP="006F06F2">
    <w:pPr>
      <w:pStyle w:val="af2"/>
      <w:pBdr>
        <w:top w:val="thinThickSmallGap" w:sz="24" w:space="1" w:color="622423"/>
      </w:pBdr>
      <w:tabs>
        <w:tab w:val="clear" w:pos="4677"/>
        <w:tab w:val="clear" w:pos="9355"/>
        <w:tab w:val="right" w:pos="10488"/>
      </w:tabs>
      <w:rPr>
        <w:rFonts w:ascii="Cambria" w:hAnsi="Cambria"/>
      </w:rPr>
    </w:pPr>
    <w:r>
      <w:rPr>
        <w:rFonts w:ascii="Cambria" w:hAnsi="Cambria"/>
      </w:rPr>
      <w:t>Администрация Бакинского сельского поселения</w:t>
    </w: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B00DF7">
      <w:rPr>
        <w:rFonts w:ascii="Cambria" w:hAnsi="Cambria"/>
        <w:noProof/>
      </w:rPr>
      <w:t>1</w:t>
    </w:r>
    <w:r w:rsidRPr="001004CB">
      <w:rPr>
        <w:rFonts w:ascii="Cambria" w:hAnsi="Cambria"/>
      </w:rPr>
      <w:fldChar w:fldCharType="end"/>
    </w:r>
  </w:p>
  <w:p w:rsidR="002D4BBC" w:rsidRDefault="002D4BBC">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Default="002D4BBC">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D4BBC" w:rsidRDefault="002D4BBC">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Pr="001004CB" w:rsidRDefault="002D4BBC" w:rsidP="001004CB">
    <w:pPr>
      <w:pStyle w:val="af2"/>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2D4BBC">
      <w:rPr>
        <w:rFonts w:ascii="Cambria" w:hAnsi="Cambria"/>
        <w:noProof/>
      </w:rPr>
      <w:t>24</w:t>
    </w:r>
    <w:r w:rsidRPr="001004CB">
      <w:rPr>
        <w:rFonts w:ascii="Cambria" w:hAnsi="Cambria"/>
      </w:rPr>
      <w:fldChar w:fldCharType="end"/>
    </w:r>
  </w:p>
  <w:p w:rsidR="002D4BBC" w:rsidRPr="00255673" w:rsidRDefault="002D4BBC" w:rsidP="00255673">
    <w:pPr>
      <w:pStyle w:val="af2"/>
      <w:jc w:val="center"/>
      <w:rPr>
        <w:rFonts w:ascii="Calibri" w:hAnsi="Calibri"/>
        <w:sz w:val="28"/>
        <w:szCs w:val="2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Pr="001004CB" w:rsidRDefault="002D4BBC" w:rsidP="006F06F2">
    <w:pPr>
      <w:pStyle w:val="af2"/>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2D4BBC">
      <w:rPr>
        <w:rFonts w:ascii="Cambria" w:hAnsi="Cambria"/>
        <w:noProof/>
      </w:rPr>
      <w:t>23</w:t>
    </w:r>
    <w:r w:rsidRPr="001004CB">
      <w:rPr>
        <w:rFonts w:ascii="Cambria" w:hAnsi="Cambria"/>
      </w:rPr>
      <w:fldChar w:fldCharType="end"/>
    </w:r>
  </w:p>
  <w:p w:rsidR="002D4BBC" w:rsidRDefault="002D4BB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420" w:rsidRDefault="003C2420" w:rsidP="00921736">
      <w:pPr>
        <w:spacing w:after="0" w:line="240" w:lineRule="auto"/>
      </w:pPr>
      <w:r>
        <w:separator/>
      </w:r>
    </w:p>
  </w:footnote>
  <w:footnote w:type="continuationSeparator" w:id="1">
    <w:p w:rsidR="003C2420" w:rsidRDefault="003C2420" w:rsidP="009217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3B" w:rsidRPr="00EA625D" w:rsidRDefault="005E343B" w:rsidP="00947B57">
    <w:pPr>
      <w:pStyle w:val="af6"/>
      <w:pBdr>
        <w:bottom w:val="single" w:sz="4" w:space="1" w:color="auto"/>
      </w:pBdr>
      <w:jc w:val="center"/>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3B" w:rsidRDefault="006C6A4A" w:rsidP="00A94BFA">
    <w:pPr>
      <w:pStyle w:val="af6"/>
      <w:framePr w:wrap="around" w:vAnchor="text" w:hAnchor="margin" w:xAlign="center" w:y="1"/>
      <w:rPr>
        <w:rStyle w:val="af4"/>
      </w:rPr>
    </w:pPr>
    <w:r>
      <w:rPr>
        <w:rStyle w:val="af4"/>
      </w:rPr>
      <w:fldChar w:fldCharType="begin"/>
    </w:r>
    <w:r w:rsidR="005E343B">
      <w:rPr>
        <w:rStyle w:val="af4"/>
      </w:rPr>
      <w:instrText xml:space="preserve">PAGE  </w:instrText>
    </w:r>
    <w:r>
      <w:rPr>
        <w:rStyle w:val="af4"/>
      </w:rPr>
      <w:fldChar w:fldCharType="end"/>
    </w:r>
  </w:p>
  <w:p w:rsidR="005E343B" w:rsidRDefault="005E343B">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3B" w:rsidRDefault="006C6A4A" w:rsidP="00A94BFA">
    <w:pPr>
      <w:pStyle w:val="af6"/>
      <w:framePr w:wrap="around" w:vAnchor="text" w:hAnchor="margin" w:xAlign="center" w:y="1"/>
      <w:rPr>
        <w:rStyle w:val="af4"/>
      </w:rPr>
    </w:pPr>
    <w:r>
      <w:rPr>
        <w:rStyle w:val="af4"/>
      </w:rPr>
      <w:fldChar w:fldCharType="begin"/>
    </w:r>
    <w:r w:rsidR="005E343B">
      <w:rPr>
        <w:rStyle w:val="af4"/>
      </w:rPr>
      <w:instrText xml:space="preserve">PAGE  </w:instrText>
    </w:r>
    <w:r>
      <w:rPr>
        <w:rStyle w:val="af4"/>
      </w:rPr>
      <w:fldChar w:fldCharType="end"/>
    </w:r>
  </w:p>
  <w:p w:rsidR="005E343B" w:rsidRDefault="005E343B">
    <w:pPr>
      <w:pStyle w:val="af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3B" w:rsidRDefault="006C6A4A" w:rsidP="00A94BFA">
    <w:pPr>
      <w:pStyle w:val="af6"/>
      <w:framePr w:wrap="around" w:vAnchor="text" w:hAnchor="margin" w:xAlign="center" w:y="1"/>
      <w:rPr>
        <w:rStyle w:val="af4"/>
      </w:rPr>
    </w:pPr>
    <w:r>
      <w:rPr>
        <w:rStyle w:val="af4"/>
      </w:rPr>
      <w:fldChar w:fldCharType="begin"/>
    </w:r>
    <w:r w:rsidR="005E343B">
      <w:rPr>
        <w:rStyle w:val="af4"/>
      </w:rPr>
      <w:instrText xml:space="preserve">PAGE  </w:instrText>
    </w:r>
    <w:r>
      <w:rPr>
        <w:rStyle w:val="af4"/>
      </w:rPr>
      <w:fldChar w:fldCharType="end"/>
    </w:r>
  </w:p>
  <w:p w:rsidR="005E343B" w:rsidRDefault="005E343B">
    <w:pPr>
      <w:pStyle w:val="af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Default="002D4BBC" w:rsidP="00784DA4">
    <w:pPr>
      <w:pStyle w:val="af6"/>
      <w:pBdr>
        <w:bottom w:val="thickThinSmallGap" w:sz="24" w:space="1" w:color="622423"/>
      </w:pBdr>
      <w:jc w:val="center"/>
      <w:rPr>
        <w:sz w:val="28"/>
        <w:szCs w:val="28"/>
      </w:rPr>
    </w:pPr>
  </w:p>
  <w:p w:rsidR="002D4BBC" w:rsidRPr="00784DA4" w:rsidRDefault="002D4BBC" w:rsidP="00784DA4">
    <w:pPr>
      <w:pStyle w:val="af6"/>
      <w:pBdr>
        <w:bottom w:val="thickThinSmallGap" w:sz="24" w:space="1" w:color="622423"/>
      </w:pBdr>
      <w:jc w:val="center"/>
      <w:rPr>
        <w:sz w:val="28"/>
        <w:szCs w:val="28"/>
      </w:rPr>
    </w:pPr>
    <w:r w:rsidRPr="00997967">
      <w:rPr>
        <w:sz w:val="28"/>
        <w:szCs w:val="28"/>
      </w:rPr>
      <w:t>Схема водоснаб</w:t>
    </w:r>
    <w:r>
      <w:rPr>
        <w:sz w:val="28"/>
        <w:szCs w:val="28"/>
      </w:rPr>
      <w:t>жения и водоотведения Голубовского</w:t>
    </w:r>
    <w:r w:rsidRPr="00997967">
      <w:rPr>
        <w:sz w:val="28"/>
        <w:szCs w:val="28"/>
      </w:rPr>
      <w:t xml:space="preserve"> сельского поселения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BBC" w:rsidRPr="00226897" w:rsidRDefault="002D4BBC" w:rsidP="0058551B">
    <w:pPr>
      <w:pStyle w:val="af6"/>
      <w:pBdr>
        <w:bottom w:val="thickThinSmallGap" w:sz="24" w:space="1" w:color="622423"/>
      </w:pBdr>
      <w:jc w:val="center"/>
      <w:rPr>
        <w:sz w:val="28"/>
        <w:szCs w:val="28"/>
      </w:rPr>
    </w:pPr>
    <w:r w:rsidRPr="00226897">
      <w:rPr>
        <w:sz w:val="28"/>
        <w:szCs w:val="28"/>
      </w:rPr>
      <w:t xml:space="preserve">Схема водоснабжения и водоотведения </w:t>
    </w:r>
    <w:r>
      <w:rPr>
        <w:sz w:val="28"/>
        <w:szCs w:val="28"/>
      </w:rPr>
      <w:t xml:space="preserve">Голубовского </w:t>
    </w:r>
    <w:r w:rsidRPr="00226897">
      <w:rPr>
        <w:sz w:val="28"/>
        <w:szCs w:val="28"/>
      </w:rPr>
      <w:t>сель</w:t>
    </w:r>
    <w:r>
      <w:rPr>
        <w:sz w:val="28"/>
        <w:szCs w:val="28"/>
      </w:rPr>
      <w:t xml:space="preserve">ского поселения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E930654C"/>
    <w:name w:val="WW8Num2"/>
    <w:lvl w:ilvl="0">
      <w:start w:val="1"/>
      <w:numFmt w:val="decimal"/>
      <w:lvlText w:val="%1."/>
      <w:lvlJc w:val="left"/>
      <w:pPr>
        <w:tabs>
          <w:tab w:val="num" w:pos="0"/>
        </w:tabs>
      </w:pPr>
      <w:rPr>
        <w:rFonts w:ascii="Times New Roman" w:eastAsiaTheme="minorEastAsia" w:hAnsi="Times New Roman" w:cs="Times New Roman"/>
      </w:rPr>
    </w:lvl>
  </w:abstractNum>
  <w:abstractNum w:abstractNumId="1">
    <w:nsid w:val="00000003"/>
    <w:multiLevelType w:val="singleLevel"/>
    <w:tmpl w:val="00000003"/>
    <w:name w:val="WW8Num3"/>
    <w:lvl w:ilvl="0">
      <w:start w:val="1"/>
      <w:numFmt w:val="decimal"/>
      <w:lvlText w:val="%1)"/>
      <w:lvlJc w:val="left"/>
      <w:pPr>
        <w:tabs>
          <w:tab w:val="num" w:pos="0"/>
        </w:tabs>
      </w:pPr>
      <w:rPr>
        <w:rFonts w:ascii="Times New Roman" w:hAnsi="Times New Roman"/>
      </w:rPr>
    </w:lvl>
  </w:abstractNum>
  <w:abstractNum w:abstractNumId="2">
    <w:nsid w:val="00000004"/>
    <w:multiLevelType w:val="singleLevel"/>
    <w:tmpl w:val="00000004"/>
    <w:name w:val="WW8Num4"/>
    <w:lvl w:ilvl="0">
      <w:start w:val="1"/>
      <w:numFmt w:val="decimal"/>
      <w:lvlText w:val="%1)"/>
      <w:lvlJc w:val="left"/>
      <w:pPr>
        <w:tabs>
          <w:tab w:val="num" w:pos="0"/>
        </w:tabs>
      </w:pPr>
      <w:rPr>
        <w:rFonts w:ascii="Times New Roman" w:hAnsi="Times New Roman"/>
      </w:rPr>
    </w:lvl>
  </w:abstractNum>
  <w:abstractNum w:abstractNumId="3">
    <w:nsid w:val="00000005"/>
    <w:multiLevelType w:val="singleLevel"/>
    <w:tmpl w:val="00000005"/>
    <w:name w:val="WW8Num5"/>
    <w:lvl w:ilvl="0">
      <w:start w:val="1"/>
      <w:numFmt w:val="decimal"/>
      <w:lvlText w:val="10.%1."/>
      <w:lvlJc w:val="left"/>
      <w:pPr>
        <w:tabs>
          <w:tab w:val="num" w:pos="0"/>
        </w:tabs>
      </w:pPr>
      <w:rPr>
        <w:rFonts w:ascii="Times New Roman" w:hAnsi="Times New Roman"/>
        <w:b w:val="0"/>
        <w:bCs w:val="0"/>
      </w:rPr>
    </w:lvl>
  </w:abstractNum>
  <w:abstractNum w:abstractNumId="4">
    <w:nsid w:val="00000006"/>
    <w:multiLevelType w:val="singleLevel"/>
    <w:tmpl w:val="00000006"/>
    <w:name w:val="WW8Num6"/>
    <w:lvl w:ilvl="0">
      <w:start w:val="10"/>
      <w:numFmt w:val="decimal"/>
      <w:lvlText w:val="14.%1."/>
      <w:lvlJc w:val="left"/>
      <w:pPr>
        <w:tabs>
          <w:tab w:val="num" w:pos="0"/>
        </w:tabs>
      </w:pPr>
      <w:rPr>
        <w:rFonts w:ascii="Times New Roman" w:hAnsi="Times New Roman"/>
        <w:b w:val="0"/>
        <w:bCs w:val="0"/>
      </w:rPr>
    </w:lvl>
  </w:abstractNum>
  <w:abstractNum w:abstractNumId="5">
    <w:nsid w:val="00000007"/>
    <w:multiLevelType w:val="multilevel"/>
    <w:tmpl w:val="00000007"/>
    <w:name w:val="WW8Num7"/>
    <w:lvl w:ilvl="0">
      <w:start w:val="1"/>
      <w:numFmt w:val="bullet"/>
      <w:lvlText w:val=""/>
      <w:lvlJc w:val="left"/>
      <w:pPr>
        <w:tabs>
          <w:tab w:val="num" w:pos="1260"/>
        </w:tabs>
        <w:ind w:left="126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6">
    <w:nsid w:val="00000008"/>
    <w:multiLevelType w:val="singleLevel"/>
    <w:tmpl w:val="00000008"/>
    <w:name w:val="WW8Num8"/>
    <w:lvl w:ilvl="0">
      <w:start w:val="1"/>
      <w:numFmt w:val="decimal"/>
      <w:lvlText w:val="%1)"/>
      <w:lvlJc w:val="left"/>
      <w:pPr>
        <w:tabs>
          <w:tab w:val="num" w:pos="0"/>
        </w:tabs>
      </w:pPr>
      <w:rPr>
        <w:rFonts w:ascii="Times New Roman" w:hAnsi="Times New Roman"/>
      </w:rPr>
    </w:lvl>
  </w:abstractNum>
  <w:abstractNum w:abstractNumId="7">
    <w:nsid w:val="00000009"/>
    <w:multiLevelType w:val="singleLevel"/>
    <w:tmpl w:val="00000009"/>
    <w:name w:val="WW8Num9"/>
    <w:lvl w:ilvl="0">
      <w:start w:val="5"/>
      <w:numFmt w:val="decimal"/>
      <w:lvlText w:val="11.%1."/>
      <w:lvlJc w:val="left"/>
      <w:pPr>
        <w:tabs>
          <w:tab w:val="num" w:pos="0"/>
        </w:tabs>
      </w:pPr>
      <w:rPr>
        <w:rFonts w:ascii="Times New Roman" w:hAnsi="Times New Roman"/>
      </w:rPr>
    </w:lvl>
  </w:abstractNum>
  <w:abstractNum w:abstractNumId="8">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9">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0">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1">
    <w:nsid w:val="0000000D"/>
    <w:multiLevelType w:val="singleLevel"/>
    <w:tmpl w:val="0000000D"/>
    <w:name w:val="WW8Num13"/>
    <w:lvl w:ilvl="0">
      <w:start w:val="2"/>
      <w:numFmt w:val="decimal"/>
      <w:lvlText w:val="5.%1."/>
      <w:lvlJc w:val="left"/>
      <w:pPr>
        <w:tabs>
          <w:tab w:val="num" w:pos="0"/>
        </w:tabs>
      </w:pPr>
      <w:rPr>
        <w:rFonts w:ascii="Times New Roman" w:hAnsi="Times New Roman"/>
      </w:rPr>
    </w:lvl>
  </w:abstractNum>
  <w:abstractNum w:abstractNumId="12">
    <w:nsid w:val="0000000E"/>
    <w:multiLevelType w:val="singleLevel"/>
    <w:tmpl w:val="A3206F12"/>
    <w:name w:val="WW8Num14"/>
    <w:lvl w:ilvl="0">
      <w:start w:val="4"/>
      <w:numFmt w:val="decimal"/>
      <w:lvlText w:val="10.%1."/>
      <w:lvlJc w:val="left"/>
      <w:pPr>
        <w:tabs>
          <w:tab w:val="num" w:pos="0"/>
        </w:tabs>
      </w:pPr>
      <w:rPr>
        <w:rFonts w:ascii="Times New Roman" w:hAnsi="Times New Roman"/>
        <w:color w:val="auto"/>
      </w:rPr>
    </w:lvl>
  </w:abstractNum>
  <w:abstractNum w:abstractNumId="13">
    <w:nsid w:val="0000000F"/>
    <w:multiLevelType w:val="singleLevel"/>
    <w:tmpl w:val="0000000F"/>
    <w:name w:val="WW8Num15"/>
    <w:lvl w:ilvl="0">
      <w:start w:val="4"/>
      <w:numFmt w:val="decimal"/>
      <w:lvlText w:val="12.%1."/>
      <w:lvlJc w:val="left"/>
      <w:pPr>
        <w:tabs>
          <w:tab w:val="num" w:pos="568"/>
        </w:tabs>
      </w:pPr>
      <w:rPr>
        <w:rFonts w:ascii="Times New Roman" w:hAnsi="Times New Roman"/>
        <w:color w:val="auto"/>
      </w:rPr>
    </w:lvl>
  </w:abstractNum>
  <w:abstractNum w:abstractNumId="14">
    <w:nsid w:val="00000010"/>
    <w:multiLevelType w:val="singleLevel"/>
    <w:tmpl w:val="00000010"/>
    <w:name w:val="WW8Num16"/>
    <w:lvl w:ilvl="0">
      <w:start w:val="1"/>
      <w:numFmt w:val="decimal"/>
      <w:lvlText w:val="%1)"/>
      <w:lvlJc w:val="left"/>
      <w:pPr>
        <w:tabs>
          <w:tab w:val="num" w:pos="0"/>
        </w:tabs>
      </w:pPr>
      <w:rPr>
        <w:rFonts w:ascii="Times New Roman" w:hAnsi="Times New Roman"/>
      </w:rPr>
    </w:lvl>
  </w:abstractNum>
  <w:abstractNum w:abstractNumId="15">
    <w:nsid w:val="00000011"/>
    <w:multiLevelType w:val="singleLevel"/>
    <w:tmpl w:val="00000011"/>
    <w:name w:val="WW8Num17"/>
    <w:lvl w:ilvl="0">
      <w:start w:val="1"/>
      <w:numFmt w:val="decimal"/>
      <w:lvlText w:val="%1)"/>
      <w:lvlJc w:val="left"/>
      <w:pPr>
        <w:tabs>
          <w:tab w:val="num" w:pos="1061"/>
        </w:tabs>
        <w:ind w:left="1061" w:hanging="360"/>
      </w:pPr>
    </w:lvl>
  </w:abstractNum>
  <w:abstractNum w:abstractNumId="16">
    <w:nsid w:val="00000012"/>
    <w:multiLevelType w:val="singleLevel"/>
    <w:tmpl w:val="00000012"/>
    <w:name w:val="WW8Num18"/>
    <w:lvl w:ilvl="0">
      <w:start w:val="2"/>
      <w:numFmt w:val="decimal"/>
      <w:lvlText w:val="11.%1."/>
      <w:lvlJc w:val="left"/>
      <w:pPr>
        <w:tabs>
          <w:tab w:val="num" w:pos="0"/>
        </w:tabs>
      </w:pPr>
      <w:rPr>
        <w:rFonts w:ascii="Times New Roman" w:hAnsi="Times New Roman"/>
      </w:rPr>
    </w:lvl>
  </w:abstractNum>
  <w:abstractNum w:abstractNumId="17">
    <w:nsid w:val="00000013"/>
    <w:multiLevelType w:val="singleLevel"/>
    <w:tmpl w:val="00000013"/>
    <w:name w:val="WW8Num19"/>
    <w:lvl w:ilvl="0">
      <w:start w:val="5"/>
      <w:numFmt w:val="decimal"/>
      <w:lvlText w:val="13.%1."/>
      <w:lvlJc w:val="left"/>
      <w:pPr>
        <w:tabs>
          <w:tab w:val="num" w:pos="0"/>
        </w:tabs>
      </w:pPr>
      <w:rPr>
        <w:rFonts w:ascii="Times New Roman" w:hAnsi="Times New Roman"/>
      </w:rPr>
    </w:lvl>
  </w:abstractNum>
  <w:abstractNum w:abstractNumId="18">
    <w:nsid w:val="00000014"/>
    <w:multiLevelType w:val="singleLevel"/>
    <w:tmpl w:val="00000014"/>
    <w:name w:val="WW8Num20"/>
    <w:lvl w:ilvl="0">
      <w:start w:val="3"/>
      <w:numFmt w:val="decimal"/>
      <w:lvlText w:val="8.%1."/>
      <w:lvlJc w:val="left"/>
      <w:pPr>
        <w:tabs>
          <w:tab w:val="num" w:pos="0"/>
        </w:tabs>
      </w:pPr>
      <w:rPr>
        <w:rFonts w:ascii="Times New Roman" w:hAnsi="Times New Roman"/>
      </w:rPr>
    </w:lvl>
  </w:abstractNum>
  <w:abstractNum w:abstractNumId="19">
    <w:nsid w:val="00000015"/>
    <w:multiLevelType w:val="singleLevel"/>
    <w:tmpl w:val="00000015"/>
    <w:name w:val="WW8Num21"/>
    <w:lvl w:ilvl="0">
      <w:start w:val="1"/>
      <w:numFmt w:val="decimal"/>
      <w:lvlText w:val="%1."/>
      <w:lvlJc w:val="left"/>
      <w:pPr>
        <w:tabs>
          <w:tab w:val="num" w:pos="396"/>
        </w:tabs>
        <w:ind w:left="396" w:hanging="360"/>
      </w:pPr>
    </w:lvl>
  </w:abstractNum>
  <w:abstractNum w:abstractNumId="20">
    <w:nsid w:val="00000016"/>
    <w:multiLevelType w:val="singleLevel"/>
    <w:tmpl w:val="00000016"/>
    <w:name w:val="WW8Num22"/>
    <w:lvl w:ilvl="0">
      <w:start w:val="1"/>
      <w:numFmt w:val="decimal"/>
      <w:lvlText w:val="8.%1."/>
      <w:lvlJc w:val="left"/>
      <w:pPr>
        <w:tabs>
          <w:tab w:val="num" w:pos="0"/>
        </w:tabs>
      </w:pPr>
      <w:rPr>
        <w:rFonts w:ascii="Times New Roman" w:hAnsi="Times New Roman"/>
      </w:rPr>
    </w:lvl>
  </w:abstractNum>
  <w:abstractNum w:abstractNumId="21">
    <w:nsid w:val="00000017"/>
    <w:multiLevelType w:val="singleLevel"/>
    <w:tmpl w:val="00000017"/>
    <w:name w:val="WW8Num23"/>
    <w:lvl w:ilvl="0">
      <w:start w:val="1"/>
      <w:numFmt w:val="decimal"/>
      <w:lvlText w:val="13.%1."/>
      <w:lvlJc w:val="left"/>
      <w:pPr>
        <w:tabs>
          <w:tab w:val="num" w:pos="0"/>
        </w:tabs>
      </w:pPr>
      <w:rPr>
        <w:rFonts w:ascii="Times New Roman" w:hAnsi="Times New Roman"/>
      </w:rPr>
    </w:lvl>
  </w:abstractNum>
  <w:abstractNum w:abstractNumId="22">
    <w:nsid w:val="00000018"/>
    <w:multiLevelType w:val="singleLevel"/>
    <w:tmpl w:val="00000018"/>
    <w:name w:val="WW8Num24"/>
    <w:lvl w:ilvl="0">
      <w:start w:val="1"/>
      <w:numFmt w:val="decimal"/>
      <w:lvlText w:val="15.%1."/>
      <w:lvlJc w:val="left"/>
      <w:pPr>
        <w:tabs>
          <w:tab w:val="num" w:pos="0"/>
        </w:tabs>
      </w:pPr>
      <w:rPr>
        <w:rFonts w:ascii="Times New Roman" w:hAnsi="Times New Roman"/>
        <w:b w:val="0"/>
        <w:bCs w:val="0"/>
      </w:rPr>
    </w:lvl>
  </w:abstractNum>
  <w:abstractNum w:abstractNumId="23">
    <w:nsid w:val="00000019"/>
    <w:multiLevelType w:val="singleLevel"/>
    <w:tmpl w:val="00000019"/>
    <w:name w:val="WW8Num25"/>
    <w:lvl w:ilvl="0">
      <w:start w:val="14"/>
      <w:numFmt w:val="decimal"/>
      <w:lvlText w:val="12.%1."/>
      <w:lvlJc w:val="left"/>
      <w:pPr>
        <w:tabs>
          <w:tab w:val="num" w:pos="0"/>
        </w:tabs>
      </w:pPr>
      <w:rPr>
        <w:rFonts w:ascii="Times New Roman" w:hAnsi="Times New Roman"/>
      </w:rPr>
    </w:lvl>
  </w:abstractNum>
  <w:abstractNum w:abstractNumId="24">
    <w:nsid w:val="0000001A"/>
    <w:multiLevelType w:val="singleLevel"/>
    <w:tmpl w:val="0000001A"/>
    <w:name w:val="WW8Num26"/>
    <w:lvl w:ilvl="0">
      <w:start w:val="1"/>
      <w:numFmt w:val="decimal"/>
      <w:lvlText w:val="17.%1."/>
      <w:lvlJc w:val="left"/>
      <w:pPr>
        <w:tabs>
          <w:tab w:val="num" w:pos="0"/>
        </w:tabs>
      </w:pPr>
      <w:rPr>
        <w:rFonts w:ascii="Times New Roman" w:hAnsi="Times New Roman"/>
      </w:rPr>
    </w:lvl>
  </w:abstractNum>
  <w:abstractNum w:abstractNumId="25">
    <w:nsid w:val="0000001B"/>
    <w:multiLevelType w:val="singleLevel"/>
    <w:tmpl w:val="0000001B"/>
    <w:name w:val="WW8Num27"/>
    <w:lvl w:ilvl="0">
      <w:start w:val="8"/>
      <w:numFmt w:val="decimal"/>
      <w:lvlText w:val="14.%1."/>
      <w:lvlJc w:val="left"/>
      <w:pPr>
        <w:tabs>
          <w:tab w:val="num" w:pos="0"/>
        </w:tabs>
      </w:pPr>
      <w:rPr>
        <w:rFonts w:ascii="Times New Roman" w:hAnsi="Times New Roman"/>
      </w:rPr>
    </w:lvl>
  </w:abstractNum>
  <w:abstractNum w:abstractNumId="26">
    <w:nsid w:val="0000001D"/>
    <w:multiLevelType w:val="singleLevel"/>
    <w:tmpl w:val="0000001D"/>
    <w:name w:val="WW8Num29"/>
    <w:lvl w:ilvl="0">
      <w:start w:val="7"/>
      <w:numFmt w:val="decimal"/>
      <w:lvlText w:val="12.%1."/>
      <w:lvlJc w:val="left"/>
      <w:pPr>
        <w:tabs>
          <w:tab w:val="num" w:pos="0"/>
        </w:tabs>
      </w:pPr>
      <w:rPr>
        <w:rFonts w:ascii="Times New Roman" w:hAnsi="Times New Roman"/>
      </w:rPr>
    </w:lvl>
  </w:abstractNum>
  <w:abstractNum w:abstractNumId="27">
    <w:nsid w:val="0000001E"/>
    <w:multiLevelType w:val="singleLevel"/>
    <w:tmpl w:val="0000001E"/>
    <w:name w:val="WW8Num30"/>
    <w:lvl w:ilvl="0">
      <w:start w:val="1"/>
      <w:numFmt w:val="decimal"/>
      <w:lvlText w:val="%1)"/>
      <w:lvlJc w:val="left"/>
      <w:pPr>
        <w:tabs>
          <w:tab w:val="num" w:pos="0"/>
        </w:tabs>
      </w:pPr>
      <w:rPr>
        <w:rFonts w:ascii="Times New Roman" w:hAnsi="Times New Roman"/>
      </w:rPr>
    </w:lvl>
  </w:abstractNum>
  <w:abstractNum w:abstractNumId="28">
    <w:nsid w:val="0000001F"/>
    <w:multiLevelType w:val="singleLevel"/>
    <w:tmpl w:val="0000001F"/>
    <w:name w:val="WW8Num31"/>
    <w:lvl w:ilvl="0">
      <w:start w:val="10"/>
      <w:numFmt w:val="decimal"/>
      <w:lvlText w:val="13.%1."/>
      <w:lvlJc w:val="left"/>
      <w:pPr>
        <w:tabs>
          <w:tab w:val="num" w:pos="0"/>
        </w:tabs>
      </w:pPr>
      <w:rPr>
        <w:rFonts w:ascii="Times New Roman" w:hAnsi="Times New Roman"/>
      </w:rPr>
    </w:lvl>
  </w:abstractNum>
  <w:abstractNum w:abstractNumId="29">
    <w:nsid w:val="00000020"/>
    <w:multiLevelType w:val="singleLevel"/>
    <w:tmpl w:val="00000020"/>
    <w:name w:val="WW8Num32"/>
    <w:lvl w:ilvl="0">
      <w:start w:val="4"/>
      <w:numFmt w:val="decimal"/>
      <w:lvlText w:val="17.%1."/>
      <w:lvlJc w:val="left"/>
      <w:pPr>
        <w:tabs>
          <w:tab w:val="num" w:pos="0"/>
        </w:tabs>
      </w:pPr>
      <w:rPr>
        <w:rFonts w:ascii="Times New Roman" w:hAnsi="Times New Roman"/>
      </w:rPr>
    </w:lvl>
  </w:abstractNum>
  <w:abstractNum w:abstractNumId="30">
    <w:nsid w:val="00000021"/>
    <w:multiLevelType w:val="singleLevel"/>
    <w:tmpl w:val="00000021"/>
    <w:name w:val="WW8Num33"/>
    <w:lvl w:ilvl="0">
      <w:start w:val="3"/>
      <w:numFmt w:val="decimal"/>
      <w:lvlText w:val="15.%1."/>
      <w:lvlJc w:val="left"/>
      <w:pPr>
        <w:tabs>
          <w:tab w:val="num" w:pos="0"/>
        </w:tabs>
      </w:pPr>
      <w:rPr>
        <w:rFonts w:ascii="Times New Roman" w:hAnsi="Times New Roman"/>
      </w:rPr>
    </w:lvl>
  </w:abstractNum>
  <w:abstractNum w:abstractNumId="31">
    <w:nsid w:val="00000022"/>
    <w:multiLevelType w:val="singleLevel"/>
    <w:tmpl w:val="00000022"/>
    <w:name w:val="WW8Num34"/>
    <w:lvl w:ilvl="0">
      <w:start w:val="2"/>
      <w:numFmt w:val="decimal"/>
      <w:lvlText w:val="%1)"/>
      <w:lvlJc w:val="left"/>
      <w:pPr>
        <w:tabs>
          <w:tab w:val="num" w:pos="0"/>
        </w:tabs>
      </w:pPr>
      <w:rPr>
        <w:rFonts w:ascii="Times New Roman" w:hAnsi="Times New Roman"/>
      </w:rPr>
    </w:lvl>
  </w:abstractNum>
  <w:abstractNum w:abstractNumId="32">
    <w:nsid w:val="00000023"/>
    <w:multiLevelType w:val="singleLevel"/>
    <w:tmpl w:val="00000023"/>
    <w:name w:val="WW8Num35"/>
    <w:lvl w:ilvl="0">
      <w:start w:val="2"/>
      <w:numFmt w:val="decimal"/>
      <w:lvlText w:val="%1)"/>
      <w:lvlJc w:val="left"/>
      <w:pPr>
        <w:tabs>
          <w:tab w:val="num" w:pos="0"/>
        </w:tabs>
      </w:pPr>
      <w:rPr>
        <w:rFonts w:ascii="Times New Roman" w:hAnsi="Times New Roman"/>
      </w:rPr>
    </w:lvl>
  </w:abstractNum>
  <w:abstractNum w:abstractNumId="33">
    <w:nsid w:val="00000024"/>
    <w:multiLevelType w:val="singleLevel"/>
    <w:tmpl w:val="00000024"/>
    <w:name w:val="WW8Num36"/>
    <w:lvl w:ilvl="0">
      <w:start w:val="3"/>
      <w:numFmt w:val="decimal"/>
      <w:lvlText w:val="13.%1."/>
      <w:lvlJc w:val="left"/>
      <w:pPr>
        <w:tabs>
          <w:tab w:val="num" w:pos="0"/>
        </w:tabs>
      </w:pPr>
      <w:rPr>
        <w:rFonts w:ascii="Times New Roman" w:hAnsi="Times New Roman"/>
      </w:rPr>
    </w:lvl>
  </w:abstractNum>
  <w:abstractNum w:abstractNumId="34">
    <w:nsid w:val="00000026"/>
    <w:multiLevelType w:val="singleLevel"/>
    <w:tmpl w:val="00000026"/>
    <w:name w:val="WW8Num38"/>
    <w:lvl w:ilvl="0">
      <w:start w:val="1"/>
      <w:numFmt w:val="decimal"/>
      <w:lvlText w:val="%1)"/>
      <w:lvlJc w:val="left"/>
      <w:pPr>
        <w:tabs>
          <w:tab w:val="num" w:pos="0"/>
        </w:tabs>
      </w:pPr>
      <w:rPr>
        <w:rFonts w:ascii="Times New Roman" w:hAnsi="Times New Roman"/>
      </w:rPr>
    </w:lvl>
  </w:abstractNum>
  <w:abstractNum w:abstractNumId="35">
    <w:nsid w:val="00000027"/>
    <w:multiLevelType w:val="singleLevel"/>
    <w:tmpl w:val="00000027"/>
    <w:name w:val="WW8Num39"/>
    <w:lvl w:ilvl="0">
      <w:start w:val="1"/>
      <w:numFmt w:val="decimal"/>
      <w:lvlText w:val="16.%1."/>
      <w:lvlJc w:val="left"/>
      <w:pPr>
        <w:tabs>
          <w:tab w:val="num" w:pos="0"/>
        </w:tabs>
      </w:pPr>
      <w:rPr>
        <w:rFonts w:ascii="Times New Roman" w:hAnsi="Times New Roman"/>
        <w:b w:val="0"/>
        <w:bCs w:val="0"/>
      </w:rPr>
    </w:lvl>
  </w:abstractNum>
  <w:abstractNum w:abstractNumId="36">
    <w:nsid w:val="00000028"/>
    <w:multiLevelType w:val="singleLevel"/>
    <w:tmpl w:val="00000028"/>
    <w:name w:val="WW8Num40"/>
    <w:lvl w:ilvl="0">
      <w:start w:val="1"/>
      <w:numFmt w:val="decimal"/>
      <w:lvlText w:val="7.%1."/>
      <w:lvlJc w:val="left"/>
      <w:pPr>
        <w:tabs>
          <w:tab w:val="num" w:pos="0"/>
        </w:tabs>
      </w:pPr>
      <w:rPr>
        <w:rFonts w:ascii="Times New Roman" w:hAnsi="Times New Roman"/>
      </w:rPr>
    </w:lvl>
  </w:abstractNum>
  <w:abstractNum w:abstractNumId="37">
    <w:nsid w:val="00000029"/>
    <w:multiLevelType w:val="singleLevel"/>
    <w:tmpl w:val="00000029"/>
    <w:name w:val="WW8Num41"/>
    <w:lvl w:ilvl="0">
      <w:start w:val="13"/>
      <w:numFmt w:val="decimal"/>
      <w:lvlText w:val="14.%1."/>
      <w:lvlJc w:val="left"/>
      <w:pPr>
        <w:tabs>
          <w:tab w:val="num" w:pos="0"/>
        </w:tabs>
      </w:pPr>
      <w:rPr>
        <w:rFonts w:ascii="Times New Roman" w:hAnsi="Times New Roman"/>
        <w:b w:val="0"/>
        <w:bCs w:val="0"/>
        <w:color w:val="auto"/>
      </w:rPr>
    </w:lvl>
  </w:abstractNum>
  <w:abstractNum w:abstractNumId="38">
    <w:nsid w:val="0000002B"/>
    <w:multiLevelType w:val="singleLevel"/>
    <w:tmpl w:val="0000002B"/>
    <w:name w:val="WW8Num43"/>
    <w:lvl w:ilvl="0">
      <w:start w:val="1"/>
      <w:numFmt w:val="decimal"/>
      <w:lvlText w:val="%1)"/>
      <w:lvlJc w:val="left"/>
      <w:pPr>
        <w:tabs>
          <w:tab w:val="num" w:pos="0"/>
        </w:tabs>
      </w:pPr>
      <w:rPr>
        <w:rFonts w:ascii="Times New Roman" w:hAnsi="Times New Roman"/>
      </w:rPr>
    </w:lvl>
  </w:abstractNum>
  <w:abstractNum w:abstractNumId="39">
    <w:nsid w:val="0000002C"/>
    <w:multiLevelType w:val="singleLevel"/>
    <w:tmpl w:val="0000002C"/>
    <w:name w:val="WW8Num44"/>
    <w:lvl w:ilvl="0">
      <w:start w:val="1"/>
      <w:numFmt w:val="decimal"/>
      <w:lvlText w:val="%1)"/>
      <w:lvlJc w:val="left"/>
      <w:pPr>
        <w:tabs>
          <w:tab w:val="num" w:pos="0"/>
        </w:tabs>
      </w:pPr>
      <w:rPr>
        <w:rFonts w:ascii="Times New Roman" w:hAnsi="Times New Roman"/>
      </w:rPr>
    </w:lvl>
  </w:abstractNum>
  <w:abstractNum w:abstractNumId="40">
    <w:nsid w:val="0000002D"/>
    <w:multiLevelType w:val="singleLevel"/>
    <w:tmpl w:val="0000002D"/>
    <w:name w:val="WW8Num45"/>
    <w:lvl w:ilvl="0">
      <w:start w:val="1"/>
      <w:numFmt w:val="decimal"/>
      <w:lvlText w:val="3.%1."/>
      <w:lvlJc w:val="left"/>
      <w:pPr>
        <w:tabs>
          <w:tab w:val="num" w:pos="0"/>
        </w:tabs>
      </w:pPr>
      <w:rPr>
        <w:rFonts w:ascii="Times New Roman" w:hAnsi="Times New Roman"/>
      </w:rPr>
    </w:lvl>
  </w:abstractNum>
  <w:abstractNum w:abstractNumId="41">
    <w:nsid w:val="0000002E"/>
    <w:multiLevelType w:val="singleLevel"/>
    <w:tmpl w:val="0000002E"/>
    <w:name w:val="WW8Num46"/>
    <w:lvl w:ilvl="0">
      <w:start w:val="1"/>
      <w:numFmt w:val="decimal"/>
      <w:lvlText w:val="%1)"/>
      <w:lvlJc w:val="left"/>
      <w:pPr>
        <w:tabs>
          <w:tab w:val="num" w:pos="0"/>
        </w:tabs>
      </w:pPr>
      <w:rPr>
        <w:rFonts w:ascii="Times New Roman" w:hAnsi="Times New Roman"/>
      </w:rPr>
    </w:lvl>
  </w:abstractNum>
  <w:abstractNum w:abstractNumId="4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1B7060CA"/>
    <w:multiLevelType w:val="hybridMultilevel"/>
    <w:tmpl w:val="08DC3A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46">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315D084C"/>
    <w:multiLevelType w:val="singleLevel"/>
    <w:tmpl w:val="1078474A"/>
    <w:lvl w:ilvl="0">
      <w:numFmt w:val="bullet"/>
      <w:pStyle w:val="a"/>
      <w:lvlText w:val="-"/>
      <w:lvlJc w:val="left"/>
      <w:pPr>
        <w:tabs>
          <w:tab w:val="num" w:pos="1110"/>
        </w:tabs>
        <w:ind w:left="1110" w:hanging="390"/>
      </w:pPr>
      <w:rPr>
        <w:rFonts w:ascii="Times New Roman" w:hAnsi="Times New Roman" w:cs="Times New Roman" w:hint="default"/>
      </w:rPr>
    </w:lvl>
  </w:abstractNum>
  <w:abstractNum w:abstractNumId="48">
    <w:nsid w:val="38E02A4E"/>
    <w:multiLevelType w:val="hybridMultilevel"/>
    <w:tmpl w:val="58D2CC02"/>
    <w:lvl w:ilvl="0" w:tplc="9F505AA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43554633"/>
    <w:multiLevelType w:val="hybridMultilevel"/>
    <w:tmpl w:val="B1488A58"/>
    <w:lvl w:ilvl="0" w:tplc="38266382">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1">
    <w:nsid w:val="440834CC"/>
    <w:multiLevelType w:val="hybridMultilevel"/>
    <w:tmpl w:val="589846D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2">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53">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2150EFD"/>
    <w:multiLevelType w:val="hybridMultilevel"/>
    <w:tmpl w:val="53D6BC72"/>
    <w:lvl w:ilvl="0" w:tplc="FE00E8C8">
      <w:start w:val="1"/>
      <w:numFmt w:val="bullet"/>
      <w:lvlText w:val=""/>
      <w:lvlJc w:val="left"/>
      <w:pPr>
        <w:ind w:left="1260" w:hanging="360"/>
      </w:pPr>
      <w:rPr>
        <w:rFonts w:ascii="Symbol" w:hAnsi="Symbol" w:hint="default"/>
      </w:rPr>
    </w:lvl>
    <w:lvl w:ilvl="1" w:tplc="F450216A" w:tentative="1">
      <w:start w:val="1"/>
      <w:numFmt w:val="bullet"/>
      <w:lvlText w:val="o"/>
      <w:lvlJc w:val="left"/>
      <w:pPr>
        <w:ind w:left="1980" w:hanging="360"/>
      </w:pPr>
      <w:rPr>
        <w:rFonts w:ascii="Courier New" w:hAnsi="Courier New" w:hint="default"/>
      </w:rPr>
    </w:lvl>
    <w:lvl w:ilvl="2" w:tplc="39D4D1C8" w:tentative="1">
      <w:start w:val="1"/>
      <w:numFmt w:val="bullet"/>
      <w:lvlText w:val=""/>
      <w:lvlJc w:val="left"/>
      <w:pPr>
        <w:ind w:left="2700" w:hanging="360"/>
      </w:pPr>
      <w:rPr>
        <w:rFonts w:ascii="Wingdings" w:hAnsi="Wingdings" w:hint="default"/>
      </w:rPr>
    </w:lvl>
    <w:lvl w:ilvl="3" w:tplc="734EF6AA" w:tentative="1">
      <w:start w:val="1"/>
      <w:numFmt w:val="bullet"/>
      <w:lvlText w:val=""/>
      <w:lvlJc w:val="left"/>
      <w:pPr>
        <w:ind w:left="3420" w:hanging="360"/>
      </w:pPr>
      <w:rPr>
        <w:rFonts w:ascii="Symbol" w:hAnsi="Symbol" w:hint="default"/>
      </w:rPr>
    </w:lvl>
    <w:lvl w:ilvl="4" w:tplc="6AD62176" w:tentative="1">
      <w:start w:val="1"/>
      <w:numFmt w:val="bullet"/>
      <w:lvlText w:val="o"/>
      <w:lvlJc w:val="left"/>
      <w:pPr>
        <w:ind w:left="4140" w:hanging="360"/>
      </w:pPr>
      <w:rPr>
        <w:rFonts w:ascii="Courier New" w:hAnsi="Courier New" w:hint="default"/>
      </w:rPr>
    </w:lvl>
    <w:lvl w:ilvl="5" w:tplc="3432CFEE" w:tentative="1">
      <w:start w:val="1"/>
      <w:numFmt w:val="bullet"/>
      <w:lvlText w:val=""/>
      <w:lvlJc w:val="left"/>
      <w:pPr>
        <w:ind w:left="4860" w:hanging="360"/>
      </w:pPr>
      <w:rPr>
        <w:rFonts w:ascii="Wingdings" w:hAnsi="Wingdings" w:hint="default"/>
      </w:rPr>
    </w:lvl>
    <w:lvl w:ilvl="6" w:tplc="57723C5E" w:tentative="1">
      <w:start w:val="1"/>
      <w:numFmt w:val="bullet"/>
      <w:lvlText w:val=""/>
      <w:lvlJc w:val="left"/>
      <w:pPr>
        <w:ind w:left="5580" w:hanging="360"/>
      </w:pPr>
      <w:rPr>
        <w:rFonts w:ascii="Symbol" w:hAnsi="Symbol" w:hint="default"/>
      </w:rPr>
    </w:lvl>
    <w:lvl w:ilvl="7" w:tplc="5C021EDA" w:tentative="1">
      <w:start w:val="1"/>
      <w:numFmt w:val="bullet"/>
      <w:lvlText w:val="o"/>
      <w:lvlJc w:val="left"/>
      <w:pPr>
        <w:ind w:left="6300" w:hanging="360"/>
      </w:pPr>
      <w:rPr>
        <w:rFonts w:ascii="Courier New" w:hAnsi="Courier New" w:hint="default"/>
      </w:rPr>
    </w:lvl>
    <w:lvl w:ilvl="8" w:tplc="1BB2C68E" w:tentative="1">
      <w:start w:val="1"/>
      <w:numFmt w:val="bullet"/>
      <w:lvlText w:val=""/>
      <w:lvlJc w:val="left"/>
      <w:pPr>
        <w:ind w:left="7020" w:hanging="360"/>
      </w:pPr>
      <w:rPr>
        <w:rFonts w:ascii="Wingdings" w:hAnsi="Wingdings" w:hint="default"/>
      </w:rPr>
    </w:lvl>
  </w:abstractNum>
  <w:abstractNum w:abstractNumId="55">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56">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57">
    <w:nsid w:val="6AF2060D"/>
    <w:multiLevelType w:val="hybridMultilevel"/>
    <w:tmpl w:val="B75CB370"/>
    <w:lvl w:ilvl="0" w:tplc="41A0E1A2">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14F377C"/>
    <w:multiLevelType w:val="hybridMultilevel"/>
    <w:tmpl w:val="7A407042"/>
    <w:lvl w:ilvl="0" w:tplc="04190001">
      <w:start w:val="1"/>
      <w:numFmt w:val="bullet"/>
      <w:lvlText w:val=""/>
      <w:lvlJc w:val="left"/>
      <w:pPr>
        <w:tabs>
          <w:tab w:val="num" w:pos="1353"/>
        </w:tabs>
        <w:ind w:left="1353" w:hanging="360"/>
      </w:pPr>
      <w:rPr>
        <w:rFonts w:ascii="Symbol" w:hAnsi="Symbol" w:hint="default"/>
      </w:rPr>
    </w:lvl>
    <w:lvl w:ilvl="1" w:tplc="0419000F">
      <w:start w:val="1"/>
      <w:numFmt w:val="decimal"/>
      <w:lvlText w:val="%2."/>
      <w:lvlJc w:val="left"/>
      <w:pPr>
        <w:tabs>
          <w:tab w:val="num" w:pos="1222"/>
        </w:tabs>
        <w:ind w:left="1222" w:hanging="360"/>
      </w:pPr>
      <w:rPr>
        <w:rFonts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59">
    <w:nsid w:val="78D022C0"/>
    <w:multiLevelType w:val="hybridMultilevel"/>
    <w:tmpl w:val="311C6DE0"/>
    <w:lvl w:ilvl="0" w:tplc="89D08DFC">
      <w:start w:val="1"/>
      <w:numFmt w:val="decimal"/>
      <w:lvlText w:val="%1."/>
      <w:lvlJc w:val="left"/>
      <w:pPr>
        <w:ind w:left="1605" w:hanging="1005"/>
      </w:pPr>
      <w:rPr>
        <w:rFonts w:hint="default"/>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3"/>
  </w:num>
  <w:num w:numId="2">
    <w:abstractNumId w:val="56"/>
  </w:num>
  <w:num w:numId="3">
    <w:abstractNumId w:val="55"/>
  </w:num>
  <w:num w:numId="4">
    <w:abstractNumId w:val="46"/>
  </w:num>
  <w:num w:numId="5">
    <w:abstractNumId w:val="47"/>
  </w:num>
  <w:num w:numId="6">
    <w:abstractNumId w:val="52"/>
    <w:lvlOverride w:ilvl="0">
      <w:startOverride w:val="1"/>
    </w:lvlOverride>
    <w:lvlOverride w:ilvl="1"/>
    <w:lvlOverride w:ilvl="2"/>
    <w:lvlOverride w:ilvl="3"/>
    <w:lvlOverride w:ilvl="4"/>
    <w:lvlOverride w:ilvl="5"/>
    <w:lvlOverride w:ilvl="6"/>
    <w:lvlOverride w:ilvl="7"/>
    <w:lvlOverride w:ilvl="8"/>
  </w:num>
  <w:num w:numId="7">
    <w:abstractNumId w:val="57"/>
  </w:num>
  <w:num w:numId="8">
    <w:abstractNumId w:val="5"/>
  </w:num>
  <w:num w:numId="9">
    <w:abstractNumId w:val="49"/>
  </w:num>
  <w:num w:numId="10">
    <w:abstractNumId w:val="48"/>
  </w:num>
  <w:num w:numId="11">
    <w:abstractNumId w:val="58"/>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53"/>
  </w:num>
  <w:num w:numId="15">
    <w:abstractNumId w:val="51"/>
  </w:num>
  <w:num w:numId="16">
    <w:abstractNumId w:val="54"/>
  </w:num>
  <w:num w:numId="17">
    <w:abstractNumId w:val="44"/>
  </w:num>
  <w:num w:numId="18">
    <w:abstractNumId w:val="59"/>
  </w:num>
  <w:num w:numId="19">
    <w:abstractNumId w:val="5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hdrShapeDefaults>
    <o:shapedefaults v:ext="edit" spidmax="241666"/>
  </w:hdrShapeDefaults>
  <w:footnotePr>
    <w:footnote w:id="0"/>
    <w:footnote w:id="1"/>
  </w:footnotePr>
  <w:endnotePr>
    <w:endnote w:id="0"/>
    <w:endnote w:id="1"/>
  </w:endnotePr>
  <w:compat>
    <w:useFELayout/>
  </w:compat>
  <w:rsids>
    <w:rsidRoot w:val="00265AD0"/>
    <w:rsid w:val="00000AA6"/>
    <w:rsid w:val="00001D05"/>
    <w:rsid w:val="00003FFE"/>
    <w:rsid w:val="00004B17"/>
    <w:rsid w:val="00015354"/>
    <w:rsid w:val="0002094C"/>
    <w:rsid w:val="00022E5F"/>
    <w:rsid w:val="00033518"/>
    <w:rsid w:val="0003452E"/>
    <w:rsid w:val="00037868"/>
    <w:rsid w:val="00052A9B"/>
    <w:rsid w:val="000630E0"/>
    <w:rsid w:val="000646EE"/>
    <w:rsid w:val="00073EA7"/>
    <w:rsid w:val="00074D4A"/>
    <w:rsid w:val="000776BB"/>
    <w:rsid w:val="00087775"/>
    <w:rsid w:val="00090772"/>
    <w:rsid w:val="00090A1B"/>
    <w:rsid w:val="00091EE6"/>
    <w:rsid w:val="00092BD6"/>
    <w:rsid w:val="0009404E"/>
    <w:rsid w:val="00097BEA"/>
    <w:rsid w:val="000A0ABE"/>
    <w:rsid w:val="000A3EE8"/>
    <w:rsid w:val="000A55DA"/>
    <w:rsid w:val="000B2ACD"/>
    <w:rsid w:val="000B2DFC"/>
    <w:rsid w:val="000B45A0"/>
    <w:rsid w:val="000C4C4E"/>
    <w:rsid w:val="000C551E"/>
    <w:rsid w:val="000D0FBB"/>
    <w:rsid w:val="000D27FA"/>
    <w:rsid w:val="000D5CC4"/>
    <w:rsid w:val="000E5960"/>
    <w:rsid w:val="000E7853"/>
    <w:rsid w:val="000F1603"/>
    <w:rsid w:val="000F18D9"/>
    <w:rsid w:val="000F3059"/>
    <w:rsid w:val="001127A4"/>
    <w:rsid w:val="0011532E"/>
    <w:rsid w:val="00122189"/>
    <w:rsid w:val="00122E5B"/>
    <w:rsid w:val="001243C6"/>
    <w:rsid w:val="001267AA"/>
    <w:rsid w:val="00133769"/>
    <w:rsid w:val="00133FFF"/>
    <w:rsid w:val="0013594F"/>
    <w:rsid w:val="00141936"/>
    <w:rsid w:val="001440FE"/>
    <w:rsid w:val="00144230"/>
    <w:rsid w:val="00150BF1"/>
    <w:rsid w:val="001532B5"/>
    <w:rsid w:val="00153D0E"/>
    <w:rsid w:val="0015552A"/>
    <w:rsid w:val="00160963"/>
    <w:rsid w:val="00161753"/>
    <w:rsid w:val="001650B1"/>
    <w:rsid w:val="001670E2"/>
    <w:rsid w:val="00167665"/>
    <w:rsid w:val="001717A0"/>
    <w:rsid w:val="00185184"/>
    <w:rsid w:val="00187F28"/>
    <w:rsid w:val="00193F6B"/>
    <w:rsid w:val="00196106"/>
    <w:rsid w:val="00196480"/>
    <w:rsid w:val="001A136C"/>
    <w:rsid w:val="001A5A9B"/>
    <w:rsid w:val="001A63F2"/>
    <w:rsid w:val="001A7836"/>
    <w:rsid w:val="001B434C"/>
    <w:rsid w:val="001C487E"/>
    <w:rsid w:val="001C4BCC"/>
    <w:rsid w:val="001C5620"/>
    <w:rsid w:val="001D2236"/>
    <w:rsid w:val="001E3534"/>
    <w:rsid w:val="001E6669"/>
    <w:rsid w:val="001F055A"/>
    <w:rsid w:val="001F4092"/>
    <w:rsid w:val="00203C5C"/>
    <w:rsid w:val="002120A9"/>
    <w:rsid w:val="0021298F"/>
    <w:rsid w:val="00217B24"/>
    <w:rsid w:val="0022215C"/>
    <w:rsid w:val="00222EDF"/>
    <w:rsid w:val="002265C2"/>
    <w:rsid w:val="00230FE8"/>
    <w:rsid w:val="00232738"/>
    <w:rsid w:val="00233A5D"/>
    <w:rsid w:val="002455DB"/>
    <w:rsid w:val="0025560E"/>
    <w:rsid w:val="00264051"/>
    <w:rsid w:val="00264B24"/>
    <w:rsid w:val="00265AD0"/>
    <w:rsid w:val="00270669"/>
    <w:rsid w:val="00275559"/>
    <w:rsid w:val="0028059E"/>
    <w:rsid w:val="00281DB7"/>
    <w:rsid w:val="002862FF"/>
    <w:rsid w:val="00286F79"/>
    <w:rsid w:val="00292369"/>
    <w:rsid w:val="002931D4"/>
    <w:rsid w:val="00296FF9"/>
    <w:rsid w:val="002A5D6B"/>
    <w:rsid w:val="002A7547"/>
    <w:rsid w:val="002B162C"/>
    <w:rsid w:val="002B22E8"/>
    <w:rsid w:val="002B3361"/>
    <w:rsid w:val="002C4356"/>
    <w:rsid w:val="002D0336"/>
    <w:rsid w:val="002D0B23"/>
    <w:rsid w:val="002D4BBC"/>
    <w:rsid w:val="002D6466"/>
    <w:rsid w:val="002F207A"/>
    <w:rsid w:val="002F6178"/>
    <w:rsid w:val="00301561"/>
    <w:rsid w:val="00304DDF"/>
    <w:rsid w:val="00306304"/>
    <w:rsid w:val="003110BD"/>
    <w:rsid w:val="00311750"/>
    <w:rsid w:val="003179C6"/>
    <w:rsid w:val="00317D44"/>
    <w:rsid w:val="003243EF"/>
    <w:rsid w:val="00330AE3"/>
    <w:rsid w:val="00330D48"/>
    <w:rsid w:val="00331AD4"/>
    <w:rsid w:val="003414DE"/>
    <w:rsid w:val="00345F7C"/>
    <w:rsid w:val="0034711F"/>
    <w:rsid w:val="00351059"/>
    <w:rsid w:val="003558B5"/>
    <w:rsid w:val="003624F4"/>
    <w:rsid w:val="00362619"/>
    <w:rsid w:val="00371197"/>
    <w:rsid w:val="00371E49"/>
    <w:rsid w:val="00375B3C"/>
    <w:rsid w:val="003902D7"/>
    <w:rsid w:val="00394F5F"/>
    <w:rsid w:val="003A26FF"/>
    <w:rsid w:val="003A43BE"/>
    <w:rsid w:val="003A73D7"/>
    <w:rsid w:val="003B6EF4"/>
    <w:rsid w:val="003C0F91"/>
    <w:rsid w:val="003C2420"/>
    <w:rsid w:val="003C25C0"/>
    <w:rsid w:val="003C27AB"/>
    <w:rsid w:val="003C3B0A"/>
    <w:rsid w:val="003D46D8"/>
    <w:rsid w:val="003D5845"/>
    <w:rsid w:val="003D60E1"/>
    <w:rsid w:val="003D6CD1"/>
    <w:rsid w:val="003E0098"/>
    <w:rsid w:val="003E29EF"/>
    <w:rsid w:val="003E3436"/>
    <w:rsid w:val="003E3447"/>
    <w:rsid w:val="003E7C55"/>
    <w:rsid w:val="003E7CAF"/>
    <w:rsid w:val="003F0E73"/>
    <w:rsid w:val="003F17AE"/>
    <w:rsid w:val="003F1AD3"/>
    <w:rsid w:val="003F2E5F"/>
    <w:rsid w:val="003F6B21"/>
    <w:rsid w:val="00405AB3"/>
    <w:rsid w:val="00406843"/>
    <w:rsid w:val="004121D1"/>
    <w:rsid w:val="004212C4"/>
    <w:rsid w:val="00426E9C"/>
    <w:rsid w:val="004302BE"/>
    <w:rsid w:val="00431172"/>
    <w:rsid w:val="004314F8"/>
    <w:rsid w:val="004315AB"/>
    <w:rsid w:val="00431E42"/>
    <w:rsid w:val="0044479C"/>
    <w:rsid w:val="00447169"/>
    <w:rsid w:val="00447868"/>
    <w:rsid w:val="00450781"/>
    <w:rsid w:val="00453779"/>
    <w:rsid w:val="00454E9C"/>
    <w:rsid w:val="004556C7"/>
    <w:rsid w:val="0045582B"/>
    <w:rsid w:val="0046132F"/>
    <w:rsid w:val="004619AF"/>
    <w:rsid w:val="00466B0D"/>
    <w:rsid w:val="0046732E"/>
    <w:rsid w:val="00467937"/>
    <w:rsid w:val="00472F3B"/>
    <w:rsid w:val="00476D0A"/>
    <w:rsid w:val="00477476"/>
    <w:rsid w:val="00480B68"/>
    <w:rsid w:val="004944F2"/>
    <w:rsid w:val="00495C20"/>
    <w:rsid w:val="004A316F"/>
    <w:rsid w:val="004A662A"/>
    <w:rsid w:val="004A6865"/>
    <w:rsid w:val="004A6C87"/>
    <w:rsid w:val="004B3426"/>
    <w:rsid w:val="004B3580"/>
    <w:rsid w:val="004B44E3"/>
    <w:rsid w:val="004C16B6"/>
    <w:rsid w:val="004C268B"/>
    <w:rsid w:val="004C7E0F"/>
    <w:rsid w:val="004D3CDF"/>
    <w:rsid w:val="004D4542"/>
    <w:rsid w:val="004D5F26"/>
    <w:rsid w:val="004E0410"/>
    <w:rsid w:val="004E0D8F"/>
    <w:rsid w:val="004E3052"/>
    <w:rsid w:val="004E42AF"/>
    <w:rsid w:val="004F3B87"/>
    <w:rsid w:val="004F5011"/>
    <w:rsid w:val="005039F4"/>
    <w:rsid w:val="00504F1C"/>
    <w:rsid w:val="0050687C"/>
    <w:rsid w:val="005069A7"/>
    <w:rsid w:val="005103DC"/>
    <w:rsid w:val="00516A9C"/>
    <w:rsid w:val="00523015"/>
    <w:rsid w:val="00526320"/>
    <w:rsid w:val="005279DC"/>
    <w:rsid w:val="00530EA6"/>
    <w:rsid w:val="00541460"/>
    <w:rsid w:val="00543448"/>
    <w:rsid w:val="00544017"/>
    <w:rsid w:val="00544164"/>
    <w:rsid w:val="00551846"/>
    <w:rsid w:val="00551EC0"/>
    <w:rsid w:val="00553A23"/>
    <w:rsid w:val="00555279"/>
    <w:rsid w:val="005567A5"/>
    <w:rsid w:val="00562C89"/>
    <w:rsid w:val="00563693"/>
    <w:rsid w:val="0056400C"/>
    <w:rsid w:val="0056651B"/>
    <w:rsid w:val="00572280"/>
    <w:rsid w:val="0057511B"/>
    <w:rsid w:val="00580B28"/>
    <w:rsid w:val="00581F48"/>
    <w:rsid w:val="00583558"/>
    <w:rsid w:val="00584251"/>
    <w:rsid w:val="0059068E"/>
    <w:rsid w:val="005908D1"/>
    <w:rsid w:val="005965C3"/>
    <w:rsid w:val="00597E0E"/>
    <w:rsid w:val="005A3C29"/>
    <w:rsid w:val="005A71A7"/>
    <w:rsid w:val="005B1BD2"/>
    <w:rsid w:val="005B3B7E"/>
    <w:rsid w:val="005B473E"/>
    <w:rsid w:val="005B59C8"/>
    <w:rsid w:val="005B5AFC"/>
    <w:rsid w:val="005B6502"/>
    <w:rsid w:val="005C1A7B"/>
    <w:rsid w:val="005C3456"/>
    <w:rsid w:val="005C74A0"/>
    <w:rsid w:val="005D1F70"/>
    <w:rsid w:val="005D6034"/>
    <w:rsid w:val="005E343B"/>
    <w:rsid w:val="005F2BF3"/>
    <w:rsid w:val="005F6B72"/>
    <w:rsid w:val="006012C1"/>
    <w:rsid w:val="00602F70"/>
    <w:rsid w:val="00610C87"/>
    <w:rsid w:val="00622747"/>
    <w:rsid w:val="00626BBB"/>
    <w:rsid w:val="0062761C"/>
    <w:rsid w:val="00627E37"/>
    <w:rsid w:val="00630F95"/>
    <w:rsid w:val="00632766"/>
    <w:rsid w:val="00632E87"/>
    <w:rsid w:val="006345B0"/>
    <w:rsid w:val="00641C05"/>
    <w:rsid w:val="00641DE3"/>
    <w:rsid w:val="0064370A"/>
    <w:rsid w:val="0064432C"/>
    <w:rsid w:val="0064465D"/>
    <w:rsid w:val="006538EE"/>
    <w:rsid w:val="00660AC8"/>
    <w:rsid w:val="00666E7C"/>
    <w:rsid w:val="00690194"/>
    <w:rsid w:val="0069087D"/>
    <w:rsid w:val="0069089E"/>
    <w:rsid w:val="00695DD6"/>
    <w:rsid w:val="00697B81"/>
    <w:rsid w:val="006A633A"/>
    <w:rsid w:val="006A635D"/>
    <w:rsid w:val="006B1E3D"/>
    <w:rsid w:val="006B2B54"/>
    <w:rsid w:val="006B30DC"/>
    <w:rsid w:val="006B41DF"/>
    <w:rsid w:val="006B520B"/>
    <w:rsid w:val="006C4369"/>
    <w:rsid w:val="006C579F"/>
    <w:rsid w:val="006C6A4A"/>
    <w:rsid w:val="006D01AC"/>
    <w:rsid w:val="006E0E39"/>
    <w:rsid w:val="006E48A0"/>
    <w:rsid w:val="006E7444"/>
    <w:rsid w:val="006E775F"/>
    <w:rsid w:val="006F0279"/>
    <w:rsid w:val="006F2D31"/>
    <w:rsid w:val="006F36D5"/>
    <w:rsid w:val="006F372F"/>
    <w:rsid w:val="006F6041"/>
    <w:rsid w:val="00702B88"/>
    <w:rsid w:val="00721D69"/>
    <w:rsid w:val="00725476"/>
    <w:rsid w:val="00754867"/>
    <w:rsid w:val="0075665D"/>
    <w:rsid w:val="00762C06"/>
    <w:rsid w:val="00763870"/>
    <w:rsid w:val="00770E80"/>
    <w:rsid w:val="00771D6A"/>
    <w:rsid w:val="007821AC"/>
    <w:rsid w:val="007865BB"/>
    <w:rsid w:val="00790151"/>
    <w:rsid w:val="00793BA4"/>
    <w:rsid w:val="007A45B5"/>
    <w:rsid w:val="007A567E"/>
    <w:rsid w:val="007C0D04"/>
    <w:rsid w:val="007C1062"/>
    <w:rsid w:val="007C4FBC"/>
    <w:rsid w:val="007D0D4A"/>
    <w:rsid w:val="007D4249"/>
    <w:rsid w:val="007D700F"/>
    <w:rsid w:val="007E0AB4"/>
    <w:rsid w:val="007E0E08"/>
    <w:rsid w:val="007E312A"/>
    <w:rsid w:val="007E7529"/>
    <w:rsid w:val="007F3CF1"/>
    <w:rsid w:val="007F686A"/>
    <w:rsid w:val="007F6E05"/>
    <w:rsid w:val="00812C45"/>
    <w:rsid w:val="00815E61"/>
    <w:rsid w:val="008207BA"/>
    <w:rsid w:val="00824009"/>
    <w:rsid w:val="00827099"/>
    <w:rsid w:val="008307CC"/>
    <w:rsid w:val="00842087"/>
    <w:rsid w:val="00842092"/>
    <w:rsid w:val="008429CA"/>
    <w:rsid w:val="0084797B"/>
    <w:rsid w:val="008507A3"/>
    <w:rsid w:val="00863A79"/>
    <w:rsid w:val="00863FBF"/>
    <w:rsid w:val="00864519"/>
    <w:rsid w:val="00871A39"/>
    <w:rsid w:val="008875C8"/>
    <w:rsid w:val="00892D5E"/>
    <w:rsid w:val="00893405"/>
    <w:rsid w:val="00897A84"/>
    <w:rsid w:val="008A0E72"/>
    <w:rsid w:val="008A3936"/>
    <w:rsid w:val="008B5047"/>
    <w:rsid w:val="008B6EA8"/>
    <w:rsid w:val="008C58B9"/>
    <w:rsid w:val="008D21A6"/>
    <w:rsid w:val="008D3093"/>
    <w:rsid w:val="008D38AA"/>
    <w:rsid w:val="008D4CBC"/>
    <w:rsid w:val="008D6E31"/>
    <w:rsid w:val="008E2F5D"/>
    <w:rsid w:val="008E67F0"/>
    <w:rsid w:val="00903064"/>
    <w:rsid w:val="00905104"/>
    <w:rsid w:val="009130C0"/>
    <w:rsid w:val="00914724"/>
    <w:rsid w:val="00915223"/>
    <w:rsid w:val="00917BB4"/>
    <w:rsid w:val="009208C5"/>
    <w:rsid w:val="00921736"/>
    <w:rsid w:val="00922DCB"/>
    <w:rsid w:val="009260C8"/>
    <w:rsid w:val="00926ED9"/>
    <w:rsid w:val="00932F9C"/>
    <w:rsid w:val="009418C0"/>
    <w:rsid w:val="00942440"/>
    <w:rsid w:val="009648BD"/>
    <w:rsid w:val="00966EE9"/>
    <w:rsid w:val="0097182B"/>
    <w:rsid w:val="00974C98"/>
    <w:rsid w:val="009758AF"/>
    <w:rsid w:val="00981CF4"/>
    <w:rsid w:val="00996499"/>
    <w:rsid w:val="009967FD"/>
    <w:rsid w:val="009979B8"/>
    <w:rsid w:val="009A64A7"/>
    <w:rsid w:val="009A7BF2"/>
    <w:rsid w:val="009B24EC"/>
    <w:rsid w:val="009B3797"/>
    <w:rsid w:val="009B3C96"/>
    <w:rsid w:val="009B69C4"/>
    <w:rsid w:val="009B786D"/>
    <w:rsid w:val="009C38FD"/>
    <w:rsid w:val="009C3E2A"/>
    <w:rsid w:val="009C6397"/>
    <w:rsid w:val="009D3E4C"/>
    <w:rsid w:val="009D587A"/>
    <w:rsid w:val="009E5F30"/>
    <w:rsid w:val="009F25DF"/>
    <w:rsid w:val="009F58DF"/>
    <w:rsid w:val="009F6AC9"/>
    <w:rsid w:val="009F7FCF"/>
    <w:rsid w:val="00A074F5"/>
    <w:rsid w:val="00A116DA"/>
    <w:rsid w:val="00A11B39"/>
    <w:rsid w:val="00A1340C"/>
    <w:rsid w:val="00A17519"/>
    <w:rsid w:val="00A2729C"/>
    <w:rsid w:val="00A324FD"/>
    <w:rsid w:val="00A4192F"/>
    <w:rsid w:val="00A42AEF"/>
    <w:rsid w:val="00A4550E"/>
    <w:rsid w:val="00A50D53"/>
    <w:rsid w:val="00A53CF5"/>
    <w:rsid w:val="00A60CF3"/>
    <w:rsid w:val="00A63F86"/>
    <w:rsid w:val="00A73943"/>
    <w:rsid w:val="00A74710"/>
    <w:rsid w:val="00A80F30"/>
    <w:rsid w:val="00A826DD"/>
    <w:rsid w:val="00A85E27"/>
    <w:rsid w:val="00A87DBD"/>
    <w:rsid w:val="00A91FFE"/>
    <w:rsid w:val="00A9478D"/>
    <w:rsid w:val="00A9632A"/>
    <w:rsid w:val="00AA0C26"/>
    <w:rsid w:val="00AA4998"/>
    <w:rsid w:val="00AA53DD"/>
    <w:rsid w:val="00AB3910"/>
    <w:rsid w:val="00AB545B"/>
    <w:rsid w:val="00AC737B"/>
    <w:rsid w:val="00AC75D4"/>
    <w:rsid w:val="00AC7A66"/>
    <w:rsid w:val="00AD2561"/>
    <w:rsid w:val="00AD2BFB"/>
    <w:rsid w:val="00AD34F0"/>
    <w:rsid w:val="00AF08D4"/>
    <w:rsid w:val="00AF1FE2"/>
    <w:rsid w:val="00AF2632"/>
    <w:rsid w:val="00AF433A"/>
    <w:rsid w:val="00AF673B"/>
    <w:rsid w:val="00B063AC"/>
    <w:rsid w:val="00B24A39"/>
    <w:rsid w:val="00B27A8F"/>
    <w:rsid w:val="00B33F38"/>
    <w:rsid w:val="00B41A68"/>
    <w:rsid w:val="00B42776"/>
    <w:rsid w:val="00B46D1C"/>
    <w:rsid w:val="00B5408B"/>
    <w:rsid w:val="00B61BF3"/>
    <w:rsid w:val="00B6211F"/>
    <w:rsid w:val="00B6595D"/>
    <w:rsid w:val="00B715F1"/>
    <w:rsid w:val="00B71C14"/>
    <w:rsid w:val="00B7379C"/>
    <w:rsid w:val="00B7738D"/>
    <w:rsid w:val="00B77DAB"/>
    <w:rsid w:val="00B81367"/>
    <w:rsid w:val="00B81952"/>
    <w:rsid w:val="00B81C39"/>
    <w:rsid w:val="00B82E47"/>
    <w:rsid w:val="00B91CFD"/>
    <w:rsid w:val="00B95B4C"/>
    <w:rsid w:val="00BA4FBC"/>
    <w:rsid w:val="00BB2ECD"/>
    <w:rsid w:val="00BB46F4"/>
    <w:rsid w:val="00BB7EF4"/>
    <w:rsid w:val="00BC440B"/>
    <w:rsid w:val="00BD1768"/>
    <w:rsid w:val="00BD17EE"/>
    <w:rsid w:val="00BD307F"/>
    <w:rsid w:val="00BD5E53"/>
    <w:rsid w:val="00BE2EB5"/>
    <w:rsid w:val="00BE3411"/>
    <w:rsid w:val="00BE5351"/>
    <w:rsid w:val="00BE597B"/>
    <w:rsid w:val="00BF54CD"/>
    <w:rsid w:val="00BF75DD"/>
    <w:rsid w:val="00C00423"/>
    <w:rsid w:val="00C00B69"/>
    <w:rsid w:val="00C0299F"/>
    <w:rsid w:val="00C02D36"/>
    <w:rsid w:val="00C04BF4"/>
    <w:rsid w:val="00C073A5"/>
    <w:rsid w:val="00C079E4"/>
    <w:rsid w:val="00C1071D"/>
    <w:rsid w:val="00C12250"/>
    <w:rsid w:val="00C13558"/>
    <w:rsid w:val="00C212D3"/>
    <w:rsid w:val="00C223E0"/>
    <w:rsid w:val="00C22535"/>
    <w:rsid w:val="00C23A00"/>
    <w:rsid w:val="00C24FB5"/>
    <w:rsid w:val="00C250BA"/>
    <w:rsid w:val="00C25D20"/>
    <w:rsid w:val="00C271B2"/>
    <w:rsid w:val="00C27D54"/>
    <w:rsid w:val="00C3281A"/>
    <w:rsid w:val="00C343D8"/>
    <w:rsid w:val="00C34F2F"/>
    <w:rsid w:val="00C4001B"/>
    <w:rsid w:val="00C453B8"/>
    <w:rsid w:val="00C45C93"/>
    <w:rsid w:val="00C619F0"/>
    <w:rsid w:val="00C6263D"/>
    <w:rsid w:val="00C67986"/>
    <w:rsid w:val="00C72A24"/>
    <w:rsid w:val="00C7435F"/>
    <w:rsid w:val="00C76ABA"/>
    <w:rsid w:val="00C81DA7"/>
    <w:rsid w:val="00C823E3"/>
    <w:rsid w:val="00C84426"/>
    <w:rsid w:val="00C87B4B"/>
    <w:rsid w:val="00C910B9"/>
    <w:rsid w:val="00C91AC2"/>
    <w:rsid w:val="00C959AC"/>
    <w:rsid w:val="00CA0969"/>
    <w:rsid w:val="00CA1022"/>
    <w:rsid w:val="00CA1C89"/>
    <w:rsid w:val="00CA5D89"/>
    <w:rsid w:val="00CB06AC"/>
    <w:rsid w:val="00CB2684"/>
    <w:rsid w:val="00CB2D78"/>
    <w:rsid w:val="00CB4790"/>
    <w:rsid w:val="00CB746C"/>
    <w:rsid w:val="00CC1703"/>
    <w:rsid w:val="00CC42AD"/>
    <w:rsid w:val="00CC58CF"/>
    <w:rsid w:val="00CC74C8"/>
    <w:rsid w:val="00CD15DB"/>
    <w:rsid w:val="00CD1928"/>
    <w:rsid w:val="00CD2D22"/>
    <w:rsid w:val="00CD6EC1"/>
    <w:rsid w:val="00CE122D"/>
    <w:rsid w:val="00CF2BE1"/>
    <w:rsid w:val="00D03976"/>
    <w:rsid w:val="00D04A10"/>
    <w:rsid w:val="00D04E52"/>
    <w:rsid w:val="00D15733"/>
    <w:rsid w:val="00D1673F"/>
    <w:rsid w:val="00D16ACB"/>
    <w:rsid w:val="00D171B2"/>
    <w:rsid w:val="00D23045"/>
    <w:rsid w:val="00D2390B"/>
    <w:rsid w:val="00D30DD8"/>
    <w:rsid w:val="00D34416"/>
    <w:rsid w:val="00D35B93"/>
    <w:rsid w:val="00D373E9"/>
    <w:rsid w:val="00D43223"/>
    <w:rsid w:val="00D447DE"/>
    <w:rsid w:val="00D46A10"/>
    <w:rsid w:val="00D52214"/>
    <w:rsid w:val="00D55F14"/>
    <w:rsid w:val="00D633EF"/>
    <w:rsid w:val="00D665C4"/>
    <w:rsid w:val="00D7236D"/>
    <w:rsid w:val="00D7423A"/>
    <w:rsid w:val="00D74634"/>
    <w:rsid w:val="00D76AB6"/>
    <w:rsid w:val="00D77A2A"/>
    <w:rsid w:val="00D8066B"/>
    <w:rsid w:val="00D81432"/>
    <w:rsid w:val="00D841EF"/>
    <w:rsid w:val="00D84B37"/>
    <w:rsid w:val="00D85F72"/>
    <w:rsid w:val="00D86D04"/>
    <w:rsid w:val="00D90044"/>
    <w:rsid w:val="00D928A3"/>
    <w:rsid w:val="00D94679"/>
    <w:rsid w:val="00D95510"/>
    <w:rsid w:val="00D97037"/>
    <w:rsid w:val="00DA4052"/>
    <w:rsid w:val="00DA70E6"/>
    <w:rsid w:val="00DB3728"/>
    <w:rsid w:val="00DB4476"/>
    <w:rsid w:val="00DC0CBB"/>
    <w:rsid w:val="00DC70BF"/>
    <w:rsid w:val="00DC7DE9"/>
    <w:rsid w:val="00DD1FAC"/>
    <w:rsid w:val="00DD6833"/>
    <w:rsid w:val="00DD6EEF"/>
    <w:rsid w:val="00DE09AC"/>
    <w:rsid w:val="00DE1BCE"/>
    <w:rsid w:val="00DE3126"/>
    <w:rsid w:val="00DE428D"/>
    <w:rsid w:val="00DE4B7B"/>
    <w:rsid w:val="00DE6638"/>
    <w:rsid w:val="00DF13AC"/>
    <w:rsid w:val="00DF3D6F"/>
    <w:rsid w:val="00E01B77"/>
    <w:rsid w:val="00E03CE5"/>
    <w:rsid w:val="00E050DE"/>
    <w:rsid w:val="00E0699A"/>
    <w:rsid w:val="00E16C2E"/>
    <w:rsid w:val="00E25BF8"/>
    <w:rsid w:val="00E344E9"/>
    <w:rsid w:val="00E3576F"/>
    <w:rsid w:val="00E37F59"/>
    <w:rsid w:val="00E403CC"/>
    <w:rsid w:val="00E417AB"/>
    <w:rsid w:val="00E43DBA"/>
    <w:rsid w:val="00E47B61"/>
    <w:rsid w:val="00E47E82"/>
    <w:rsid w:val="00E50FC7"/>
    <w:rsid w:val="00E61591"/>
    <w:rsid w:val="00E62734"/>
    <w:rsid w:val="00E64488"/>
    <w:rsid w:val="00E67788"/>
    <w:rsid w:val="00E774B5"/>
    <w:rsid w:val="00E775C9"/>
    <w:rsid w:val="00E80ABC"/>
    <w:rsid w:val="00E91486"/>
    <w:rsid w:val="00E93EE5"/>
    <w:rsid w:val="00EA0CD0"/>
    <w:rsid w:val="00EB0CDB"/>
    <w:rsid w:val="00EB5F05"/>
    <w:rsid w:val="00EB6B6B"/>
    <w:rsid w:val="00EC4FB0"/>
    <w:rsid w:val="00EC5C34"/>
    <w:rsid w:val="00EC7152"/>
    <w:rsid w:val="00ED2D9B"/>
    <w:rsid w:val="00ED3DA8"/>
    <w:rsid w:val="00EE0C20"/>
    <w:rsid w:val="00EE1D35"/>
    <w:rsid w:val="00EE56C9"/>
    <w:rsid w:val="00EE5B92"/>
    <w:rsid w:val="00EE6E7D"/>
    <w:rsid w:val="00EF4BD5"/>
    <w:rsid w:val="00F010E7"/>
    <w:rsid w:val="00F0415D"/>
    <w:rsid w:val="00F0650B"/>
    <w:rsid w:val="00F07313"/>
    <w:rsid w:val="00F10CF5"/>
    <w:rsid w:val="00F11655"/>
    <w:rsid w:val="00F23ED0"/>
    <w:rsid w:val="00F260CE"/>
    <w:rsid w:val="00F31046"/>
    <w:rsid w:val="00F3252E"/>
    <w:rsid w:val="00F3473D"/>
    <w:rsid w:val="00F34D4D"/>
    <w:rsid w:val="00F374A7"/>
    <w:rsid w:val="00F41B66"/>
    <w:rsid w:val="00F64F23"/>
    <w:rsid w:val="00F66816"/>
    <w:rsid w:val="00F73C06"/>
    <w:rsid w:val="00F833FD"/>
    <w:rsid w:val="00F8431B"/>
    <w:rsid w:val="00F854DF"/>
    <w:rsid w:val="00F87809"/>
    <w:rsid w:val="00F96883"/>
    <w:rsid w:val="00F972E5"/>
    <w:rsid w:val="00FA1815"/>
    <w:rsid w:val="00FB0B63"/>
    <w:rsid w:val="00FC2B83"/>
    <w:rsid w:val="00FC3E9F"/>
    <w:rsid w:val="00FC53FE"/>
    <w:rsid w:val="00FC64B6"/>
    <w:rsid w:val="00FD07E4"/>
    <w:rsid w:val="00FD17EF"/>
    <w:rsid w:val="00FD70F1"/>
    <w:rsid w:val="00FE0219"/>
    <w:rsid w:val="00FE1AC8"/>
    <w:rsid w:val="00FE3EA0"/>
    <w:rsid w:val="00FE5F58"/>
    <w:rsid w:val="00FE6A6C"/>
    <w:rsid w:val="00FF18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1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370A"/>
  </w:style>
  <w:style w:type="paragraph" w:styleId="1">
    <w:name w:val="heading 1"/>
    <w:aliases w:val="Глава"/>
    <w:basedOn w:val="a0"/>
    <w:next w:val="a0"/>
    <w:link w:val="10"/>
    <w:qFormat/>
    <w:rsid w:val="006B2B54"/>
    <w:pPr>
      <w:keepNext/>
      <w:spacing w:before="240" w:after="60" w:line="240" w:lineRule="auto"/>
      <w:outlineLvl w:val="0"/>
    </w:pPr>
    <w:rPr>
      <w:rFonts w:ascii="Arial" w:eastAsia="Calibri" w:hAnsi="Arial" w:cs="Times New Roman"/>
      <w:b/>
      <w:bCs/>
      <w:kern w:val="32"/>
      <w:sz w:val="32"/>
      <w:szCs w:val="32"/>
    </w:rPr>
  </w:style>
  <w:style w:type="paragraph" w:styleId="2">
    <w:name w:val="heading 2"/>
    <w:basedOn w:val="a0"/>
    <w:next w:val="a0"/>
    <w:link w:val="20"/>
    <w:qFormat/>
    <w:rsid w:val="008A0E72"/>
    <w:pPr>
      <w:keepNext/>
      <w:jc w:val="center"/>
      <w:outlineLvl w:val="1"/>
    </w:pPr>
    <w:rPr>
      <w:rFonts w:ascii="Times New Roman" w:eastAsia="Times New Roman" w:hAnsi="Times New Roman" w:cs="Times New Roman"/>
      <w:b/>
      <w:spacing w:val="1"/>
      <w:sz w:val="32"/>
      <w:szCs w:val="28"/>
    </w:rPr>
  </w:style>
  <w:style w:type="paragraph" w:styleId="3">
    <w:name w:val="heading 3"/>
    <w:basedOn w:val="a0"/>
    <w:next w:val="a0"/>
    <w:link w:val="30"/>
    <w:qFormat/>
    <w:rsid w:val="006B2B54"/>
    <w:pPr>
      <w:keepNext/>
      <w:spacing w:before="240" w:after="60"/>
      <w:outlineLvl w:val="2"/>
    </w:pPr>
    <w:rPr>
      <w:rFonts w:ascii="Arial" w:eastAsia="Calibri" w:hAnsi="Arial" w:cs="Arial"/>
      <w:b/>
      <w:bCs/>
      <w:sz w:val="26"/>
      <w:szCs w:val="26"/>
    </w:rPr>
  </w:style>
  <w:style w:type="paragraph" w:styleId="4">
    <w:name w:val="heading 4"/>
    <w:basedOn w:val="a0"/>
    <w:next w:val="a0"/>
    <w:link w:val="40"/>
    <w:qFormat/>
    <w:rsid w:val="008A0E72"/>
    <w:pPr>
      <w:keepNext/>
      <w:spacing w:after="0"/>
      <w:jc w:val="center"/>
      <w:outlineLvl w:val="3"/>
    </w:pPr>
    <w:rPr>
      <w:rFonts w:ascii="Times New Roman" w:eastAsia="Times New Roman" w:hAnsi="Times New Roman" w:cs="Times New Roman"/>
      <w:b/>
      <w:sz w:val="32"/>
      <w:szCs w:val="32"/>
      <w:u w:val="single"/>
    </w:rPr>
  </w:style>
  <w:style w:type="paragraph" w:styleId="5">
    <w:name w:val="heading 5"/>
    <w:basedOn w:val="a0"/>
    <w:next w:val="a0"/>
    <w:link w:val="50"/>
    <w:qFormat/>
    <w:rsid w:val="008A0E72"/>
    <w:pPr>
      <w:keepNext/>
      <w:spacing w:after="0" w:line="240" w:lineRule="auto"/>
      <w:jc w:val="center"/>
      <w:outlineLvl w:val="4"/>
    </w:pPr>
    <w:rPr>
      <w:rFonts w:ascii="Times New Roman" w:eastAsia="Times New Roman" w:hAnsi="Times New Roman" w:cs="Times New Roman"/>
      <w:b/>
      <w:sz w:val="26"/>
    </w:rPr>
  </w:style>
  <w:style w:type="paragraph" w:styleId="6">
    <w:name w:val="heading 6"/>
    <w:basedOn w:val="a0"/>
    <w:next w:val="a0"/>
    <w:link w:val="60"/>
    <w:qFormat/>
    <w:rsid w:val="008A0E72"/>
    <w:pPr>
      <w:keepNext/>
      <w:spacing w:after="0" w:line="240" w:lineRule="auto"/>
      <w:jc w:val="center"/>
      <w:outlineLvl w:val="5"/>
    </w:pPr>
    <w:rPr>
      <w:rFonts w:ascii="Times New Roman" w:eastAsia="Times New Roman" w:hAnsi="Times New Roman" w:cs="Times New Roman"/>
      <w:sz w:val="28"/>
      <w:szCs w:val="24"/>
    </w:rPr>
  </w:style>
  <w:style w:type="paragraph" w:styleId="7">
    <w:name w:val="heading 7"/>
    <w:basedOn w:val="a0"/>
    <w:next w:val="a0"/>
    <w:link w:val="70"/>
    <w:uiPriority w:val="9"/>
    <w:qFormat/>
    <w:rsid w:val="008A0E72"/>
    <w:pPr>
      <w:keepNext/>
      <w:autoSpaceDE w:val="0"/>
      <w:autoSpaceDN w:val="0"/>
      <w:adjustRightInd w:val="0"/>
      <w:spacing w:after="0" w:line="240" w:lineRule="auto"/>
      <w:outlineLvl w:val="6"/>
    </w:pPr>
    <w:rPr>
      <w:rFonts w:ascii="Times New Roman" w:eastAsia="Times New Roman" w:hAnsi="Times New Roman" w:cs="Times New Roman"/>
      <w:b/>
      <w:color w:val="000000"/>
      <w:sz w:val="26"/>
      <w:szCs w:val="28"/>
    </w:rPr>
  </w:style>
  <w:style w:type="paragraph" w:styleId="8">
    <w:name w:val="heading 8"/>
    <w:basedOn w:val="a0"/>
    <w:next w:val="a0"/>
    <w:link w:val="80"/>
    <w:unhideWhenUsed/>
    <w:qFormat/>
    <w:rsid w:val="008A0E7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8A0E72"/>
    <w:pPr>
      <w:keepNext/>
      <w:autoSpaceDE w:val="0"/>
      <w:autoSpaceDN w:val="0"/>
      <w:adjustRightInd w:val="0"/>
      <w:spacing w:after="0" w:line="240" w:lineRule="auto"/>
      <w:jc w:val="center"/>
      <w:outlineLvl w:val="8"/>
    </w:pPr>
    <w:rPr>
      <w:rFonts w:ascii="Times New Roman" w:eastAsia="Times New Roman" w:hAnsi="Times New Roman" w:cs="Times New Roman"/>
      <w:b/>
      <w:bC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265AD0"/>
    <w:pPr>
      <w:spacing w:after="0" w:line="240" w:lineRule="auto"/>
    </w:pPr>
    <w:rPr>
      <w:rFonts w:ascii="Tahoma" w:hAnsi="Tahoma" w:cs="Tahoma"/>
      <w:sz w:val="16"/>
      <w:szCs w:val="16"/>
    </w:rPr>
  </w:style>
  <w:style w:type="character" w:customStyle="1" w:styleId="a5">
    <w:name w:val="Текст выноски Знак"/>
    <w:basedOn w:val="a1"/>
    <w:link w:val="a4"/>
    <w:rsid w:val="00265AD0"/>
    <w:rPr>
      <w:rFonts w:ascii="Tahoma" w:hAnsi="Tahoma" w:cs="Tahoma"/>
      <w:sz w:val="16"/>
      <w:szCs w:val="16"/>
    </w:rPr>
  </w:style>
  <w:style w:type="paragraph" w:styleId="a6">
    <w:name w:val="List Paragraph"/>
    <w:basedOn w:val="a0"/>
    <w:link w:val="a7"/>
    <w:qFormat/>
    <w:rsid w:val="00265AD0"/>
    <w:pPr>
      <w:ind w:left="720"/>
      <w:contextualSpacing/>
    </w:pPr>
  </w:style>
  <w:style w:type="paragraph" w:styleId="a8">
    <w:name w:val="Normal (Web)"/>
    <w:aliases w:val="Обычный (веб) Знак1,Обычный (веб) Знак Знак"/>
    <w:basedOn w:val="a0"/>
    <w:link w:val="a9"/>
    <w:uiPriority w:val="99"/>
    <w:unhideWhenUsed/>
    <w:rsid w:val="009B786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aliases w:val=" Знак, Знак1 Знак,Основной текст1,Знак1 Знак,Основной текст1 Знак Знак"/>
    <w:basedOn w:val="a0"/>
    <w:link w:val="ab"/>
    <w:rsid w:val="009B786D"/>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aliases w:val=" Знак Знак, Знак1 Знак Знак,Основной текст1 Знак,Знак1 Знак Знак,Основной текст1 Знак Знак Знак"/>
    <w:basedOn w:val="a1"/>
    <w:link w:val="aa"/>
    <w:rsid w:val="009B786D"/>
    <w:rPr>
      <w:rFonts w:ascii="Times New Roman" w:eastAsia="Times New Roman" w:hAnsi="Times New Roman" w:cs="Times New Roman"/>
      <w:sz w:val="24"/>
      <w:szCs w:val="24"/>
    </w:rPr>
  </w:style>
  <w:style w:type="table" w:styleId="ac">
    <w:name w:val="Table Grid"/>
    <w:basedOn w:val="a2"/>
    <w:rsid w:val="007821A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0"/>
    <w:rsid w:val="003C25C0"/>
    <w:pPr>
      <w:spacing w:after="0" w:line="240" w:lineRule="exact"/>
      <w:jc w:val="both"/>
    </w:pPr>
    <w:rPr>
      <w:rFonts w:ascii="Times New Roman" w:eastAsia="Times New Roman" w:hAnsi="Times New Roman" w:cs="Times New Roman"/>
      <w:sz w:val="24"/>
      <w:szCs w:val="24"/>
      <w:lang w:val="en-US" w:eastAsia="en-US"/>
    </w:rPr>
  </w:style>
  <w:style w:type="paragraph" w:styleId="ae">
    <w:name w:val="Body Text Indent"/>
    <w:basedOn w:val="a0"/>
    <w:link w:val="af"/>
    <w:unhideWhenUsed/>
    <w:rsid w:val="006B2B54"/>
    <w:pPr>
      <w:spacing w:after="120"/>
      <w:ind w:left="283"/>
    </w:pPr>
  </w:style>
  <w:style w:type="character" w:customStyle="1" w:styleId="af">
    <w:name w:val="Основной текст с отступом Знак"/>
    <w:basedOn w:val="a1"/>
    <w:link w:val="ae"/>
    <w:rsid w:val="006B2B54"/>
  </w:style>
  <w:style w:type="character" w:customStyle="1" w:styleId="10">
    <w:name w:val="Заголовок 1 Знак"/>
    <w:aliases w:val="Глава Знак"/>
    <w:basedOn w:val="a1"/>
    <w:link w:val="1"/>
    <w:rsid w:val="006B2B54"/>
    <w:rPr>
      <w:rFonts w:ascii="Arial" w:eastAsia="Calibri" w:hAnsi="Arial" w:cs="Times New Roman"/>
      <w:b/>
      <w:bCs/>
      <w:kern w:val="32"/>
      <w:sz w:val="32"/>
      <w:szCs w:val="32"/>
    </w:rPr>
  </w:style>
  <w:style w:type="character" w:customStyle="1" w:styleId="30">
    <w:name w:val="Заголовок 3 Знак"/>
    <w:basedOn w:val="a1"/>
    <w:link w:val="3"/>
    <w:rsid w:val="006B2B54"/>
    <w:rPr>
      <w:rFonts w:ascii="Arial" w:eastAsia="Calibri" w:hAnsi="Arial" w:cs="Arial"/>
      <w:b/>
      <w:bCs/>
      <w:sz w:val="26"/>
      <w:szCs w:val="26"/>
    </w:rPr>
  </w:style>
  <w:style w:type="paragraph" w:customStyle="1" w:styleId="11">
    <w:name w:val="Абзац списка1"/>
    <w:basedOn w:val="a0"/>
    <w:qFormat/>
    <w:rsid w:val="006B2B54"/>
    <w:pPr>
      <w:ind w:left="720"/>
      <w:contextualSpacing/>
    </w:pPr>
    <w:rPr>
      <w:rFonts w:ascii="Calibri" w:eastAsia="Calibri" w:hAnsi="Calibri" w:cs="Times New Roman"/>
    </w:rPr>
  </w:style>
  <w:style w:type="paragraph" w:customStyle="1" w:styleId="ConsPlusTitle">
    <w:name w:val="ConsPlusTitle"/>
    <w:link w:val="ConsPlusTitle1"/>
    <w:rsid w:val="006B2B54"/>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12">
    <w:name w:val="Без интервала1"/>
    <w:rsid w:val="006B2B54"/>
    <w:pPr>
      <w:suppressAutoHyphens/>
      <w:spacing w:after="0" w:line="240" w:lineRule="auto"/>
    </w:pPr>
    <w:rPr>
      <w:rFonts w:ascii="Times New Roman" w:eastAsia="Calibri" w:hAnsi="Times New Roman" w:cs="Times New Roman"/>
      <w:sz w:val="24"/>
      <w:szCs w:val="20"/>
      <w:lang w:eastAsia="ar-SA"/>
    </w:rPr>
  </w:style>
  <w:style w:type="paragraph" w:customStyle="1" w:styleId="ConsPlusNormal">
    <w:name w:val="ConsPlusNormal"/>
    <w:link w:val="ConsPlusNormal0"/>
    <w:qFormat/>
    <w:rsid w:val="006B2B5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20">
    <w:name w:val="Знак Знак12"/>
    <w:basedOn w:val="a1"/>
    <w:rsid w:val="006B2B54"/>
    <w:rPr>
      <w:sz w:val="28"/>
      <w:szCs w:val="28"/>
    </w:rPr>
  </w:style>
  <w:style w:type="paragraph" w:customStyle="1" w:styleId="Standard">
    <w:name w:val="Standard"/>
    <w:rsid w:val="006B2B54"/>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styleId="31">
    <w:name w:val="List 3"/>
    <w:basedOn w:val="Standard"/>
    <w:rsid w:val="006B2B54"/>
    <w:pPr>
      <w:tabs>
        <w:tab w:val="left" w:pos="1852"/>
      </w:tabs>
      <w:ind w:left="926" w:hanging="360"/>
    </w:pPr>
    <w:rPr>
      <w:sz w:val="28"/>
      <w:szCs w:val="20"/>
    </w:rPr>
  </w:style>
  <w:style w:type="character" w:customStyle="1" w:styleId="27">
    <w:name w:val="Знак Знак27"/>
    <w:basedOn w:val="a1"/>
    <w:rsid w:val="006B2B54"/>
    <w:rPr>
      <w:rFonts w:ascii="Arial" w:hAnsi="Arial" w:cs="Arial"/>
      <w:b/>
      <w:bCs/>
      <w:kern w:val="3"/>
      <w:sz w:val="32"/>
      <w:szCs w:val="32"/>
      <w:lang w:val="ru-RU" w:bidi="ar-SA"/>
    </w:rPr>
  </w:style>
  <w:style w:type="numbering" w:customStyle="1" w:styleId="WW8Num48">
    <w:name w:val="WW8Num48"/>
    <w:basedOn w:val="a3"/>
    <w:rsid w:val="006B2B54"/>
    <w:pPr>
      <w:numPr>
        <w:numId w:val="1"/>
      </w:numPr>
    </w:pPr>
  </w:style>
  <w:style w:type="numbering" w:customStyle="1" w:styleId="WW8Num52">
    <w:name w:val="WW8Num52"/>
    <w:basedOn w:val="a3"/>
    <w:rsid w:val="006B2B54"/>
    <w:pPr>
      <w:numPr>
        <w:numId w:val="2"/>
      </w:numPr>
    </w:pPr>
  </w:style>
  <w:style w:type="numbering" w:customStyle="1" w:styleId="WW8Num20">
    <w:name w:val="WW8Num20"/>
    <w:basedOn w:val="a3"/>
    <w:rsid w:val="006B2B54"/>
    <w:pPr>
      <w:numPr>
        <w:numId w:val="3"/>
      </w:numPr>
    </w:pPr>
  </w:style>
  <w:style w:type="paragraph" w:customStyle="1" w:styleId="Heading3">
    <w:name w:val="Heading 3"/>
    <w:basedOn w:val="Standard"/>
    <w:next w:val="Standard"/>
    <w:rsid w:val="006B2B54"/>
    <w:pPr>
      <w:keepNext/>
      <w:spacing w:before="240" w:after="60"/>
      <w:outlineLvl w:val="2"/>
    </w:pPr>
    <w:rPr>
      <w:rFonts w:cs="Arial"/>
      <w:b/>
      <w:bCs/>
      <w:sz w:val="26"/>
      <w:szCs w:val="26"/>
    </w:rPr>
  </w:style>
  <w:style w:type="numbering" w:customStyle="1" w:styleId="WW8Num47">
    <w:name w:val="WW8Num47"/>
    <w:basedOn w:val="a3"/>
    <w:rsid w:val="006B2B54"/>
    <w:pPr>
      <w:numPr>
        <w:numId w:val="4"/>
      </w:numPr>
    </w:pPr>
  </w:style>
  <w:style w:type="paragraph" w:customStyle="1" w:styleId="TableContents">
    <w:name w:val="Table Contents"/>
    <w:basedOn w:val="Standard"/>
    <w:rsid w:val="006B2B54"/>
    <w:pPr>
      <w:suppressLineNumbers/>
    </w:pPr>
  </w:style>
  <w:style w:type="character" w:customStyle="1" w:styleId="FontStyle58">
    <w:name w:val="Font Style58"/>
    <w:basedOn w:val="a1"/>
    <w:rsid w:val="006B2B54"/>
    <w:rPr>
      <w:rFonts w:ascii="Times New Roman" w:hAnsi="Times New Roman" w:cs="Times New Roman"/>
      <w:b/>
      <w:bCs/>
      <w:spacing w:val="10"/>
      <w:sz w:val="24"/>
      <w:szCs w:val="24"/>
    </w:rPr>
  </w:style>
  <w:style w:type="character" w:customStyle="1" w:styleId="FontStyle61">
    <w:name w:val="Font Style61"/>
    <w:basedOn w:val="a1"/>
    <w:rsid w:val="006B2B54"/>
    <w:rPr>
      <w:rFonts w:ascii="Times New Roman" w:hAnsi="Times New Roman" w:cs="Times New Roman"/>
      <w:sz w:val="24"/>
      <w:szCs w:val="24"/>
    </w:rPr>
  </w:style>
  <w:style w:type="character" w:styleId="af0">
    <w:name w:val="Strong"/>
    <w:basedOn w:val="a1"/>
    <w:uiPriority w:val="22"/>
    <w:qFormat/>
    <w:rsid w:val="00431E42"/>
    <w:rPr>
      <w:b/>
      <w:bCs/>
    </w:rPr>
  </w:style>
  <w:style w:type="paragraph" w:customStyle="1" w:styleId="ConsNormal">
    <w:name w:val="ConsNormal"/>
    <w:link w:val="ConsNormal0"/>
    <w:rsid w:val="00264B2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80">
    <w:name w:val="Заголовок 8 Знак"/>
    <w:basedOn w:val="a1"/>
    <w:link w:val="8"/>
    <w:rsid w:val="008A0E72"/>
    <w:rPr>
      <w:rFonts w:asciiTheme="majorHAnsi" w:eastAsiaTheme="majorEastAsia" w:hAnsiTheme="majorHAnsi" w:cstheme="majorBidi"/>
      <w:color w:val="404040" w:themeColor="text1" w:themeTint="BF"/>
      <w:sz w:val="20"/>
      <w:szCs w:val="20"/>
    </w:rPr>
  </w:style>
  <w:style w:type="character" w:customStyle="1" w:styleId="20">
    <w:name w:val="Заголовок 2 Знак"/>
    <w:basedOn w:val="a1"/>
    <w:link w:val="2"/>
    <w:rsid w:val="008A0E72"/>
    <w:rPr>
      <w:rFonts w:ascii="Times New Roman" w:eastAsia="Times New Roman" w:hAnsi="Times New Roman" w:cs="Times New Roman"/>
      <w:b/>
      <w:spacing w:val="1"/>
      <w:sz w:val="32"/>
      <w:szCs w:val="28"/>
    </w:rPr>
  </w:style>
  <w:style w:type="character" w:customStyle="1" w:styleId="40">
    <w:name w:val="Заголовок 4 Знак"/>
    <w:basedOn w:val="a1"/>
    <w:link w:val="4"/>
    <w:rsid w:val="008A0E72"/>
    <w:rPr>
      <w:rFonts w:ascii="Times New Roman" w:eastAsia="Times New Roman" w:hAnsi="Times New Roman" w:cs="Times New Roman"/>
      <w:b/>
      <w:sz w:val="32"/>
      <w:szCs w:val="32"/>
      <w:u w:val="single"/>
    </w:rPr>
  </w:style>
  <w:style w:type="character" w:customStyle="1" w:styleId="50">
    <w:name w:val="Заголовок 5 Знак"/>
    <w:basedOn w:val="a1"/>
    <w:link w:val="5"/>
    <w:rsid w:val="008A0E72"/>
    <w:rPr>
      <w:rFonts w:ascii="Times New Roman" w:eastAsia="Times New Roman" w:hAnsi="Times New Roman" w:cs="Times New Roman"/>
      <w:b/>
      <w:sz w:val="26"/>
    </w:rPr>
  </w:style>
  <w:style w:type="character" w:customStyle="1" w:styleId="60">
    <w:name w:val="Заголовок 6 Знак"/>
    <w:basedOn w:val="a1"/>
    <w:link w:val="6"/>
    <w:rsid w:val="008A0E72"/>
    <w:rPr>
      <w:rFonts w:ascii="Times New Roman" w:eastAsia="Times New Roman" w:hAnsi="Times New Roman" w:cs="Times New Roman"/>
      <w:sz w:val="28"/>
      <w:szCs w:val="24"/>
    </w:rPr>
  </w:style>
  <w:style w:type="character" w:customStyle="1" w:styleId="70">
    <w:name w:val="Заголовок 7 Знак"/>
    <w:basedOn w:val="a1"/>
    <w:link w:val="7"/>
    <w:uiPriority w:val="9"/>
    <w:rsid w:val="008A0E72"/>
    <w:rPr>
      <w:rFonts w:ascii="Times New Roman" w:eastAsia="Times New Roman" w:hAnsi="Times New Roman" w:cs="Times New Roman"/>
      <w:b/>
      <w:color w:val="000000"/>
      <w:sz w:val="26"/>
      <w:szCs w:val="28"/>
    </w:rPr>
  </w:style>
  <w:style w:type="character" w:customStyle="1" w:styleId="90">
    <w:name w:val="Заголовок 9 Знак"/>
    <w:basedOn w:val="a1"/>
    <w:link w:val="9"/>
    <w:rsid w:val="008A0E72"/>
    <w:rPr>
      <w:rFonts w:ascii="Times New Roman" w:eastAsia="Times New Roman" w:hAnsi="Times New Roman" w:cs="Times New Roman"/>
      <w:b/>
      <w:bCs/>
      <w:color w:val="000000"/>
      <w:sz w:val="28"/>
      <w:szCs w:val="28"/>
    </w:rPr>
  </w:style>
  <w:style w:type="paragraph" w:styleId="32">
    <w:name w:val="Body Text Indent 3"/>
    <w:basedOn w:val="a0"/>
    <w:link w:val="33"/>
    <w:rsid w:val="008A0E72"/>
    <w:pPr>
      <w:ind w:firstLine="720"/>
      <w:jc w:val="both"/>
    </w:pPr>
    <w:rPr>
      <w:rFonts w:ascii="Times New Roman" w:eastAsia="Times New Roman" w:hAnsi="Times New Roman" w:cs="Times New Roman"/>
      <w:sz w:val="28"/>
      <w:szCs w:val="28"/>
    </w:rPr>
  </w:style>
  <w:style w:type="character" w:customStyle="1" w:styleId="33">
    <w:name w:val="Основной текст с отступом 3 Знак"/>
    <w:basedOn w:val="a1"/>
    <w:link w:val="32"/>
    <w:semiHidden/>
    <w:rsid w:val="008A0E72"/>
    <w:rPr>
      <w:rFonts w:ascii="Times New Roman" w:eastAsia="Times New Roman" w:hAnsi="Times New Roman" w:cs="Times New Roman"/>
      <w:sz w:val="28"/>
      <w:szCs w:val="28"/>
    </w:rPr>
  </w:style>
  <w:style w:type="paragraph" w:styleId="af1">
    <w:name w:val="No Spacing"/>
    <w:uiPriority w:val="1"/>
    <w:qFormat/>
    <w:rsid w:val="008A0E72"/>
    <w:pPr>
      <w:suppressAutoHyphens/>
      <w:spacing w:after="0" w:line="240" w:lineRule="auto"/>
    </w:pPr>
    <w:rPr>
      <w:rFonts w:ascii="Calibri" w:eastAsia="Arial" w:hAnsi="Calibri" w:cs="Times New Roman"/>
      <w:kern w:val="1"/>
      <w:lang w:eastAsia="ar-SA"/>
    </w:rPr>
  </w:style>
  <w:style w:type="paragraph" w:customStyle="1" w:styleId="13">
    <w:name w:val="Заголовок оглавления1"/>
    <w:basedOn w:val="1"/>
    <w:next w:val="a0"/>
    <w:qFormat/>
    <w:rsid w:val="008A0E72"/>
    <w:pPr>
      <w:keepNext w:val="0"/>
      <w:pBdr>
        <w:bottom w:val="thinThickSmallGap" w:sz="12" w:space="1" w:color="943634"/>
      </w:pBdr>
      <w:spacing w:before="400" w:after="200" w:line="252" w:lineRule="auto"/>
      <w:jc w:val="center"/>
      <w:outlineLvl w:val="9"/>
    </w:pPr>
    <w:rPr>
      <w:rFonts w:ascii="Cambria" w:eastAsia="Times New Roman" w:hAnsi="Cambria"/>
      <w:b w:val="0"/>
      <w:bCs w:val="0"/>
      <w:caps/>
      <w:color w:val="632423"/>
      <w:spacing w:val="20"/>
      <w:kern w:val="0"/>
      <w:sz w:val="28"/>
      <w:szCs w:val="28"/>
      <w:lang w:val="en-US" w:eastAsia="en-US"/>
    </w:rPr>
  </w:style>
  <w:style w:type="paragraph" w:styleId="af2">
    <w:name w:val="footer"/>
    <w:aliases w:val="Знак2"/>
    <w:basedOn w:val="a0"/>
    <w:link w:val="af3"/>
    <w:uiPriority w:val="99"/>
    <w:rsid w:val="008A0E7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aliases w:val="Знак2 Знак"/>
    <w:basedOn w:val="a1"/>
    <w:link w:val="af2"/>
    <w:uiPriority w:val="99"/>
    <w:rsid w:val="008A0E72"/>
    <w:rPr>
      <w:rFonts w:ascii="Times New Roman" w:eastAsia="Times New Roman" w:hAnsi="Times New Roman" w:cs="Times New Roman"/>
      <w:sz w:val="24"/>
      <w:szCs w:val="24"/>
    </w:rPr>
  </w:style>
  <w:style w:type="character" w:styleId="af4">
    <w:name w:val="page number"/>
    <w:basedOn w:val="a1"/>
    <w:rsid w:val="008A0E72"/>
  </w:style>
  <w:style w:type="paragraph" w:styleId="21">
    <w:name w:val="Body Text Indent 2"/>
    <w:aliases w:val="Основной текст с отступом 2 Знак1,Знак1 Знак1,Основной текст с отступом 2 Знак Знак,Знак1,Знак1 Знак Знак1"/>
    <w:basedOn w:val="a0"/>
    <w:link w:val="22"/>
    <w:rsid w:val="008A0E7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Основной текст с отступом 2 Знак1 Знак,Знак1 Знак1 Знак,Основной текст с отступом 2 Знак Знак Знак,Знак1 Знак2,Знак1 Знак Знак1 Знак"/>
    <w:basedOn w:val="a1"/>
    <w:link w:val="21"/>
    <w:rsid w:val="008A0E72"/>
    <w:rPr>
      <w:rFonts w:ascii="Times New Roman" w:eastAsia="Times New Roman" w:hAnsi="Times New Roman" w:cs="Times New Roman"/>
      <w:sz w:val="24"/>
      <w:szCs w:val="24"/>
    </w:rPr>
  </w:style>
  <w:style w:type="character" w:customStyle="1" w:styleId="af5">
    <w:name w:val="Без интервала Знак"/>
    <w:uiPriority w:val="1"/>
    <w:locked/>
    <w:rsid w:val="008A0E72"/>
    <w:rPr>
      <w:rFonts w:ascii="Calibri" w:eastAsia="Arial" w:hAnsi="Calibri"/>
      <w:kern w:val="1"/>
      <w:sz w:val="22"/>
      <w:szCs w:val="22"/>
      <w:lang w:val="ru-RU" w:eastAsia="ar-SA" w:bidi="ar-SA"/>
    </w:rPr>
  </w:style>
  <w:style w:type="paragraph" w:styleId="af6">
    <w:name w:val="header"/>
    <w:basedOn w:val="a0"/>
    <w:link w:val="af7"/>
    <w:rsid w:val="008A0E7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1"/>
    <w:link w:val="af6"/>
    <w:rsid w:val="008A0E72"/>
    <w:rPr>
      <w:rFonts w:ascii="Times New Roman" w:eastAsia="Times New Roman" w:hAnsi="Times New Roman" w:cs="Times New Roman"/>
      <w:sz w:val="24"/>
      <w:szCs w:val="24"/>
    </w:rPr>
  </w:style>
  <w:style w:type="character" w:customStyle="1" w:styleId="apple-converted-space">
    <w:name w:val="apple-converted-space"/>
    <w:rsid w:val="008A0E72"/>
  </w:style>
  <w:style w:type="paragraph" w:styleId="23">
    <w:name w:val="Body Text 2"/>
    <w:basedOn w:val="a0"/>
    <w:link w:val="24"/>
    <w:rsid w:val="008A0E72"/>
    <w:pPr>
      <w:spacing w:after="0"/>
      <w:jc w:val="center"/>
    </w:pPr>
    <w:rPr>
      <w:rFonts w:ascii="Times New Roman" w:eastAsia="Times New Roman" w:hAnsi="Times New Roman" w:cs="Times New Roman"/>
      <w:b/>
      <w:sz w:val="32"/>
      <w:szCs w:val="32"/>
      <w:u w:val="single"/>
    </w:rPr>
  </w:style>
  <w:style w:type="character" w:customStyle="1" w:styleId="24">
    <w:name w:val="Основной текст 2 Знак"/>
    <w:basedOn w:val="a1"/>
    <w:link w:val="23"/>
    <w:rsid w:val="008A0E72"/>
    <w:rPr>
      <w:rFonts w:ascii="Times New Roman" w:eastAsia="Times New Roman" w:hAnsi="Times New Roman" w:cs="Times New Roman"/>
      <w:b/>
      <w:sz w:val="32"/>
      <w:szCs w:val="32"/>
      <w:u w:val="single"/>
    </w:rPr>
  </w:style>
  <w:style w:type="paragraph" w:styleId="34">
    <w:name w:val="Body Text 3"/>
    <w:basedOn w:val="a0"/>
    <w:link w:val="35"/>
    <w:semiHidden/>
    <w:rsid w:val="008A0E72"/>
    <w:pPr>
      <w:spacing w:after="0" w:line="240" w:lineRule="auto"/>
      <w:jc w:val="both"/>
    </w:pPr>
    <w:rPr>
      <w:rFonts w:ascii="Times New Roman" w:eastAsia="Times New Roman" w:hAnsi="Times New Roman" w:cs="Times New Roman"/>
      <w:sz w:val="24"/>
      <w:szCs w:val="24"/>
    </w:rPr>
  </w:style>
  <w:style w:type="character" w:customStyle="1" w:styleId="35">
    <w:name w:val="Основной текст 3 Знак"/>
    <w:basedOn w:val="a1"/>
    <w:link w:val="34"/>
    <w:semiHidden/>
    <w:rsid w:val="008A0E72"/>
    <w:rPr>
      <w:rFonts w:ascii="Times New Roman" w:eastAsia="Times New Roman" w:hAnsi="Times New Roman" w:cs="Times New Roman"/>
      <w:sz w:val="24"/>
      <w:szCs w:val="24"/>
    </w:rPr>
  </w:style>
  <w:style w:type="character" w:styleId="af8">
    <w:name w:val="Hyperlink"/>
    <w:unhideWhenUsed/>
    <w:rsid w:val="008A0E72"/>
    <w:rPr>
      <w:color w:val="0000FF"/>
      <w:u w:val="single"/>
    </w:rPr>
  </w:style>
  <w:style w:type="character" w:styleId="af9">
    <w:name w:val="FollowedHyperlink"/>
    <w:uiPriority w:val="99"/>
    <w:unhideWhenUsed/>
    <w:rsid w:val="008A0E72"/>
    <w:rPr>
      <w:color w:val="800080"/>
      <w:u w:val="single"/>
    </w:rPr>
  </w:style>
  <w:style w:type="character" w:customStyle="1" w:styleId="coordinates">
    <w:name w:val="coordinates"/>
    <w:rsid w:val="008A0E72"/>
  </w:style>
  <w:style w:type="character" w:customStyle="1" w:styleId="geo-geo-dms">
    <w:name w:val="geo-geo-dms"/>
    <w:rsid w:val="008A0E72"/>
  </w:style>
  <w:style w:type="character" w:customStyle="1" w:styleId="geo-dms">
    <w:name w:val="geo-dms"/>
    <w:rsid w:val="008A0E72"/>
  </w:style>
  <w:style w:type="character" w:customStyle="1" w:styleId="geo-lat">
    <w:name w:val="geo-lat"/>
    <w:rsid w:val="008A0E72"/>
  </w:style>
  <w:style w:type="character" w:customStyle="1" w:styleId="geo-lon">
    <w:name w:val="geo-lon"/>
    <w:rsid w:val="008A0E72"/>
  </w:style>
  <w:style w:type="paragraph" w:customStyle="1" w:styleId="formattext">
    <w:name w:val="formattext"/>
    <w:basedOn w:val="a0"/>
    <w:rsid w:val="008A0E7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4">
    <w:name w:val="Нет списка1"/>
    <w:next w:val="a3"/>
    <w:uiPriority w:val="99"/>
    <w:semiHidden/>
    <w:unhideWhenUsed/>
    <w:rsid w:val="008A0E72"/>
  </w:style>
  <w:style w:type="paragraph" w:styleId="afa">
    <w:name w:val="TOC Heading"/>
    <w:basedOn w:val="1"/>
    <w:next w:val="a0"/>
    <w:uiPriority w:val="39"/>
    <w:qFormat/>
    <w:rsid w:val="008A0E72"/>
    <w:pPr>
      <w:keepLines/>
      <w:spacing w:before="480" w:after="0" w:line="276" w:lineRule="auto"/>
      <w:jc w:val="center"/>
      <w:outlineLvl w:val="9"/>
    </w:pPr>
    <w:rPr>
      <w:rFonts w:ascii="Times New Roman" w:eastAsia="Times New Roman" w:hAnsi="Times New Roman"/>
      <w:color w:val="365F91"/>
      <w:kern w:val="0"/>
      <w:sz w:val="28"/>
      <w:szCs w:val="28"/>
    </w:rPr>
  </w:style>
  <w:style w:type="paragraph" w:styleId="15">
    <w:name w:val="toc 1"/>
    <w:basedOn w:val="a0"/>
    <w:next w:val="a0"/>
    <w:autoRedefine/>
    <w:uiPriority w:val="39"/>
    <w:unhideWhenUsed/>
    <w:rsid w:val="008A0E72"/>
    <w:pPr>
      <w:tabs>
        <w:tab w:val="right" w:leader="dot" w:pos="9344"/>
      </w:tabs>
      <w:spacing w:after="100"/>
    </w:pPr>
    <w:rPr>
      <w:rFonts w:ascii="Times New Roman" w:eastAsia="Times New Roman" w:hAnsi="Times New Roman" w:cs="Times New Roman"/>
      <w:noProof/>
      <w:sz w:val="28"/>
      <w:szCs w:val="28"/>
    </w:rPr>
  </w:style>
  <w:style w:type="paragraph" w:styleId="25">
    <w:name w:val="toc 2"/>
    <w:basedOn w:val="a0"/>
    <w:next w:val="a0"/>
    <w:autoRedefine/>
    <w:uiPriority w:val="39"/>
    <w:unhideWhenUsed/>
    <w:rsid w:val="008A0E72"/>
    <w:pPr>
      <w:spacing w:after="100"/>
      <w:ind w:left="220"/>
    </w:pPr>
    <w:rPr>
      <w:rFonts w:ascii="Times New Roman" w:eastAsia="Times New Roman" w:hAnsi="Times New Roman" w:cs="Times New Roman"/>
      <w:sz w:val="24"/>
    </w:rPr>
  </w:style>
  <w:style w:type="paragraph" w:styleId="36">
    <w:name w:val="toc 3"/>
    <w:basedOn w:val="a0"/>
    <w:next w:val="a0"/>
    <w:autoRedefine/>
    <w:uiPriority w:val="39"/>
    <w:unhideWhenUsed/>
    <w:rsid w:val="008A0E72"/>
    <w:pPr>
      <w:spacing w:after="100"/>
      <w:ind w:left="440"/>
    </w:pPr>
    <w:rPr>
      <w:rFonts w:ascii="Times New Roman" w:eastAsia="Times New Roman" w:hAnsi="Times New Roman" w:cs="Times New Roman"/>
      <w:sz w:val="24"/>
    </w:rPr>
  </w:style>
  <w:style w:type="character" w:styleId="afb">
    <w:name w:val="Placeholder Text"/>
    <w:uiPriority w:val="99"/>
    <w:semiHidden/>
    <w:rsid w:val="008A0E72"/>
    <w:rPr>
      <w:color w:val="808080"/>
    </w:rPr>
  </w:style>
  <w:style w:type="paragraph" w:customStyle="1" w:styleId="xl65">
    <w:name w:val="xl6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69">
    <w:name w:val="xl6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1">
    <w:name w:val="xl7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2">
    <w:name w:val="xl7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3">
    <w:name w:val="xl7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5">
    <w:name w:val="xl7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3">
    <w:name w:val="xl8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rPr>
  </w:style>
  <w:style w:type="paragraph" w:customStyle="1" w:styleId="xl85">
    <w:name w:val="xl8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6">
    <w:name w:val="xl8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7">
    <w:name w:val="xl8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8">
    <w:name w:val="xl8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89">
    <w:name w:val="xl8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0">
    <w:name w:val="xl9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1">
    <w:name w:val="xl9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2">
    <w:name w:val="xl9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4">
    <w:name w:val="xl9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5">
    <w:name w:val="xl95"/>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7">
    <w:name w:val="xl9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98">
    <w:name w:val="xl9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0">
    <w:name w:val="xl10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01">
    <w:name w:val="xl10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0"/>
    <w:rsid w:val="008A0E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0"/>
    <w:rsid w:val="008A0E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8A0E7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1">
    <w:name w:val="xl111"/>
    <w:basedOn w:val="a0"/>
    <w:rsid w:val="008A0E7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a0"/>
    <w:rsid w:val="008A0E7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rsid w:val="008A0E7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rsid w:val="008A0E7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rsid w:val="008A0E7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Default">
    <w:name w:val="Default"/>
    <w:rsid w:val="008A0E7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6">
    <w:name w:val="Стиль1"/>
    <w:basedOn w:val="a0"/>
    <w:qFormat/>
    <w:rsid w:val="008A0E72"/>
    <w:rPr>
      <w:rFonts w:ascii="Times New Roman" w:eastAsia="Times New Roman" w:hAnsi="Times New Roman" w:cs="Times New Roman"/>
      <w:strike/>
      <w:color w:val="C00000"/>
      <w:sz w:val="24"/>
    </w:rPr>
  </w:style>
  <w:style w:type="paragraph" w:customStyle="1" w:styleId="xl116">
    <w:name w:val="xl116"/>
    <w:basedOn w:val="a0"/>
    <w:rsid w:val="008A0E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7">
    <w:name w:val="xl117"/>
    <w:basedOn w:val="a0"/>
    <w:rsid w:val="008A0E7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character" w:customStyle="1" w:styleId="140">
    <w:name w:val="Текст 14(основной) Знак"/>
    <w:link w:val="141"/>
    <w:locked/>
    <w:rsid w:val="008A0E72"/>
    <w:rPr>
      <w:sz w:val="28"/>
      <w:szCs w:val="28"/>
    </w:rPr>
  </w:style>
  <w:style w:type="paragraph" w:customStyle="1" w:styleId="141">
    <w:name w:val="Текст 14(основной)"/>
    <w:basedOn w:val="a0"/>
    <w:link w:val="140"/>
    <w:autoRedefine/>
    <w:rsid w:val="008A0E72"/>
    <w:pPr>
      <w:spacing w:after="0" w:line="360" w:lineRule="auto"/>
      <w:ind w:firstLine="709"/>
      <w:jc w:val="both"/>
    </w:pPr>
    <w:rPr>
      <w:sz w:val="28"/>
      <w:szCs w:val="28"/>
    </w:rPr>
  </w:style>
  <w:style w:type="character" w:customStyle="1" w:styleId="142">
    <w:name w:val="Текст 14(основной) Знак Знак"/>
    <w:rsid w:val="008A0E72"/>
    <w:rPr>
      <w:sz w:val="28"/>
      <w:szCs w:val="24"/>
      <w:lang w:val="ru-RU" w:eastAsia="ru-RU" w:bidi="ar-SA"/>
    </w:rPr>
  </w:style>
  <w:style w:type="character" w:customStyle="1" w:styleId="FontStyle73">
    <w:name w:val="Font Style73"/>
    <w:rsid w:val="008A0E72"/>
    <w:rPr>
      <w:rFonts w:ascii="Times New Roman" w:hAnsi="Times New Roman" w:cs="Times New Roman"/>
      <w:sz w:val="22"/>
      <w:szCs w:val="22"/>
    </w:rPr>
  </w:style>
  <w:style w:type="character" w:customStyle="1" w:styleId="FontStyle74">
    <w:name w:val="Font Style74"/>
    <w:rsid w:val="008A0E72"/>
    <w:rPr>
      <w:rFonts w:ascii="Times New Roman" w:hAnsi="Times New Roman" w:cs="Times New Roman"/>
      <w:b/>
      <w:bCs/>
      <w:sz w:val="22"/>
      <w:szCs w:val="22"/>
    </w:rPr>
  </w:style>
  <w:style w:type="paragraph" w:customStyle="1" w:styleId="Style5">
    <w:name w:val="Style5"/>
    <w:basedOn w:val="a0"/>
    <w:rsid w:val="008A0E72"/>
    <w:pPr>
      <w:widowControl w:val="0"/>
      <w:suppressAutoHyphens/>
      <w:autoSpaceDE w:val="0"/>
      <w:spacing w:after="0" w:line="240" w:lineRule="auto"/>
    </w:pPr>
    <w:rPr>
      <w:rFonts w:ascii="Cambria" w:eastAsia="Times New Roman" w:hAnsi="Cambria" w:cs="Calibri"/>
      <w:sz w:val="24"/>
      <w:szCs w:val="24"/>
      <w:lang w:eastAsia="ar-SA"/>
    </w:rPr>
  </w:style>
  <w:style w:type="paragraph" w:customStyle="1" w:styleId="Style6">
    <w:name w:val="Style6"/>
    <w:basedOn w:val="a0"/>
    <w:rsid w:val="008A0E72"/>
    <w:pPr>
      <w:widowControl w:val="0"/>
      <w:suppressAutoHyphens/>
      <w:autoSpaceDE w:val="0"/>
      <w:spacing w:after="0" w:line="523" w:lineRule="exact"/>
    </w:pPr>
    <w:rPr>
      <w:rFonts w:ascii="Cambria" w:eastAsia="Times New Roman" w:hAnsi="Cambria" w:cs="Calibri"/>
      <w:sz w:val="24"/>
      <w:szCs w:val="24"/>
      <w:lang w:eastAsia="ar-SA"/>
    </w:rPr>
  </w:style>
  <w:style w:type="paragraph" w:customStyle="1" w:styleId="Style10">
    <w:name w:val="Style10"/>
    <w:basedOn w:val="a0"/>
    <w:rsid w:val="008A0E72"/>
    <w:pPr>
      <w:widowControl w:val="0"/>
      <w:suppressAutoHyphens/>
      <w:autoSpaceDE w:val="0"/>
      <w:spacing w:after="0" w:line="322" w:lineRule="exact"/>
      <w:jc w:val="both"/>
    </w:pPr>
    <w:rPr>
      <w:rFonts w:ascii="Cambria" w:eastAsia="Times New Roman" w:hAnsi="Cambria" w:cs="Calibri"/>
      <w:sz w:val="24"/>
      <w:szCs w:val="24"/>
      <w:lang w:eastAsia="ar-SA"/>
    </w:rPr>
  </w:style>
  <w:style w:type="paragraph" w:customStyle="1" w:styleId="Style12">
    <w:name w:val="Style12"/>
    <w:basedOn w:val="a0"/>
    <w:rsid w:val="008A0E72"/>
    <w:pPr>
      <w:widowControl w:val="0"/>
      <w:suppressAutoHyphens/>
      <w:autoSpaceDE w:val="0"/>
      <w:spacing w:after="0" w:line="240" w:lineRule="auto"/>
      <w:jc w:val="center"/>
    </w:pPr>
    <w:rPr>
      <w:rFonts w:ascii="Cambria" w:eastAsia="Times New Roman" w:hAnsi="Cambria" w:cs="Calibri"/>
      <w:sz w:val="24"/>
      <w:szCs w:val="24"/>
      <w:lang w:eastAsia="ar-SA"/>
    </w:rPr>
  </w:style>
  <w:style w:type="paragraph" w:customStyle="1" w:styleId="Style13">
    <w:name w:val="Style13"/>
    <w:basedOn w:val="a0"/>
    <w:rsid w:val="008A0E72"/>
    <w:pPr>
      <w:widowControl w:val="0"/>
      <w:suppressAutoHyphens/>
      <w:autoSpaceDE w:val="0"/>
      <w:spacing w:after="0" w:line="319" w:lineRule="exact"/>
      <w:ind w:firstLine="706"/>
      <w:jc w:val="both"/>
    </w:pPr>
    <w:rPr>
      <w:rFonts w:ascii="Cambria" w:eastAsia="Times New Roman" w:hAnsi="Cambria" w:cs="Calibri"/>
      <w:sz w:val="24"/>
      <w:szCs w:val="24"/>
      <w:lang w:eastAsia="ar-SA"/>
    </w:rPr>
  </w:style>
  <w:style w:type="paragraph" w:customStyle="1" w:styleId="Style22">
    <w:name w:val="Style22"/>
    <w:basedOn w:val="a0"/>
    <w:rsid w:val="008A0E72"/>
    <w:pPr>
      <w:widowControl w:val="0"/>
      <w:suppressAutoHyphens/>
      <w:autoSpaceDE w:val="0"/>
      <w:spacing w:after="0" w:line="317" w:lineRule="exact"/>
      <w:ind w:firstLine="696"/>
    </w:pPr>
    <w:rPr>
      <w:rFonts w:ascii="Cambria" w:eastAsia="Times New Roman" w:hAnsi="Cambria" w:cs="Calibri"/>
      <w:sz w:val="24"/>
      <w:szCs w:val="24"/>
      <w:lang w:eastAsia="ar-SA"/>
    </w:rPr>
  </w:style>
  <w:style w:type="paragraph" w:customStyle="1" w:styleId="Style23">
    <w:name w:val="Style23"/>
    <w:basedOn w:val="a0"/>
    <w:rsid w:val="008A0E72"/>
    <w:pPr>
      <w:widowControl w:val="0"/>
      <w:suppressAutoHyphens/>
      <w:autoSpaceDE w:val="0"/>
      <w:spacing w:after="0" w:line="317" w:lineRule="exact"/>
    </w:pPr>
    <w:rPr>
      <w:rFonts w:ascii="Cambria" w:eastAsia="Times New Roman" w:hAnsi="Cambria" w:cs="Calibri"/>
      <w:sz w:val="24"/>
      <w:szCs w:val="24"/>
      <w:lang w:eastAsia="ar-SA"/>
    </w:rPr>
  </w:style>
  <w:style w:type="paragraph" w:customStyle="1" w:styleId="Style33">
    <w:name w:val="Style33"/>
    <w:basedOn w:val="a0"/>
    <w:rsid w:val="008A0E72"/>
    <w:pPr>
      <w:widowControl w:val="0"/>
      <w:suppressAutoHyphens/>
      <w:autoSpaceDE w:val="0"/>
      <w:spacing w:after="0" w:line="317" w:lineRule="exact"/>
      <w:jc w:val="both"/>
    </w:pPr>
    <w:rPr>
      <w:rFonts w:ascii="Cambria" w:eastAsia="Times New Roman" w:hAnsi="Cambria" w:cs="Calibri"/>
      <w:sz w:val="24"/>
      <w:szCs w:val="24"/>
      <w:lang w:eastAsia="ar-SA"/>
    </w:rPr>
  </w:style>
  <w:style w:type="paragraph" w:customStyle="1" w:styleId="Style53">
    <w:name w:val="Style53"/>
    <w:basedOn w:val="a0"/>
    <w:rsid w:val="008A0E72"/>
    <w:pPr>
      <w:widowControl w:val="0"/>
      <w:suppressAutoHyphens/>
      <w:autoSpaceDE w:val="0"/>
      <w:spacing w:after="0" w:line="317" w:lineRule="exact"/>
      <w:ind w:hanging="360"/>
      <w:jc w:val="both"/>
    </w:pPr>
    <w:rPr>
      <w:rFonts w:ascii="Cambria" w:eastAsia="Times New Roman" w:hAnsi="Cambria" w:cs="Calibri"/>
      <w:sz w:val="24"/>
      <w:szCs w:val="24"/>
      <w:lang w:eastAsia="ar-SA"/>
    </w:rPr>
  </w:style>
  <w:style w:type="paragraph" w:customStyle="1" w:styleId="default0">
    <w:name w:val="default"/>
    <w:basedOn w:val="a0"/>
    <w:rsid w:val="008A0E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8A0E72"/>
  </w:style>
  <w:style w:type="paragraph" w:customStyle="1" w:styleId="121">
    <w:name w:val="Текст 12(таблица)"/>
    <w:basedOn w:val="a0"/>
    <w:autoRedefine/>
    <w:rsid w:val="008A0E72"/>
    <w:pPr>
      <w:tabs>
        <w:tab w:val="left" w:pos="33"/>
        <w:tab w:val="left" w:pos="2595"/>
      </w:tabs>
      <w:spacing w:after="0" w:line="240" w:lineRule="auto"/>
      <w:ind w:right="132"/>
    </w:pPr>
    <w:rPr>
      <w:rFonts w:ascii="Times New Roman" w:eastAsia="Times New Roman" w:hAnsi="Times New Roman" w:cs="Times New Roman"/>
      <w:bCs/>
      <w:sz w:val="24"/>
      <w:szCs w:val="24"/>
    </w:rPr>
  </w:style>
  <w:style w:type="paragraph" w:customStyle="1" w:styleId="143">
    <w:name w:val="Текст 14(поцентру)"/>
    <w:basedOn w:val="a0"/>
    <w:autoRedefine/>
    <w:rsid w:val="008A0E72"/>
    <w:pPr>
      <w:spacing w:after="0" w:line="240" w:lineRule="auto"/>
      <w:ind w:firstLine="360"/>
      <w:jc w:val="both"/>
    </w:pPr>
    <w:rPr>
      <w:rFonts w:ascii="Times New Roman" w:eastAsia="Times New Roman" w:hAnsi="Times New Roman" w:cs="Times New Roman"/>
      <w:sz w:val="24"/>
      <w:szCs w:val="28"/>
    </w:rPr>
  </w:style>
  <w:style w:type="paragraph" w:customStyle="1" w:styleId="100">
    <w:name w:val="Текст 10(таблица)"/>
    <w:basedOn w:val="a0"/>
    <w:rsid w:val="008A0E72"/>
    <w:pPr>
      <w:spacing w:after="0" w:line="240" w:lineRule="auto"/>
      <w:jc w:val="both"/>
    </w:pPr>
    <w:rPr>
      <w:rFonts w:ascii="Times New Roman" w:eastAsia="Times New Roman" w:hAnsi="Times New Roman" w:cs="Times New Roman"/>
      <w:sz w:val="20"/>
      <w:szCs w:val="24"/>
      <w:lang w:val="en-US"/>
    </w:rPr>
  </w:style>
  <w:style w:type="character" w:customStyle="1" w:styleId="blue">
    <w:name w:val="blue"/>
    <w:rsid w:val="008A0E72"/>
  </w:style>
  <w:style w:type="character" w:customStyle="1" w:styleId="red">
    <w:name w:val="red"/>
    <w:rsid w:val="008A0E72"/>
  </w:style>
  <w:style w:type="character" w:customStyle="1" w:styleId="bold">
    <w:name w:val="bold"/>
    <w:rsid w:val="008A0E72"/>
  </w:style>
  <w:style w:type="paragraph" w:styleId="afc">
    <w:name w:val="Title"/>
    <w:basedOn w:val="a0"/>
    <w:next w:val="a0"/>
    <w:link w:val="afd"/>
    <w:qFormat/>
    <w:rsid w:val="008A0E7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d">
    <w:name w:val="Название Знак"/>
    <w:basedOn w:val="a1"/>
    <w:link w:val="afc"/>
    <w:rsid w:val="008A0E72"/>
    <w:rPr>
      <w:rFonts w:ascii="Cambria" w:eastAsia="Times New Roman" w:hAnsi="Cambria" w:cs="Times New Roman"/>
      <w:color w:val="17365D"/>
      <w:spacing w:val="5"/>
      <w:kern w:val="28"/>
      <w:sz w:val="52"/>
      <w:szCs w:val="52"/>
    </w:rPr>
  </w:style>
  <w:style w:type="paragraph" w:styleId="afe">
    <w:name w:val="Subtitle"/>
    <w:basedOn w:val="a0"/>
    <w:next w:val="a0"/>
    <w:link w:val="aff"/>
    <w:uiPriority w:val="11"/>
    <w:qFormat/>
    <w:rsid w:val="008A0E72"/>
    <w:pPr>
      <w:numPr>
        <w:ilvl w:val="1"/>
      </w:numPr>
    </w:pPr>
    <w:rPr>
      <w:rFonts w:ascii="Cambria" w:eastAsia="Times New Roman" w:hAnsi="Cambria" w:cs="Times New Roman"/>
      <w:i/>
      <w:iCs/>
      <w:color w:val="4F81BD"/>
      <w:spacing w:val="15"/>
      <w:sz w:val="24"/>
      <w:szCs w:val="24"/>
    </w:rPr>
  </w:style>
  <w:style w:type="character" w:customStyle="1" w:styleId="aff">
    <w:name w:val="Подзаголовок Знак"/>
    <w:basedOn w:val="a1"/>
    <w:link w:val="afe"/>
    <w:uiPriority w:val="11"/>
    <w:rsid w:val="008A0E72"/>
    <w:rPr>
      <w:rFonts w:ascii="Cambria" w:eastAsia="Times New Roman" w:hAnsi="Cambria" w:cs="Times New Roman"/>
      <w:i/>
      <w:iCs/>
      <w:color w:val="4F81BD"/>
      <w:spacing w:val="15"/>
      <w:sz w:val="24"/>
      <w:szCs w:val="24"/>
    </w:rPr>
  </w:style>
  <w:style w:type="character" w:styleId="aff0">
    <w:name w:val="Emphasis"/>
    <w:uiPriority w:val="20"/>
    <w:qFormat/>
    <w:rsid w:val="008A0E72"/>
    <w:rPr>
      <w:i/>
      <w:iCs/>
    </w:rPr>
  </w:style>
  <w:style w:type="character" w:customStyle="1" w:styleId="s4">
    <w:name w:val="s4"/>
    <w:basedOn w:val="a1"/>
    <w:rsid w:val="008A0E72"/>
  </w:style>
  <w:style w:type="character" w:customStyle="1" w:styleId="aff1">
    <w:name w:val="Гипертекстовая ссылка"/>
    <w:rsid w:val="00763870"/>
    <w:rPr>
      <w:color w:val="008000"/>
    </w:rPr>
  </w:style>
  <w:style w:type="character" w:customStyle="1" w:styleId="aff2">
    <w:name w:val="Цветовое выделение"/>
    <w:rsid w:val="00763870"/>
    <w:rPr>
      <w:b/>
      <w:bCs/>
      <w:color w:val="000080"/>
    </w:rPr>
  </w:style>
  <w:style w:type="paragraph" w:customStyle="1" w:styleId="26">
    <w:name w:val="Абзац списка2"/>
    <w:basedOn w:val="a0"/>
    <w:rsid w:val="00230FE8"/>
    <w:pPr>
      <w:ind w:left="720"/>
      <w:contextualSpacing/>
    </w:pPr>
    <w:rPr>
      <w:rFonts w:ascii="Calibri" w:eastAsia="Times New Roman" w:hAnsi="Calibri" w:cs="Times New Roman"/>
      <w:lang w:eastAsia="en-US"/>
    </w:rPr>
  </w:style>
  <w:style w:type="paragraph" w:customStyle="1" w:styleId="37">
    <w:name w:val="Абзац списка3"/>
    <w:basedOn w:val="a0"/>
    <w:rsid w:val="00097BEA"/>
    <w:pPr>
      <w:ind w:left="720"/>
      <w:contextualSpacing/>
    </w:pPr>
    <w:rPr>
      <w:rFonts w:ascii="Calibri" w:eastAsia="Times New Roman" w:hAnsi="Calibri" w:cs="Times New Roman"/>
      <w:lang w:eastAsia="en-US"/>
    </w:rPr>
  </w:style>
  <w:style w:type="paragraph" w:customStyle="1" w:styleId="Ooaii">
    <w:name w:val="Ooaii"/>
    <w:basedOn w:val="a0"/>
    <w:rsid w:val="00FA1815"/>
    <w:pPr>
      <w:overflowPunct w:val="0"/>
      <w:autoSpaceDE w:val="0"/>
      <w:autoSpaceDN w:val="0"/>
      <w:adjustRightInd w:val="0"/>
      <w:spacing w:after="0" w:line="240" w:lineRule="auto"/>
      <w:jc w:val="center"/>
    </w:pPr>
    <w:rPr>
      <w:rFonts w:ascii="Times New Roman" w:eastAsia="Times New Roman" w:hAnsi="Times New Roman" w:cs="Times New Roman"/>
      <w:sz w:val="24"/>
      <w:szCs w:val="20"/>
    </w:r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93EE5"/>
    <w:pPr>
      <w:spacing w:after="0" w:line="240" w:lineRule="exact"/>
      <w:jc w:val="both"/>
    </w:pPr>
    <w:rPr>
      <w:rFonts w:ascii="Times New Roman" w:eastAsia="Times New Roman" w:hAnsi="Times New Roman" w:cs="Times New Roman"/>
      <w:sz w:val="24"/>
      <w:szCs w:val="24"/>
      <w:lang w:val="en-US" w:eastAsia="en-US"/>
    </w:rPr>
  </w:style>
  <w:style w:type="paragraph" w:customStyle="1" w:styleId="17">
    <w:name w:val="Знак1 Знак Знак Знак Знак Знак Знак"/>
    <w:basedOn w:val="a0"/>
    <w:rsid w:val="00E93EE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onsTitle">
    <w:name w:val="ConsTitle"/>
    <w:rsid w:val="00E93EE5"/>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hl41">
    <w:name w:val="hl41"/>
    <w:basedOn w:val="a1"/>
    <w:rsid w:val="00E93EE5"/>
    <w:rPr>
      <w:b/>
      <w:bCs/>
      <w:sz w:val="20"/>
      <w:szCs w:val="20"/>
    </w:rPr>
  </w:style>
  <w:style w:type="paragraph" w:customStyle="1" w:styleId="Web">
    <w:name w:val="Обычный (Web)"/>
    <w:basedOn w:val="a0"/>
    <w:rsid w:val="00E93EE5"/>
    <w:pPr>
      <w:spacing w:before="100" w:after="100" w:line="240" w:lineRule="auto"/>
    </w:pPr>
    <w:rPr>
      <w:rFonts w:ascii="Arial Unicode MS" w:eastAsia="Arial Unicode MS" w:hAnsi="Arial Unicode MS" w:cs="Times New Roman"/>
      <w:sz w:val="24"/>
      <w:szCs w:val="24"/>
      <w:lang w:eastAsia="en-US"/>
    </w:rPr>
  </w:style>
  <w:style w:type="paragraph" w:customStyle="1" w:styleId="a00">
    <w:name w:val="a0"/>
    <w:basedOn w:val="a0"/>
    <w:rsid w:val="008A3936"/>
    <w:pPr>
      <w:spacing w:before="100" w:beforeAutospacing="1" w:after="100" w:afterAutospacing="1" w:line="240" w:lineRule="auto"/>
    </w:pPr>
    <w:rPr>
      <w:rFonts w:ascii="Calibri" w:eastAsia="Times New Roman" w:hAnsi="Calibri" w:cs="Calibri"/>
      <w:sz w:val="24"/>
      <w:szCs w:val="24"/>
    </w:rPr>
  </w:style>
  <w:style w:type="paragraph" w:customStyle="1" w:styleId="font5">
    <w:name w:val="font5"/>
    <w:basedOn w:val="a0"/>
    <w:rsid w:val="00C24FB5"/>
    <w:pPr>
      <w:spacing w:before="100" w:beforeAutospacing="1" w:after="100" w:afterAutospacing="1" w:line="240" w:lineRule="auto"/>
    </w:pPr>
    <w:rPr>
      <w:rFonts w:ascii="Arial" w:eastAsia="Times New Roman" w:hAnsi="Arial" w:cs="Arial"/>
      <w:color w:val="000000"/>
      <w:sz w:val="16"/>
      <w:szCs w:val="16"/>
    </w:rPr>
  </w:style>
  <w:style w:type="character" w:customStyle="1" w:styleId="aff4">
    <w:name w:val="Основной текст_"/>
    <w:basedOn w:val="a1"/>
    <w:link w:val="28"/>
    <w:rsid w:val="000D5CC4"/>
    <w:rPr>
      <w:sz w:val="28"/>
      <w:szCs w:val="28"/>
      <w:shd w:val="clear" w:color="auto" w:fill="FFFFFF"/>
    </w:rPr>
  </w:style>
  <w:style w:type="paragraph" w:customStyle="1" w:styleId="28">
    <w:name w:val="Основной текст2"/>
    <w:basedOn w:val="a0"/>
    <w:link w:val="aff4"/>
    <w:rsid w:val="000D5CC4"/>
    <w:pPr>
      <w:widowControl w:val="0"/>
      <w:shd w:val="clear" w:color="auto" w:fill="FFFFFF"/>
      <w:spacing w:after="60" w:line="324" w:lineRule="exact"/>
    </w:pPr>
    <w:rPr>
      <w:sz w:val="28"/>
      <w:szCs w:val="28"/>
    </w:rPr>
  </w:style>
  <w:style w:type="character" w:customStyle="1" w:styleId="18">
    <w:name w:val="Заголовок №1_"/>
    <w:basedOn w:val="a1"/>
    <w:link w:val="19"/>
    <w:locked/>
    <w:rsid w:val="000D5CC4"/>
    <w:rPr>
      <w:b/>
      <w:bCs/>
      <w:sz w:val="40"/>
      <w:szCs w:val="40"/>
      <w:shd w:val="clear" w:color="auto" w:fill="FFFFFF"/>
    </w:rPr>
  </w:style>
  <w:style w:type="paragraph" w:customStyle="1" w:styleId="19">
    <w:name w:val="Заголовок №1"/>
    <w:basedOn w:val="a0"/>
    <w:link w:val="18"/>
    <w:rsid w:val="000D5CC4"/>
    <w:pPr>
      <w:widowControl w:val="0"/>
      <w:shd w:val="clear" w:color="auto" w:fill="FFFFFF"/>
      <w:spacing w:before="420" w:after="420" w:line="0" w:lineRule="atLeast"/>
      <w:jc w:val="center"/>
      <w:outlineLvl w:val="0"/>
    </w:pPr>
    <w:rPr>
      <w:b/>
      <w:bCs/>
      <w:sz w:val="40"/>
      <w:szCs w:val="40"/>
    </w:rPr>
  </w:style>
  <w:style w:type="character" w:customStyle="1" w:styleId="FontStyle22">
    <w:name w:val="Font Style22"/>
    <w:basedOn w:val="a1"/>
    <w:rsid w:val="00AF2632"/>
    <w:rPr>
      <w:rFonts w:ascii="Times New Roman" w:hAnsi="Times New Roman" w:cs="Times New Roman" w:hint="default"/>
      <w:sz w:val="26"/>
      <w:szCs w:val="26"/>
    </w:rPr>
  </w:style>
  <w:style w:type="character" w:customStyle="1" w:styleId="FontStyle11">
    <w:name w:val="Font Style11"/>
    <w:basedOn w:val="a1"/>
    <w:rsid w:val="004D4542"/>
    <w:rPr>
      <w:rFonts w:ascii="Times New Roman" w:hAnsi="Times New Roman" w:cs="Times New Roman" w:hint="default"/>
      <w:sz w:val="28"/>
      <w:szCs w:val="28"/>
    </w:rPr>
  </w:style>
  <w:style w:type="paragraph" w:customStyle="1" w:styleId="ConsPlusNonformat">
    <w:name w:val="ConsPlusNonformat"/>
    <w:uiPriority w:val="99"/>
    <w:rsid w:val="001D223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lk">
    <w:name w:val="blk"/>
    <w:basedOn w:val="a1"/>
    <w:rsid w:val="00185184"/>
  </w:style>
  <w:style w:type="paragraph" w:customStyle="1" w:styleId="Postan">
    <w:name w:val="Postan"/>
    <w:basedOn w:val="a0"/>
    <w:rsid w:val="00D90044"/>
    <w:pPr>
      <w:spacing w:after="0" w:line="240" w:lineRule="auto"/>
      <w:jc w:val="center"/>
    </w:pPr>
    <w:rPr>
      <w:rFonts w:ascii="Times New Roman" w:eastAsia="Calibri" w:hAnsi="Times New Roman" w:cs="Times New Roman"/>
      <w:sz w:val="28"/>
      <w:szCs w:val="20"/>
    </w:rPr>
  </w:style>
  <w:style w:type="paragraph" w:styleId="HTML">
    <w:name w:val="HTML Preformatted"/>
    <w:basedOn w:val="a0"/>
    <w:link w:val="HTML0"/>
    <w:rsid w:val="00D90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0"/>
      <w:szCs w:val="20"/>
      <w:lang w:eastAsia="ar-SA"/>
    </w:rPr>
  </w:style>
  <w:style w:type="character" w:customStyle="1" w:styleId="HTML0">
    <w:name w:val="Стандартный HTML Знак"/>
    <w:basedOn w:val="a1"/>
    <w:link w:val="HTML"/>
    <w:rsid w:val="00D90044"/>
    <w:rPr>
      <w:rFonts w:ascii="Courier New" w:eastAsia="Calibri" w:hAnsi="Courier New" w:cs="Courier New"/>
      <w:sz w:val="20"/>
      <w:szCs w:val="20"/>
      <w:lang w:eastAsia="ar-SA"/>
    </w:rPr>
  </w:style>
  <w:style w:type="paragraph" w:customStyle="1" w:styleId="FR3">
    <w:name w:val="FR3"/>
    <w:rsid w:val="00D90044"/>
    <w:pPr>
      <w:widowControl w:val="0"/>
      <w:spacing w:after="0" w:line="240" w:lineRule="auto"/>
      <w:ind w:left="120"/>
    </w:pPr>
    <w:rPr>
      <w:rFonts w:ascii="Times New Roman" w:eastAsia="Calibri" w:hAnsi="Times New Roman" w:cs="Times New Roman"/>
      <w:sz w:val="20"/>
      <w:szCs w:val="20"/>
    </w:rPr>
  </w:style>
  <w:style w:type="paragraph" w:styleId="aff5">
    <w:name w:val="endnote text"/>
    <w:basedOn w:val="a0"/>
    <w:link w:val="aff6"/>
    <w:semiHidden/>
    <w:rsid w:val="00E64488"/>
    <w:pPr>
      <w:autoSpaceDE w:val="0"/>
      <w:autoSpaceDN w:val="0"/>
      <w:spacing w:after="0" w:line="240" w:lineRule="auto"/>
    </w:pPr>
    <w:rPr>
      <w:rFonts w:ascii="Times New Roman" w:eastAsia="Times New Roman" w:hAnsi="Times New Roman" w:cs="Times New Roman"/>
      <w:sz w:val="20"/>
      <w:szCs w:val="20"/>
    </w:rPr>
  </w:style>
  <w:style w:type="character" w:customStyle="1" w:styleId="aff6">
    <w:name w:val="Текст концевой сноски Знак"/>
    <w:basedOn w:val="a1"/>
    <w:link w:val="aff5"/>
    <w:semiHidden/>
    <w:rsid w:val="00E64488"/>
    <w:rPr>
      <w:rFonts w:ascii="Times New Roman" w:eastAsia="Times New Roman" w:hAnsi="Times New Roman" w:cs="Times New Roman"/>
      <w:sz w:val="20"/>
      <w:szCs w:val="20"/>
    </w:rPr>
  </w:style>
  <w:style w:type="character" w:styleId="aff7">
    <w:name w:val="endnote reference"/>
    <w:basedOn w:val="a1"/>
    <w:semiHidden/>
    <w:rsid w:val="00E64488"/>
    <w:rPr>
      <w:vertAlign w:val="superscript"/>
    </w:rPr>
  </w:style>
  <w:style w:type="paragraph" w:customStyle="1" w:styleId="29">
    <w:name w:val="Без интервала2"/>
    <w:rsid w:val="00E64488"/>
    <w:pPr>
      <w:spacing w:after="0" w:line="240" w:lineRule="auto"/>
    </w:pPr>
    <w:rPr>
      <w:rFonts w:ascii="Calibri" w:eastAsia="Times New Roman" w:hAnsi="Calibri" w:cs="Times New Roman"/>
      <w:lang w:eastAsia="en-US"/>
    </w:rPr>
  </w:style>
  <w:style w:type="paragraph" w:customStyle="1" w:styleId="ConsPlusTitlePage">
    <w:name w:val="ConsPlusTitlePage"/>
    <w:rsid w:val="00E64488"/>
    <w:pPr>
      <w:widowControl w:val="0"/>
      <w:autoSpaceDE w:val="0"/>
      <w:autoSpaceDN w:val="0"/>
      <w:spacing w:after="0" w:line="240" w:lineRule="auto"/>
    </w:pPr>
    <w:rPr>
      <w:rFonts w:ascii="Tahoma" w:eastAsia="Calibri" w:hAnsi="Tahoma" w:cs="Tahoma"/>
      <w:sz w:val="20"/>
      <w:szCs w:val="20"/>
    </w:rPr>
  </w:style>
  <w:style w:type="character" w:customStyle="1" w:styleId="FontStyle25">
    <w:name w:val="Font Style25"/>
    <w:rsid w:val="00E64488"/>
    <w:rPr>
      <w:rFonts w:ascii="Sylfaen" w:hAnsi="Sylfaen"/>
      <w:sz w:val="24"/>
    </w:rPr>
  </w:style>
  <w:style w:type="paragraph" w:customStyle="1" w:styleId="ConsNonformat">
    <w:name w:val="ConsNonformat"/>
    <w:rsid w:val="00D7423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Normal0">
    <w:name w:val="ConsNormal Знак"/>
    <w:basedOn w:val="a1"/>
    <w:link w:val="ConsNormal"/>
    <w:rsid w:val="00D7423A"/>
    <w:rPr>
      <w:rFonts w:ascii="Arial" w:eastAsia="Times New Roman" w:hAnsi="Arial" w:cs="Arial"/>
      <w:sz w:val="20"/>
      <w:szCs w:val="20"/>
    </w:rPr>
  </w:style>
  <w:style w:type="paragraph" w:customStyle="1" w:styleId="ConsCell">
    <w:name w:val="ConsCell"/>
    <w:rsid w:val="00D7423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8">
    <w:name w:val="Îáû÷íûé"/>
    <w:rsid w:val="00D7423A"/>
    <w:pPr>
      <w:spacing w:after="0" w:line="240" w:lineRule="auto"/>
    </w:pPr>
    <w:rPr>
      <w:rFonts w:ascii="Times New Roman" w:eastAsia="Times New Roman" w:hAnsi="Times New Roman" w:cs="Times New Roman"/>
      <w:sz w:val="20"/>
      <w:szCs w:val="20"/>
      <w:lang w:val="en-US"/>
    </w:rPr>
  </w:style>
  <w:style w:type="paragraph" w:styleId="aff9">
    <w:name w:val="Block Text"/>
    <w:basedOn w:val="a0"/>
    <w:rsid w:val="00D7423A"/>
    <w:pPr>
      <w:tabs>
        <w:tab w:val="left" w:pos="10440"/>
      </w:tabs>
      <w:spacing w:before="120" w:after="0" w:line="360" w:lineRule="auto"/>
      <w:ind w:left="360" w:right="333" w:firstLine="567"/>
      <w:jc w:val="both"/>
    </w:pPr>
    <w:rPr>
      <w:rFonts w:ascii="Times New Roman" w:eastAsia="Times New Roman" w:hAnsi="Times New Roman" w:cs="Times New Roman"/>
      <w:b/>
      <w:bCs/>
      <w:sz w:val="24"/>
      <w:szCs w:val="24"/>
    </w:rPr>
  </w:style>
  <w:style w:type="paragraph" w:customStyle="1" w:styleId="affa">
    <w:name w:val="Статья"/>
    <w:basedOn w:val="ConsNormal"/>
    <w:rsid w:val="00D7423A"/>
    <w:pPr>
      <w:widowControl/>
      <w:spacing w:line="360" w:lineRule="auto"/>
      <w:ind w:firstLine="540"/>
    </w:pPr>
    <w:rPr>
      <w:rFonts w:ascii="Times New Roman" w:hAnsi="Times New Roman" w:cs="Times New Roman"/>
      <w:b/>
      <w:bCs/>
      <w:sz w:val="24"/>
      <w:szCs w:val="24"/>
    </w:rPr>
  </w:style>
  <w:style w:type="paragraph" w:customStyle="1" w:styleId="affb">
    <w:name w:val="Подчеркивание"/>
    <w:basedOn w:val="ConsNormal"/>
    <w:link w:val="affc"/>
    <w:autoRedefine/>
    <w:rsid w:val="00D7423A"/>
    <w:pPr>
      <w:widowControl/>
      <w:spacing w:line="360" w:lineRule="auto"/>
      <w:ind w:left="540"/>
      <w:jc w:val="both"/>
    </w:pPr>
    <w:rPr>
      <w:rFonts w:ascii="Times New Roman" w:hAnsi="Times New Roman" w:cs="Times New Roman"/>
      <w:iCs/>
      <w:color w:val="FF0000"/>
      <w:sz w:val="24"/>
      <w:szCs w:val="24"/>
      <w:u w:val="single"/>
    </w:rPr>
  </w:style>
  <w:style w:type="character" w:customStyle="1" w:styleId="affc">
    <w:name w:val="Подчеркивание Знак"/>
    <w:basedOn w:val="ConsNormal0"/>
    <w:link w:val="affb"/>
    <w:rsid w:val="00D7423A"/>
    <w:rPr>
      <w:rFonts w:ascii="Times New Roman" w:hAnsi="Times New Roman" w:cs="Times New Roman"/>
      <w:iCs/>
      <w:color w:val="FF0000"/>
      <w:sz w:val="24"/>
      <w:szCs w:val="24"/>
      <w:u w:val="single"/>
    </w:rPr>
  </w:style>
  <w:style w:type="paragraph" w:customStyle="1" w:styleId="a">
    <w:name w:val="Список Маркир"/>
    <w:basedOn w:val="a0"/>
    <w:rsid w:val="00D7423A"/>
    <w:pPr>
      <w:numPr>
        <w:numId w:val="5"/>
      </w:numPr>
      <w:tabs>
        <w:tab w:val="left" w:pos="900"/>
      </w:tabs>
      <w:spacing w:after="0" w:line="360" w:lineRule="auto"/>
      <w:ind w:left="0" w:firstLine="720"/>
      <w:jc w:val="both"/>
    </w:pPr>
    <w:rPr>
      <w:rFonts w:ascii="Times New Roman" w:eastAsia="Times New Roman" w:hAnsi="Times New Roman" w:cs="Times New Roman"/>
      <w:sz w:val="24"/>
      <w:szCs w:val="24"/>
    </w:rPr>
  </w:style>
  <w:style w:type="paragraph" w:styleId="71">
    <w:name w:val="toc 7"/>
    <w:basedOn w:val="a0"/>
    <w:next w:val="a0"/>
    <w:autoRedefine/>
    <w:uiPriority w:val="39"/>
    <w:rsid w:val="00D7423A"/>
    <w:pPr>
      <w:spacing w:after="0" w:line="240" w:lineRule="auto"/>
      <w:ind w:left="1440"/>
    </w:pPr>
    <w:rPr>
      <w:rFonts w:ascii="Times New Roman" w:eastAsia="Times New Roman" w:hAnsi="Times New Roman" w:cs="Times New Roman"/>
      <w:sz w:val="24"/>
      <w:szCs w:val="24"/>
    </w:rPr>
  </w:style>
  <w:style w:type="paragraph" w:styleId="41">
    <w:name w:val="toc 4"/>
    <w:basedOn w:val="a0"/>
    <w:next w:val="a0"/>
    <w:autoRedefine/>
    <w:uiPriority w:val="39"/>
    <w:rsid w:val="00D7423A"/>
    <w:pPr>
      <w:spacing w:after="0" w:line="240" w:lineRule="auto"/>
      <w:ind w:left="720"/>
    </w:pPr>
    <w:rPr>
      <w:rFonts w:ascii="Times New Roman" w:eastAsia="Times New Roman" w:hAnsi="Times New Roman" w:cs="Times New Roman"/>
      <w:sz w:val="24"/>
      <w:szCs w:val="24"/>
    </w:rPr>
  </w:style>
  <w:style w:type="paragraph" w:styleId="51">
    <w:name w:val="toc 5"/>
    <w:basedOn w:val="a0"/>
    <w:next w:val="a0"/>
    <w:autoRedefine/>
    <w:uiPriority w:val="39"/>
    <w:rsid w:val="00D7423A"/>
    <w:pPr>
      <w:spacing w:after="0" w:line="240" w:lineRule="auto"/>
      <w:ind w:left="960"/>
    </w:pPr>
    <w:rPr>
      <w:rFonts w:ascii="Times New Roman" w:eastAsia="Times New Roman" w:hAnsi="Times New Roman" w:cs="Times New Roman"/>
      <w:sz w:val="24"/>
      <w:szCs w:val="24"/>
    </w:rPr>
  </w:style>
  <w:style w:type="paragraph" w:styleId="61">
    <w:name w:val="toc 6"/>
    <w:basedOn w:val="a0"/>
    <w:next w:val="a0"/>
    <w:autoRedefine/>
    <w:uiPriority w:val="39"/>
    <w:rsid w:val="00D7423A"/>
    <w:pPr>
      <w:spacing w:after="0" w:line="240" w:lineRule="auto"/>
      <w:ind w:left="1200"/>
    </w:pPr>
    <w:rPr>
      <w:rFonts w:ascii="Times New Roman" w:eastAsia="Times New Roman" w:hAnsi="Times New Roman" w:cs="Times New Roman"/>
      <w:sz w:val="24"/>
      <w:szCs w:val="24"/>
    </w:rPr>
  </w:style>
  <w:style w:type="paragraph" w:styleId="81">
    <w:name w:val="toc 8"/>
    <w:basedOn w:val="a0"/>
    <w:next w:val="a0"/>
    <w:autoRedefine/>
    <w:uiPriority w:val="39"/>
    <w:rsid w:val="00D7423A"/>
    <w:pPr>
      <w:spacing w:after="0" w:line="240" w:lineRule="auto"/>
      <w:ind w:left="1680"/>
    </w:pPr>
    <w:rPr>
      <w:rFonts w:ascii="Times New Roman" w:eastAsia="Times New Roman" w:hAnsi="Times New Roman" w:cs="Times New Roman"/>
      <w:sz w:val="24"/>
      <w:szCs w:val="24"/>
    </w:rPr>
  </w:style>
  <w:style w:type="paragraph" w:styleId="91">
    <w:name w:val="toc 9"/>
    <w:basedOn w:val="a0"/>
    <w:next w:val="a0"/>
    <w:autoRedefine/>
    <w:uiPriority w:val="39"/>
    <w:rsid w:val="00D7423A"/>
    <w:pPr>
      <w:spacing w:after="0" w:line="240" w:lineRule="auto"/>
      <w:ind w:left="1920"/>
    </w:pPr>
    <w:rPr>
      <w:rFonts w:ascii="Times New Roman" w:eastAsia="Times New Roman" w:hAnsi="Times New Roman" w:cs="Times New Roman"/>
      <w:sz w:val="24"/>
      <w:szCs w:val="24"/>
    </w:rPr>
  </w:style>
  <w:style w:type="paragraph" w:customStyle="1" w:styleId="72">
    <w:name w:val="Знак Знак7 Знак"/>
    <w:basedOn w:val="a0"/>
    <w:rsid w:val="00D7423A"/>
    <w:pPr>
      <w:spacing w:after="0" w:line="240" w:lineRule="exact"/>
      <w:jc w:val="both"/>
    </w:pPr>
    <w:rPr>
      <w:rFonts w:ascii="Times New Roman" w:eastAsia="Times New Roman" w:hAnsi="Times New Roman" w:cs="Times New Roman"/>
      <w:sz w:val="24"/>
      <w:szCs w:val="24"/>
      <w:lang w:val="en-US" w:eastAsia="en-US"/>
    </w:rPr>
  </w:style>
  <w:style w:type="paragraph" w:styleId="affd">
    <w:name w:val="Plain Text"/>
    <w:aliases w:val="Знак11, Знак11"/>
    <w:basedOn w:val="a0"/>
    <w:link w:val="affe"/>
    <w:rsid w:val="00D7423A"/>
    <w:pPr>
      <w:suppressAutoHyphens/>
      <w:spacing w:after="0" w:line="100" w:lineRule="atLeast"/>
      <w:ind w:firstLine="709"/>
      <w:jc w:val="both"/>
    </w:pPr>
    <w:rPr>
      <w:rFonts w:ascii="Courier New" w:eastAsia="Times New Roman" w:hAnsi="Courier New" w:cs="Courier New"/>
      <w:sz w:val="24"/>
      <w:szCs w:val="24"/>
    </w:rPr>
  </w:style>
  <w:style w:type="character" w:customStyle="1" w:styleId="affe">
    <w:name w:val="Текст Знак"/>
    <w:aliases w:val="Знак11 Знак2, Знак11 Знак"/>
    <w:basedOn w:val="a1"/>
    <w:link w:val="affd"/>
    <w:rsid w:val="00D7423A"/>
    <w:rPr>
      <w:rFonts w:ascii="Courier New" w:eastAsia="Times New Roman" w:hAnsi="Courier New" w:cs="Courier New"/>
      <w:sz w:val="24"/>
      <w:szCs w:val="24"/>
    </w:rPr>
  </w:style>
  <w:style w:type="paragraph" w:customStyle="1" w:styleId="42">
    <w:name w:val="Знак Знак4 Знак Знак Знак Знак Знак Знак"/>
    <w:basedOn w:val="a0"/>
    <w:rsid w:val="00D7423A"/>
    <w:pPr>
      <w:spacing w:after="160" w:line="240" w:lineRule="exact"/>
      <w:ind w:firstLine="709"/>
      <w:jc w:val="both"/>
    </w:pPr>
    <w:rPr>
      <w:rFonts w:ascii="Verdana" w:eastAsia="Calibri" w:hAnsi="Verdana" w:cs="Verdana"/>
      <w:sz w:val="20"/>
      <w:szCs w:val="20"/>
      <w:lang w:val="en-US" w:eastAsia="en-US"/>
    </w:rPr>
  </w:style>
  <w:style w:type="character" w:customStyle="1" w:styleId="ConsPlusNormal0">
    <w:name w:val="ConsPlusNormal Знак"/>
    <w:link w:val="ConsPlusNormal"/>
    <w:rsid w:val="00D7423A"/>
    <w:rPr>
      <w:rFonts w:ascii="Arial" w:eastAsia="Times New Roman" w:hAnsi="Arial" w:cs="Arial"/>
      <w:sz w:val="20"/>
      <w:szCs w:val="20"/>
    </w:rPr>
  </w:style>
  <w:style w:type="paragraph" w:customStyle="1" w:styleId="Main">
    <w:name w:val="Main"/>
    <w:basedOn w:val="a0"/>
    <w:link w:val="Main0"/>
    <w:qFormat/>
    <w:rsid w:val="00D7423A"/>
    <w:pPr>
      <w:spacing w:after="0" w:line="240" w:lineRule="auto"/>
      <w:ind w:firstLine="709"/>
      <w:jc w:val="both"/>
    </w:pPr>
    <w:rPr>
      <w:rFonts w:ascii="Times New Roman" w:eastAsia="Calibri" w:hAnsi="Times New Roman" w:cs="Times New Roman"/>
      <w:sz w:val="28"/>
      <w:szCs w:val="28"/>
    </w:rPr>
  </w:style>
  <w:style w:type="character" w:customStyle="1" w:styleId="Main0">
    <w:name w:val="Main Знак"/>
    <w:link w:val="Main"/>
    <w:rsid w:val="00D7423A"/>
    <w:rPr>
      <w:rFonts w:ascii="Times New Roman" w:eastAsia="Calibri" w:hAnsi="Times New Roman" w:cs="Times New Roman"/>
      <w:sz w:val="28"/>
      <w:szCs w:val="28"/>
    </w:rPr>
  </w:style>
  <w:style w:type="paragraph" w:customStyle="1" w:styleId="afff">
    <w:name w:val="Статьи"/>
    <w:basedOn w:val="a0"/>
    <w:link w:val="afff0"/>
    <w:qFormat/>
    <w:rsid w:val="00D7423A"/>
    <w:pPr>
      <w:keepNext/>
      <w:shd w:val="clear" w:color="auto" w:fill="FFFFFF"/>
      <w:tabs>
        <w:tab w:val="left" w:pos="8334"/>
      </w:tabs>
      <w:suppressAutoHyphens/>
      <w:spacing w:after="0" w:line="240" w:lineRule="auto"/>
      <w:ind w:left="1814" w:hanging="1247"/>
    </w:pPr>
    <w:rPr>
      <w:rFonts w:ascii="Times New Roman" w:eastAsia="Calibri" w:hAnsi="Times New Roman" w:cs="Times New Roman"/>
      <w:b/>
      <w:bCs/>
      <w:sz w:val="28"/>
      <w:szCs w:val="28"/>
    </w:rPr>
  </w:style>
  <w:style w:type="character" w:customStyle="1" w:styleId="afff0">
    <w:name w:val="Статьи Знак"/>
    <w:link w:val="afff"/>
    <w:rsid w:val="00D7423A"/>
    <w:rPr>
      <w:rFonts w:ascii="Times New Roman" w:eastAsia="Calibri" w:hAnsi="Times New Roman" w:cs="Times New Roman"/>
      <w:b/>
      <w:bCs/>
      <w:sz w:val="28"/>
      <w:szCs w:val="28"/>
      <w:shd w:val="clear" w:color="auto" w:fill="FFFFFF"/>
    </w:rPr>
  </w:style>
  <w:style w:type="character" w:customStyle="1" w:styleId="1a">
    <w:name w:val="Основной текст Знак1"/>
    <w:uiPriority w:val="99"/>
    <w:rsid w:val="00D7423A"/>
    <w:rPr>
      <w:rFonts w:ascii="Times New Roman" w:hAnsi="Times New Roman" w:cs="Times New Roman"/>
      <w:sz w:val="23"/>
      <w:szCs w:val="23"/>
      <w:u w:val="none"/>
    </w:rPr>
  </w:style>
  <w:style w:type="character" w:customStyle="1" w:styleId="afff1">
    <w:name w:val="Основной текст + Полужирный"/>
    <w:rsid w:val="00D7423A"/>
    <w:rPr>
      <w:rFonts w:ascii="Times New Roman" w:hAnsi="Times New Roman" w:cs="Times New Roman"/>
      <w:b/>
      <w:bCs/>
      <w:sz w:val="23"/>
      <w:szCs w:val="23"/>
      <w:u w:val="none"/>
    </w:rPr>
  </w:style>
  <w:style w:type="character" w:customStyle="1" w:styleId="43">
    <w:name w:val="Основной текст (4)_"/>
    <w:link w:val="44"/>
    <w:locked/>
    <w:rsid w:val="00D7423A"/>
    <w:rPr>
      <w:i/>
      <w:iCs/>
      <w:sz w:val="23"/>
      <w:szCs w:val="23"/>
      <w:shd w:val="clear" w:color="auto" w:fill="FFFFFF"/>
    </w:rPr>
  </w:style>
  <w:style w:type="paragraph" w:customStyle="1" w:styleId="44">
    <w:name w:val="Основной текст (4)"/>
    <w:basedOn w:val="a0"/>
    <w:link w:val="43"/>
    <w:rsid w:val="00D7423A"/>
    <w:pPr>
      <w:widowControl w:val="0"/>
      <w:shd w:val="clear" w:color="auto" w:fill="FFFFFF"/>
      <w:spacing w:after="0" w:line="274" w:lineRule="exact"/>
      <w:jc w:val="both"/>
    </w:pPr>
    <w:rPr>
      <w:i/>
      <w:iCs/>
      <w:sz w:val="23"/>
      <w:szCs w:val="23"/>
      <w:shd w:val="clear" w:color="auto" w:fill="FFFFFF"/>
    </w:rPr>
  </w:style>
  <w:style w:type="character" w:customStyle="1" w:styleId="52">
    <w:name w:val="Основной текст (5)_"/>
    <w:link w:val="510"/>
    <w:locked/>
    <w:rsid w:val="00D7423A"/>
    <w:rPr>
      <w:b/>
      <w:bCs/>
      <w:i/>
      <w:iCs/>
      <w:sz w:val="23"/>
      <w:szCs w:val="23"/>
      <w:shd w:val="clear" w:color="auto" w:fill="FFFFFF"/>
    </w:rPr>
  </w:style>
  <w:style w:type="paragraph" w:customStyle="1" w:styleId="510">
    <w:name w:val="Основной текст (5)1"/>
    <w:basedOn w:val="a0"/>
    <w:link w:val="52"/>
    <w:rsid w:val="00D7423A"/>
    <w:pPr>
      <w:widowControl w:val="0"/>
      <w:shd w:val="clear" w:color="auto" w:fill="FFFFFF"/>
      <w:spacing w:after="0" w:line="278" w:lineRule="exact"/>
      <w:jc w:val="both"/>
    </w:pPr>
    <w:rPr>
      <w:b/>
      <w:bCs/>
      <w:i/>
      <w:iCs/>
      <w:sz w:val="23"/>
      <w:szCs w:val="23"/>
      <w:shd w:val="clear" w:color="auto" w:fill="FFFFFF"/>
    </w:rPr>
  </w:style>
  <w:style w:type="character" w:customStyle="1" w:styleId="53">
    <w:name w:val="Основной текст (5)"/>
    <w:rsid w:val="00D7423A"/>
    <w:rPr>
      <w:b/>
      <w:bCs/>
      <w:i/>
      <w:iCs/>
      <w:sz w:val="23"/>
      <w:szCs w:val="23"/>
      <w:u w:val="single"/>
      <w:shd w:val="clear" w:color="auto" w:fill="FFFFFF"/>
      <w:lang w:bidi="ar-SA"/>
    </w:rPr>
  </w:style>
  <w:style w:type="paragraph" w:customStyle="1" w:styleId="Iauiue">
    <w:name w:val="Iau?iue"/>
    <w:rsid w:val="00D7423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fff2">
    <w:name w:val="Знак Знак Знак Знак Знак Знак Знак"/>
    <w:basedOn w:val="a0"/>
    <w:rsid w:val="00D7423A"/>
    <w:pPr>
      <w:spacing w:after="160" w:line="240" w:lineRule="exact"/>
      <w:ind w:firstLine="709"/>
      <w:jc w:val="both"/>
    </w:pPr>
    <w:rPr>
      <w:rFonts w:ascii="Verdana" w:eastAsia="Calibri" w:hAnsi="Verdana" w:cs="Verdana"/>
      <w:sz w:val="20"/>
      <w:szCs w:val="20"/>
      <w:lang w:val="en-US" w:eastAsia="en-US"/>
    </w:rPr>
  </w:style>
  <w:style w:type="character" w:customStyle="1" w:styleId="45">
    <w:name w:val="Основной текст (4) + Не курсив"/>
    <w:rsid w:val="00D7423A"/>
    <w:rPr>
      <w:rFonts w:ascii="Times New Roman" w:hAnsi="Times New Roman" w:cs="Times New Roman"/>
      <w:i w:val="0"/>
      <w:iCs w:val="0"/>
      <w:sz w:val="23"/>
      <w:szCs w:val="23"/>
      <w:u w:val="none"/>
      <w:shd w:val="clear" w:color="auto" w:fill="FFFFFF"/>
      <w:lang w:bidi="ar-SA"/>
    </w:rPr>
  </w:style>
  <w:style w:type="character" w:customStyle="1" w:styleId="2a">
    <w:name w:val="Заголовок №2_"/>
    <w:link w:val="210"/>
    <w:locked/>
    <w:rsid w:val="00D7423A"/>
    <w:rPr>
      <w:b/>
      <w:bCs/>
      <w:sz w:val="23"/>
      <w:szCs w:val="23"/>
      <w:shd w:val="clear" w:color="auto" w:fill="FFFFFF"/>
    </w:rPr>
  </w:style>
  <w:style w:type="paragraph" w:customStyle="1" w:styleId="210">
    <w:name w:val="Заголовок №21"/>
    <w:basedOn w:val="a0"/>
    <w:link w:val="2a"/>
    <w:rsid w:val="00D7423A"/>
    <w:pPr>
      <w:widowControl w:val="0"/>
      <w:shd w:val="clear" w:color="auto" w:fill="FFFFFF"/>
      <w:spacing w:after="0" w:line="274" w:lineRule="exact"/>
      <w:ind w:hanging="640"/>
      <w:outlineLvl w:val="1"/>
    </w:pPr>
    <w:rPr>
      <w:b/>
      <w:bCs/>
      <w:sz w:val="23"/>
      <w:szCs w:val="23"/>
      <w:shd w:val="clear" w:color="auto" w:fill="FFFFFF"/>
    </w:rPr>
  </w:style>
  <w:style w:type="character" w:customStyle="1" w:styleId="2b">
    <w:name w:val="Заголовок №2"/>
    <w:rsid w:val="00D7423A"/>
    <w:rPr>
      <w:b/>
      <w:bCs/>
      <w:sz w:val="23"/>
      <w:szCs w:val="23"/>
      <w:u w:val="single"/>
      <w:shd w:val="clear" w:color="auto" w:fill="FFFFFF"/>
      <w:lang w:bidi="ar-SA"/>
    </w:rPr>
  </w:style>
  <w:style w:type="character" w:customStyle="1" w:styleId="1b">
    <w:name w:val="Основной текст + Полужирный1"/>
    <w:rsid w:val="00D7423A"/>
    <w:rPr>
      <w:rFonts w:ascii="Times New Roman" w:hAnsi="Times New Roman" w:cs="Times New Roman"/>
      <w:b/>
      <w:bCs/>
      <w:sz w:val="23"/>
      <w:szCs w:val="23"/>
      <w:u w:val="none"/>
    </w:rPr>
  </w:style>
  <w:style w:type="character" w:customStyle="1" w:styleId="111">
    <w:name w:val="Знак11 Знак Знак1"/>
    <w:locked/>
    <w:rsid w:val="00D7423A"/>
    <w:rPr>
      <w:rFonts w:ascii="Courier New" w:eastAsia="Calibri" w:hAnsi="Courier New" w:cs="Courier New"/>
      <w:sz w:val="24"/>
      <w:szCs w:val="24"/>
      <w:lang w:val="ru-RU" w:eastAsia="ru-RU" w:bidi="ar-SA"/>
    </w:rPr>
  </w:style>
  <w:style w:type="character" w:customStyle="1" w:styleId="1c">
    <w:name w:val="Знак Знак1"/>
    <w:locked/>
    <w:rsid w:val="00D7423A"/>
    <w:rPr>
      <w:rFonts w:eastAsia="Calibri"/>
      <w:sz w:val="24"/>
      <w:szCs w:val="24"/>
      <w:lang w:val="ru-RU" w:eastAsia="ru-RU" w:bidi="ar-SA"/>
    </w:rPr>
  </w:style>
  <w:style w:type="paragraph" w:customStyle="1" w:styleId="afff3">
    <w:name w:val="Нормальный (таблица)"/>
    <w:basedOn w:val="a0"/>
    <w:next w:val="a0"/>
    <w:rsid w:val="00D7423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1110">
    <w:name w:val="Знак11 Знак1"/>
    <w:aliases w:val=" Знак11 Знак Знак1"/>
    <w:locked/>
    <w:rsid w:val="00D7423A"/>
    <w:rPr>
      <w:rFonts w:ascii="Courier New" w:hAnsi="Courier New" w:cs="Courier New"/>
      <w:sz w:val="24"/>
      <w:szCs w:val="24"/>
      <w:lang w:val="ru-RU" w:eastAsia="ru-RU" w:bidi="ar-SA"/>
    </w:rPr>
  </w:style>
  <w:style w:type="character" w:customStyle="1" w:styleId="110">
    <w:name w:val="Знак11 Знак"/>
    <w:aliases w:val=" Знак11 Знак Знак"/>
    <w:locked/>
    <w:rsid w:val="00D7423A"/>
    <w:rPr>
      <w:rFonts w:ascii="Courier New" w:eastAsia="Times New Roman" w:hAnsi="Courier New" w:cs="Courier New"/>
      <w:sz w:val="24"/>
      <w:szCs w:val="24"/>
      <w:lang w:eastAsia="ru-RU"/>
    </w:rPr>
  </w:style>
  <w:style w:type="character" w:customStyle="1" w:styleId="38">
    <w:name w:val="Основной текст (3)_"/>
    <w:link w:val="310"/>
    <w:rsid w:val="00D7423A"/>
    <w:rPr>
      <w:spacing w:val="11"/>
      <w:shd w:val="clear" w:color="auto" w:fill="FFFFFF"/>
    </w:rPr>
  </w:style>
  <w:style w:type="paragraph" w:customStyle="1" w:styleId="310">
    <w:name w:val="Основной текст (3)1"/>
    <w:basedOn w:val="a0"/>
    <w:link w:val="38"/>
    <w:rsid w:val="00D7423A"/>
    <w:pPr>
      <w:widowControl w:val="0"/>
      <w:shd w:val="clear" w:color="auto" w:fill="FFFFFF"/>
      <w:spacing w:before="600" w:after="420" w:line="240" w:lineRule="atLeast"/>
      <w:ind w:hanging="340"/>
      <w:jc w:val="both"/>
    </w:pPr>
    <w:rPr>
      <w:spacing w:val="11"/>
    </w:rPr>
  </w:style>
  <w:style w:type="character" w:styleId="afff4">
    <w:name w:val="annotation reference"/>
    <w:rsid w:val="00D7423A"/>
    <w:rPr>
      <w:sz w:val="16"/>
      <w:szCs w:val="16"/>
    </w:rPr>
  </w:style>
  <w:style w:type="character" w:customStyle="1" w:styleId="afff5">
    <w:name w:val="Текст примечания Знак"/>
    <w:basedOn w:val="a1"/>
    <w:link w:val="afff6"/>
    <w:rsid w:val="00D7423A"/>
    <w:rPr>
      <w:rFonts w:eastAsia="Calibri"/>
    </w:rPr>
  </w:style>
  <w:style w:type="paragraph" w:styleId="afff6">
    <w:name w:val="annotation text"/>
    <w:basedOn w:val="a0"/>
    <w:link w:val="afff5"/>
    <w:rsid w:val="00D7423A"/>
    <w:pPr>
      <w:spacing w:after="0" w:line="240" w:lineRule="auto"/>
    </w:pPr>
    <w:rPr>
      <w:rFonts w:eastAsia="Calibri"/>
    </w:rPr>
  </w:style>
  <w:style w:type="character" w:customStyle="1" w:styleId="1d">
    <w:name w:val="Текст примечания Знак1"/>
    <w:basedOn w:val="a1"/>
    <w:link w:val="afff6"/>
    <w:uiPriority w:val="99"/>
    <w:semiHidden/>
    <w:rsid w:val="00D7423A"/>
    <w:rPr>
      <w:sz w:val="20"/>
      <w:szCs w:val="20"/>
    </w:rPr>
  </w:style>
  <w:style w:type="character" w:customStyle="1" w:styleId="afff7">
    <w:name w:val="Тема примечания Знак"/>
    <w:basedOn w:val="afff5"/>
    <w:link w:val="afff8"/>
    <w:rsid w:val="00D7423A"/>
    <w:rPr>
      <w:b/>
      <w:bCs/>
    </w:rPr>
  </w:style>
  <w:style w:type="paragraph" w:styleId="afff8">
    <w:name w:val="annotation subject"/>
    <w:basedOn w:val="afff6"/>
    <w:next w:val="afff6"/>
    <w:link w:val="afff7"/>
    <w:rsid w:val="00D7423A"/>
    <w:rPr>
      <w:b/>
      <w:bCs/>
    </w:rPr>
  </w:style>
  <w:style w:type="character" w:customStyle="1" w:styleId="1e">
    <w:name w:val="Тема примечания Знак1"/>
    <w:basedOn w:val="1d"/>
    <w:link w:val="afff8"/>
    <w:uiPriority w:val="99"/>
    <w:semiHidden/>
    <w:rsid w:val="00D7423A"/>
    <w:rPr>
      <w:b/>
      <w:bCs/>
    </w:rPr>
  </w:style>
  <w:style w:type="character" w:customStyle="1" w:styleId="WW8Num10ztrue">
    <w:name w:val="WW8Num10ztrue"/>
    <w:rsid w:val="00D7423A"/>
  </w:style>
  <w:style w:type="character" w:customStyle="1" w:styleId="WW8Num4z1">
    <w:name w:val="WW8Num4z1"/>
    <w:rsid w:val="00D7423A"/>
    <w:rPr>
      <w:rFonts w:ascii="Symbol" w:hAnsi="Symbol" w:cs="Symbol"/>
    </w:rPr>
  </w:style>
  <w:style w:type="character" w:customStyle="1" w:styleId="WW8Num3z0">
    <w:name w:val="WW8Num3z0"/>
    <w:rsid w:val="00D7423A"/>
    <w:rPr>
      <w:rFonts w:ascii="Symbol" w:hAnsi="Symbol" w:cs="Symbol"/>
    </w:rPr>
  </w:style>
  <w:style w:type="paragraph" w:customStyle="1" w:styleId="afff9">
    <w:name w:val="основной"/>
    <w:basedOn w:val="a0"/>
    <w:rsid w:val="00D7423A"/>
    <w:pPr>
      <w:keepNext/>
      <w:suppressAutoHyphens/>
      <w:spacing w:after="0" w:line="240" w:lineRule="auto"/>
    </w:pPr>
    <w:rPr>
      <w:rFonts w:ascii="Arial" w:eastAsia="Calibri" w:hAnsi="Arial" w:cs="Arial"/>
      <w:kern w:val="1"/>
      <w:sz w:val="24"/>
      <w:szCs w:val="24"/>
    </w:rPr>
  </w:style>
  <w:style w:type="character" w:customStyle="1" w:styleId="122">
    <w:name w:val="Стиль 12 пт"/>
    <w:rsid w:val="00D7423A"/>
    <w:rPr>
      <w:sz w:val="24"/>
    </w:rPr>
  </w:style>
  <w:style w:type="character" w:customStyle="1" w:styleId="101">
    <w:name w:val="Знак Знак10"/>
    <w:rsid w:val="00D7423A"/>
    <w:rPr>
      <w:rFonts w:ascii="Courier New" w:hAnsi="Courier New" w:cs="Courier New"/>
      <w:lang w:val="ru-RU" w:eastAsia="ru-RU" w:bidi="ar-SA"/>
    </w:rPr>
  </w:style>
  <w:style w:type="character" w:customStyle="1" w:styleId="PlainTextChar">
    <w:name w:val="Plain Text Char"/>
    <w:aliases w:val="Знак11 Char"/>
    <w:locked/>
    <w:rsid w:val="00D7423A"/>
    <w:rPr>
      <w:rFonts w:ascii="Courier New" w:hAnsi="Courier New" w:cs="Courier New"/>
      <w:sz w:val="20"/>
      <w:szCs w:val="20"/>
      <w:lang w:eastAsia="ru-RU"/>
    </w:rPr>
  </w:style>
  <w:style w:type="paragraph" w:customStyle="1" w:styleId="46">
    <w:name w:val="Абзац списка4"/>
    <w:basedOn w:val="a0"/>
    <w:rsid w:val="00BD5E53"/>
    <w:pPr>
      <w:ind w:left="720"/>
    </w:pPr>
    <w:rPr>
      <w:rFonts w:ascii="Calibri" w:eastAsia="Times New Roman" w:hAnsi="Calibri" w:cs="Times New Roman"/>
    </w:rPr>
  </w:style>
  <w:style w:type="paragraph" w:customStyle="1" w:styleId="54">
    <w:name w:val="Абзац списка5"/>
    <w:basedOn w:val="a0"/>
    <w:rsid w:val="004C268B"/>
    <w:pPr>
      <w:ind w:left="720"/>
    </w:pPr>
    <w:rPr>
      <w:rFonts w:ascii="Calibri" w:eastAsia="Times New Roman" w:hAnsi="Calibri" w:cs="Times New Roman"/>
    </w:rPr>
  </w:style>
  <w:style w:type="paragraph" w:customStyle="1" w:styleId="39">
    <w:name w:val="Без интервала3"/>
    <w:rsid w:val="00275559"/>
    <w:pPr>
      <w:spacing w:after="0" w:line="240" w:lineRule="auto"/>
    </w:pPr>
    <w:rPr>
      <w:rFonts w:ascii="Calibri" w:eastAsia="Times New Roman" w:hAnsi="Calibri" w:cs="Times New Roman"/>
      <w:lang w:eastAsia="en-US"/>
    </w:rPr>
  </w:style>
  <w:style w:type="paragraph" w:customStyle="1" w:styleId="62">
    <w:name w:val="Абзац списка6"/>
    <w:basedOn w:val="a0"/>
    <w:rsid w:val="00EB5F05"/>
    <w:pPr>
      <w:ind w:left="720"/>
    </w:pPr>
    <w:rPr>
      <w:rFonts w:ascii="Calibri" w:eastAsia="Times New Roman" w:hAnsi="Calibri" w:cs="Times New Roman"/>
    </w:rPr>
  </w:style>
  <w:style w:type="character" w:customStyle="1" w:styleId="FontStyle47">
    <w:name w:val="Font Style47"/>
    <w:rsid w:val="00725476"/>
    <w:rPr>
      <w:rFonts w:ascii="Times New Roman" w:hAnsi="Times New Roman" w:cs="Times New Roman"/>
      <w:i/>
      <w:iCs/>
      <w:sz w:val="22"/>
      <w:szCs w:val="22"/>
    </w:rPr>
  </w:style>
  <w:style w:type="paragraph" w:customStyle="1" w:styleId="xl119">
    <w:name w:val="xl119"/>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20">
    <w:name w:val="xl120"/>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21">
    <w:name w:val="xl121"/>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22">
    <w:name w:val="xl12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3">
    <w:name w:val="xl123"/>
    <w:basedOn w:val="a0"/>
    <w:rsid w:val="00660AC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4">
    <w:name w:val="xl124"/>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5">
    <w:name w:val="xl125"/>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6">
    <w:name w:val="xl126"/>
    <w:basedOn w:val="a0"/>
    <w:rsid w:val="00660AC8"/>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7">
    <w:name w:val="xl127"/>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66FF"/>
    </w:rPr>
  </w:style>
  <w:style w:type="paragraph" w:customStyle="1" w:styleId="xl128">
    <w:name w:val="xl128"/>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9">
    <w:name w:val="xl129"/>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66FF"/>
    </w:rPr>
  </w:style>
  <w:style w:type="paragraph" w:customStyle="1" w:styleId="xl130">
    <w:name w:val="xl130"/>
    <w:basedOn w:val="a0"/>
    <w:rsid w:val="00660AC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1">
    <w:name w:val="xl131"/>
    <w:basedOn w:val="a0"/>
    <w:rsid w:val="00660A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2">
    <w:name w:val="xl132"/>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3">
    <w:name w:val="xl133"/>
    <w:basedOn w:val="a0"/>
    <w:rsid w:val="00660A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4">
    <w:name w:val="xl134"/>
    <w:basedOn w:val="a0"/>
    <w:rsid w:val="00660AC8"/>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5">
    <w:name w:val="xl135"/>
    <w:basedOn w:val="a0"/>
    <w:rsid w:val="00660AC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6">
    <w:name w:val="xl136"/>
    <w:basedOn w:val="a0"/>
    <w:rsid w:val="00660A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7">
    <w:name w:val="xl137"/>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8">
    <w:name w:val="xl138"/>
    <w:basedOn w:val="a0"/>
    <w:rsid w:val="00660AC8"/>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xl139">
    <w:name w:val="xl139"/>
    <w:basedOn w:val="a0"/>
    <w:rsid w:val="00660A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0">
    <w:name w:val="xl140"/>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4">
    <w:name w:val="xl144"/>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145">
    <w:name w:val="xl145"/>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6">
    <w:name w:val="xl146"/>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7">
    <w:name w:val="xl147"/>
    <w:basedOn w:val="a0"/>
    <w:rsid w:val="00660AC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8">
    <w:name w:val="xl148"/>
    <w:basedOn w:val="a0"/>
    <w:rsid w:val="00660AC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9">
    <w:name w:val="xl149"/>
    <w:basedOn w:val="a0"/>
    <w:rsid w:val="00660AC8"/>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51">
    <w:name w:val="xl151"/>
    <w:basedOn w:val="a0"/>
    <w:rsid w:val="00660AC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2">
    <w:name w:val="xl15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53">
    <w:name w:val="xl153"/>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5">
    <w:name w:val="xl155"/>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6">
    <w:name w:val="xl156"/>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58">
    <w:name w:val="xl158"/>
    <w:basedOn w:val="a0"/>
    <w:rsid w:val="00660AC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0"/>
    <w:rsid w:val="00660AC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a0"/>
    <w:rsid w:val="00660A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a0"/>
    <w:rsid w:val="00660AC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66">
    <w:name w:val="xl166"/>
    <w:basedOn w:val="a0"/>
    <w:rsid w:val="00660AC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8">
    <w:name w:val="xl168"/>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
    <w:name w:val="xl169"/>
    <w:basedOn w:val="a0"/>
    <w:rsid w:val="00660AC8"/>
    <w:pPr>
      <w:spacing w:before="100" w:beforeAutospacing="1" w:after="100" w:afterAutospacing="1" w:line="240" w:lineRule="auto"/>
      <w:jc w:val="right"/>
    </w:pPr>
    <w:rPr>
      <w:rFonts w:ascii="Times New Roman" w:eastAsia="Times New Roman" w:hAnsi="Times New Roman" w:cs="Times New Roman"/>
    </w:rPr>
  </w:style>
  <w:style w:type="paragraph" w:customStyle="1" w:styleId="xl170">
    <w:name w:val="xl170"/>
    <w:basedOn w:val="a0"/>
    <w:rsid w:val="00660A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1">
    <w:name w:val="xl171"/>
    <w:basedOn w:val="a0"/>
    <w:rsid w:val="00660AC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660AC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0"/>
    <w:rsid w:val="00660AC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0"/>
    <w:rsid w:val="00660A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0"/>
    <w:rsid w:val="00660AC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0">
    <w:name w:val="xl180"/>
    <w:basedOn w:val="a0"/>
    <w:rsid w:val="00660A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1">
    <w:name w:val="xl181"/>
    <w:basedOn w:val="a0"/>
    <w:rsid w:val="00660A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2">
    <w:name w:val="xl182"/>
    <w:basedOn w:val="a0"/>
    <w:rsid w:val="00660A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3">
    <w:name w:val="xl183"/>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84">
    <w:name w:val="xl184"/>
    <w:basedOn w:val="a0"/>
    <w:rsid w:val="00660AC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0"/>
    <w:rsid w:val="00660AC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a0"/>
    <w:rsid w:val="00660AC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a0"/>
    <w:rsid w:val="00660AC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4F3B87"/>
    <w:pPr>
      <w:widowControl w:val="0"/>
      <w:autoSpaceDE w:val="0"/>
      <w:autoSpaceDN w:val="0"/>
      <w:adjustRightInd w:val="0"/>
      <w:spacing w:after="0" w:line="240" w:lineRule="auto"/>
    </w:pPr>
    <w:rPr>
      <w:rFonts w:ascii="Arial" w:eastAsia="Times New Roman" w:hAnsi="Arial" w:cs="Arial"/>
      <w:b/>
      <w:bCs/>
    </w:rPr>
  </w:style>
  <w:style w:type="paragraph" w:customStyle="1" w:styleId="47">
    <w:name w:val="Без интервала4"/>
    <w:rsid w:val="004C16B6"/>
    <w:pPr>
      <w:spacing w:after="0" w:line="240" w:lineRule="auto"/>
    </w:pPr>
    <w:rPr>
      <w:rFonts w:ascii="Calibri" w:eastAsia="Times New Roman" w:hAnsi="Calibri" w:cs="Times New Roman"/>
      <w:lang w:eastAsia="en-US"/>
    </w:rPr>
  </w:style>
  <w:style w:type="paragraph" w:customStyle="1" w:styleId="73">
    <w:name w:val="Абзац списка7"/>
    <w:basedOn w:val="a0"/>
    <w:rsid w:val="007D700F"/>
    <w:pPr>
      <w:ind w:left="720"/>
      <w:contextualSpacing/>
    </w:pPr>
    <w:rPr>
      <w:rFonts w:ascii="Calibri" w:eastAsia="Times New Roman" w:hAnsi="Calibri" w:cs="Times New Roman"/>
      <w:lang w:eastAsia="en-US"/>
    </w:rPr>
  </w:style>
  <w:style w:type="paragraph" w:customStyle="1" w:styleId="82">
    <w:name w:val="Абзац списка8"/>
    <w:basedOn w:val="a0"/>
    <w:rsid w:val="00842092"/>
    <w:pPr>
      <w:ind w:left="720"/>
      <w:contextualSpacing/>
    </w:pPr>
    <w:rPr>
      <w:rFonts w:ascii="Calibri" w:eastAsia="Times New Roman" w:hAnsi="Calibri" w:cs="Times New Roman"/>
      <w:lang w:eastAsia="en-US"/>
    </w:rPr>
  </w:style>
  <w:style w:type="paragraph" w:customStyle="1" w:styleId="92">
    <w:name w:val="Абзац списка9"/>
    <w:basedOn w:val="a0"/>
    <w:rsid w:val="00630F95"/>
    <w:pPr>
      <w:ind w:left="720"/>
    </w:pPr>
    <w:rPr>
      <w:rFonts w:ascii="Calibri" w:eastAsia="Times New Roman" w:hAnsi="Calibri" w:cs="Times New Roman"/>
      <w:lang w:eastAsia="en-US"/>
    </w:rPr>
  </w:style>
  <w:style w:type="paragraph" w:customStyle="1" w:styleId="consplusnormal1">
    <w:name w:val="consplusnormal"/>
    <w:basedOn w:val="a0"/>
    <w:uiPriority w:val="99"/>
    <w:rsid w:val="00C81D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DF3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pt">
    <w:name w:val="Основной текст + Интервал 1 pt"/>
    <w:basedOn w:val="aff4"/>
    <w:rsid w:val="00C00B69"/>
    <w:rPr>
      <w:rFonts w:ascii="Times New Roman" w:eastAsia="Times New Roman" w:hAnsi="Times New Roman" w:cs="Times New Roman"/>
      <w:sz w:val="26"/>
      <w:szCs w:val="26"/>
      <w:shd w:val="clear" w:color="auto" w:fill="FFFFFF"/>
    </w:rPr>
  </w:style>
  <w:style w:type="character" w:customStyle="1" w:styleId="3a">
    <w:name w:val="Основной текст (3)"/>
    <w:basedOn w:val="38"/>
    <w:rsid w:val="00C00B69"/>
    <w:rPr>
      <w:rFonts w:ascii="Times New Roman" w:eastAsia="Times New Roman" w:hAnsi="Times New Roman" w:cs="Times New Roman"/>
      <w:b w:val="0"/>
      <w:bCs w:val="0"/>
      <w:i/>
      <w:iCs/>
      <w:smallCaps w:val="0"/>
      <w:strike w:val="0"/>
      <w:sz w:val="27"/>
      <w:szCs w:val="27"/>
      <w:u w:val="none"/>
    </w:rPr>
  </w:style>
  <w:style w:type="paragraph" w:customStyle="1" w:styleId="3b">
    <w:name w:val="Основной текст3"/>
    <w:basedOn w:val="a0"/>
    <w:rsid w:val="00C00B69"/>
    <w:pPr>
      <w:widowControl w:val="0"/>
      <w:shd w:val="clear" w:color="auto" w:fill="FFFFFF"/>
      <w:spacing w:after="0" w:line="0" w:lineRule="atLeast"/>
      <w:ind w:hanging="2020"/>
    </w:pPr>
    <w:rPr>
      <w:rFonts w:ascii="Times New Roman" w:eastAsia="Times New Roman" w:hAnsi="Times New Roman" w:cs="Times New Roman"/>
      <w:sz w:val="26"/>
      <w:szCs w:val="26"/>
    </w:rPr>
  </w:style>
  <w:style w:type="paragraph" w:customStyle="1" w:styleId="Pa3">
    <w:name w:val="Pa3"/>
    <w:basedOn w:val="a0"/>
    <w:next w:val="a0"/>
    <w:uiPriority w:val="99"/>
    <w:rsid w:val="00523015"/>
    <w:pPr>
      <w:autoSpaceDE w:val="0"/>
      <w:autoSpaceDN w:val="0"/>
      <w:adjustRightInd w:val="0"/>
      <w:spacing w:after="0" w:line="221" w:lineRule="atLeast"/>
    </w:pPr>
    <w:rPr>
      <w:rFonts w:ascii="OctavaC" w:eastAsia="Calibri" w:hAnsi="OctavaC" w:cs="Times New Roman"/>
      <w:sz w:val="24"/>
      <w:szCs w:val="24"/>
      <w:lang w:eastAsia="en-US"/>
    </w:rPr>
  </w:style>
  <w:style w:type="paragraph" w:customStyle="1" w:styleId="msonormalcxspmiddle">
    <w:name w:val="msonormalcxspmiddle"/>
    <w:basedOn w:val="a0"/>
    <w:rsid w:val="005230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0"/>
    <w:rsid w:val="005230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CB4790"/>
  </w:style>
  <w:style w:type="paragraph" w:customStyle="1" w:styleId="TableParagraph">
    <w:name w:val="Table Paragraph"/>
    <w:basedOn w:val="a0"/>
    <w:uiPriority w:val="1"/>
    <w:qFormat/>
    <w:rsid w:val="003E343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ing1">
    <w:name w:val="Heading 1"/>
    <w:basedOn w:val="a0"/>
    <w:uiPriority w:val="1"/>
    <w:qFormat/>
    <w:rsid w:val="00133769"/>
    <w:pPr>
      <w:widowControl w:val="0"/>
      <w:spacing w:after="0" w:line="240" w:lineRule="auto"/>
      <w:ind w:left="1443"/>
      <w:outlineLvl w:val="1"/>
    </w:pPr>
    <w:rPr>
      <w:rFonts w:ascii="Times New Roman" w:eastAsia="Times New Roman" w:hAnsi="Times New Roman"/>
      <w:b/>
      <w:bCs/>
      <w:sz w:val="24"/>
      <w:szCs w:val="24"/>
      <w:lang w:val="en-US" w:eastAsia="en-US"/>
    </w:rPr>
  </w:style>
  <w:style w:type="paragraph" w:customStyle="1" w:styleId="102">
    <w:name w:val="Абзац списка10"/>
    <w:basedOn w:val="a0"/>
    <w:rsid w:val="002265C2"/>
    <w:pPr>
      <w:ind w:left="720"/>
      <w:contextualSpacing/>
    </w:pPr>
    <w:rPr>
      <w:rFonts w:ascii="Calibri" w:eastAsia="Times New Roman" w:hAnsi="Calibri" w:cs="Times New Roman"/>
      <w:lang w:eastAsia="en-US"/>
    </w:rPr>
  </w:style>
  <w:style w:type="paragraph" w:customStyle="1" w:styleId="Heading11">
    <w:name w:val="Heading 11"/>
    <w:basedOn w:val="a0"/>
    <w:rsid w:val="002265C2"/>
    <w:pPr>
      <w:widowControl w:val="0"/>
      <w:autoSpaceDE w:val="0"/>
      <w:autoSpaceDN w:val="0"/>
      <w:spacing w:after="0" w:line="240" w:lineRule="auto"/>
      <w:ind w:left="3252"/>
      <w:outlineLvl w:val="1"/>
    </w:pPr>
    <w:rPr>
      <w:rFonts w:ascii="Times New Roman" w:eastAsia="Calibri" w:hAnsi="Times New Roman" w:cs="Times New Roman"/>
      <w:b/>
      <w:bCs/>
      <w:sz w:val="28"/>
      <w:szCs w:val="28"/>
      <w:lang w:val="en-US" w:eastAsia="en-US"/>
    </w:rPr>
  </w:style>
  <w:style w:type="paragraph" w:customStyle="1" w:styleId="55">
    <w:name w:val="Без интервала5"/>
    <w:rsid w:val="002265C2"/>
    <w:pPr>
      <w:spacing w:after="0" w:line="240" w:lineRule="auto"/>
    </w:pPr>
    <w:rPr>
      <w:rFonts w:ascii="Calibri" w:eastAsia="Times New Roman" w:hAnsi="Calibri" w:cs="Times New Roman"/>
      <w:lang w:eastAsia="en-US"/>
    </w:rPr>
  </w:style>
  <w:style w:type="character" w:customStyle="1" w:styleId="extended-textshort">
    <w:name w:val="extended-text__short"/>
    <w:basedOn w:val="a1"/>
    <w:rsid w:val="000E7853"/>
  </w:style>
  <w:style w:type="paragraph" w:customStyle="1" w:styleId="Style15">
    <w:name w:val="Style15"/>
    <w:basedOn w:val="a0"/>
    <w:uiPriority w:val="99"/>
    <w:rsid w:val="000E7853"/>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rPr>
  </w:style>
  <w:style w:type="character" w:customStyle="1" w:styleId="FontStyle29">
    <w:name w:val="Font Style29"/>
    <w:uiPriority w:val="99"/>
    <w:rsid w:val="000E7853"/>
    <w:rPr>
      <w:rFonts w:ascii="Times New Roman" w:hAnsi="Times New Roman" w:cs="Times New Roman"/>
      <w:sz w:val="26"/>
      <w:szCs w:val="26"/>
    </w:rPr>
  </w:style>
  <w:style w:type="paragraph" w:customStyle="1" w:styleId="xl64">
    <w:name w:val="xl64"/>
    <w:basedOn w:val="a0"/>
    <w:rsid w:val="009967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font6">
    <w:name w:val="font6"/>
    <w:basedOn w:val="a0"/>
    <w:rsid w:val="009967FD"/>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a7">
    <w:name w:val="Абзац списка Знак"/>
    <w:link w:val="a6"/>
    <w:locked/>
    <w:rsid w:val="00A91FFE"/>
  </w:style>
  <w:style w:type="character" w:customStyle="1" w:styleId="ConsPlusNormal10">
    <w:name w:val="ConsPlusNormal1"/>
    <w:locked/>
    <w:rsid w:val="00A91FFE"/>
    <w:rPr>
      <w:sz w:val="26"/>
      <w:szCs w:val="26"/>
      <w:lang w:bidi="ar-SA"/>
    </w:rPr>
  </w:style>
  <w:style w:type="character" w:customStyle="1" w:styleId="ConsPlusTitle1">
    <w:name w:val="ConsPlusTitle1"/>
    <w:link w:val="ConsPlusTitle"/>
    <w:locked/>
    <w:rsid w:val="00A91FFE"/>
    <w:rPr>
      <w:rFonts w:ascii="Arial" w:eastAsia="Times New Roman" w:hAnsi="Arial" w:cs="Arial"/>
      <w:b/>
      <w:bCs/>
      <w:sz w:val="20"/>
      <w:szCs w:val="20"/>
      <w:lang w:eastAsia="ar-SA"/>
    </w:rPr>
  </w:style>
  <w:style w:type="paragraph" w:customStyle="1" w:styleId="112">
    <w:name w:val="Абзац списка11"/>
    <w:basedOn w:val="a0"/>
    <w:rsid w:val="00A91FFE"/>
    <w:pPr>
      <w:ind w:left="720"/>
      <w:contextualSpacing/>
    </w:pPr>
    <w:rPr>
      <w:rFonts w:ascii="Calibri" w:eastAsia="Times New Roman" w:hAnsi="Calibri" w:cs="Times New Roman"/>
      <w:lang w:eastAsia="en-US"/>
    </w:rPr>
  </w:style>
  <w:style w:type="paragraph" w:customStyle="1" w:styleId="63">
    <w:name w:val="Без интервала6"/>
    <w:rsid w:val="00A91FFE"/>
    <w:pPr>
      <w:spacing w:after="0" w:line="240" w:lineRule="auto"/>
    </w:pPr>
    <w:rPr>
      <w:rFonts w:ascii="Calibri" w:eastAsia="Times New Roman" w:hAnsi="Calibri" w:cs="Times New Roman"/>
      <w:lang w:eastAsia="en-US"/>
    </w:rPr>
  </w:style>
  <w:style w:type="character" w:customStyle="1" w:styleId="a9">
    <w:name w:val="Обычный (веб) Знак"/>
    <w:aliases w:val="Обычный (веб) Знак1 Знак,Обычный (веб) Знак Знак Знак"/>
    <w:link w:val="a8"/>
    <w:uiPriority w:val="99"/>
    <w:locked/>
    <w:rsid w:val="00CB2684"/>
    <w:rPr>
      <w:rFonts w:ascii="Times New Roman" w:eastAsia="Times New Roman" w:hAnsi="Times New Roman" w:cs="Times New Roman"/>
      <w:sz w:val="24"/>
      <w:szCs w:val="24"/>
    </w:rPr>
  </w:style>
  <w:style w:type="paragraph" w:customStyle="1" w:styleId="ConsPlusCell">
    <w:name w:val="ConsPlusCell"/>
    <w:link w:val="ConsPlusCell0"/>
    <w:uiPriority w:val="99"/>
    <w:rsid w:val="00EC7152"/>
    <w:pPr>
      <w:autoSpaceDE w:val="0"/>
      <w:autoSpaceDN w:val="0"/>
      <w:adjustRightInd w:val="0"/>
      <w:spacing w:after="0" w:line="240" w:lineRule="auto"/>
    </w:pPr>
    <w:rPr>
      <w:rFonts w:ascii="Calibri" w:eastAsia="Times New Roman" w:hAnsi="Calibri" w:cs="Calibri"/>
      <w:sz w:val="28"/>
      <w:szCs w:val="28"/>
    </w:rPr>
  </w:style>
  <w:style w:type="character" w:customStyle="1" w:styleId="ConsPlusCell0">
    <w:name w:val="ConsPlusCell Знак"/>
    <w:basedOn w:val="a1"/>
    <w:link w:val="ConsPlusCell"/>
    <w:locked/>
    <w:rsid w:val="00EC7152"/>
    <w:rPr>
      <w:rFonts w:ascii="Calibri" w:eastAsia="Times New Roman" w:hAnsi="Calibri" w:cs="Calibri"/>
      <w:sz w:val="28"/>
      <w:szCs w:val="28"/>
    </w:rPr>
  </w:style>
  <w:style w:type="paragraph" w:customStyle="1" w:styleId="pcenter">
    <w:name w:val="pcenter"/>
    <w:basedOn w:val="a0"/>
    <w:rsid w:val="00EE5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0"/>
    <w:rsid w:val="00EE5B92"/>
    <w:pPr>
      <w:widowControl w:val="0"/>
      <w:autoSpaceDE w:val="0"/>
      <w:autoSpaceDN w:val="0"/>
      <w:adjustRightInd w:val="0"/>
      <w:spacing w:after="0" w:line="250" w:lineRule="exact"/>
      <w:ind w:firstLine="341"/>
      <w:jc w:val="both"/>
    </w:pPr>
    <w:rPr>
      <w:rFonts w:ascii="Times New Roman" w:eastAsia="Times New Roman" w:hAnsi="Times New Roman" w:cs="Arial Unicode MS"/>
      <w:sz w:val="24"/>
      <w:szCs w:val="24"/>
    </w:rPr>
  </w:style>
  <w:style w:type="paragraph" w:customStyle="1" w:styleId="afffa">
    <w:name w:val="Таблицы (моноширинный)"/>
    <w:basedOn w:val="a0"/>
    <w:next w:val="a0"/>
    <w:rsid w:val="00EE5B9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onsPlusNormal11">
    <w:name w:val="ConsPlusNormal Знак1"/>
    <w:basedOn w:val="a1"/>
    <w:locked/>
    <w:rsid w:val="0050687C"/>
    <w:rPr>
      <w:rFonts w:ascii="Arial" w:hAnsi="Arial" w:cs="Arial"/>
    </w:rPr>
  </w:style>
  <w:style w:type="paragraph" w:customStyle="1" w:styleId="123">
    <w:name w:val="Абзац списка12"/>
    <w:basedOn w:val="a0"/>
    <w:rsid w:val="00D86D04"/>
    <w:pPr>
      <w:ind w:left="720"/>
    </w:pPr>
    <w:rPr>
      <w:rFonts w:ascii="Calibri" w:eastAsia="Times New Roman" w:hAnsi="Calibri" w:cs="Calibri"/>
      <w:lang w:eastAsia="en-US"/>
    </w:rPr>
  </w:style>
  <w:style w:type="paragraph" w:customStyle="1" w:styleId="afffb">
    <w:name w:val="Знак Знак Знак Знак Знак Знак Знак Знак Знак Знак Знак Знак Знак"/>
    <w:basedOn w:val="a0"/>
    <w:rsid w:val="00D86D04"/>
    <w:pPr>
      <w:spacing w:after="0" w:line="240" w:lineRule="exact"/>
      <w:jc w:val="both"/>
    </w:pPr>
    <w:rPr>
      <w:rFonts w:ascii="Calibri" w:eastAsia="Times New Roman" w:hAnsi="Calibri" w:cs="Calibri"/>
      <w:sz w:val="24"/>
      <w:szCs w:val="24"/>
      <w:lang w:val="en-US" w:eastAsia="en-US"/>
    </w:rPr>
  </w:style>
  <w:style w:type="paragraph" w:customStyle="1" w:styleId="consplusnormal12">
    <w:name w:val="consplusnormal1"/>
    <w:basedOn w:val="a0"/>
    <w:rsid w:val="00D86D04"/>
    <w:pPr>
      <w:autoSpaceDE w:val="0"/>
      <w:spacing w:after="0" w:line="240" w:lineRule="auto"/>
      <w:ind w:firstLine="720"/>
    </w:pPr>
    <w:rPr>
      <w:rFonts w:ascii="Arial" w:eastAsia="Times New Roman" w:hAnsi="Arial" w:cs="Arial"/>
      <w:sz w:val="20"/>
      <w:szCs w:val="20"/>
    </w:rPr>
  </w:style>
  <w:style w:type="paragraph" w:customStyle="1" w:styleId="txt">
    <w:name w:val="txt"/>
    <w:basedOn w:val="a0"/>
    <w:rsid w:val="00D86D04"/>
    <w:pPr>
      <w:spacing w:before="100" w:beforeAutospacing="1" w:after="100" w:afterAutospacing="1" w:line="240" w:lineRule="auto"/>
    </w:pPr>
    <w:rPr>
      <w:rFonts w:ascii="Calibri" w:eastAsia="Times New Roman" w:hAnsi="Calibri" w:cs="Calibri"/>
      <w:color w:val="000000"/>
      <w:sz w:val="24"/>
      <w:szCs w:val="24"/>
    </w:rPr>
  </w:style>
  <w:style w:type="paragraph" w:customStyle="1" w:styleId="1-1">
    <w:name w:val="Заголовок 1- нумерованный Знак Знак Знак1 Знак Знак Знак Знак Знак Знак Знак Знак Знак Знак"/>
    <w:basedOn w:val="a0"/>
    <w:rsid w:val="00D86D04"/>
    <w:pPr>
      <w:widowControl w:val="0"/>
      <w:numPr>
        <w:numId w:val="6"/>
      </w:numPr>
      <w:adjustRightInd w:val="0"/>
      <w:spacing w:after="160" w:line="240" w:lineRule="exact"/>
      <w:jc w:val="center"/>
    </w:pPr>
    <w:rPr>
      <w:rFonts w:ascii="Calibri" w:eastAsia="Times New Roman" w:hAnsi="Calibri" w:cs="Calibri"/>
      <w:b/>
      <w:bCs/>
      <w:i/>
      <w:iCs/>
      <w:sz w:val="28"/>
      <w:szCs w:val="28"/>
      <w:lang w:val="en-GB" w:eastAsia="en-US"/>
    </w:rPr>
  </w:style>
  <w:style w:type="paragraph" w:customStyle="1" w:styleId="74">
    <w:name w:val="Без интервала7"/>
    <w:rsid w:val="00D86D04"/>
    <w:pPr>
      <w:spacing w:after="0" w:line="240" w:lineRule="auto"/>
    </w:pPr>
    <w:rPr>
      <w:rFonts w:ascii="Calibri" w:eastAsia="Times New Roman" w:hAnsi="Calibri" w:cs="Calibri"/>
    </w:rPr>
  </w:style>
  <w:style w:type="paragraph" w:customStyle="1" w:styleId="Style8">
    <w:name w:val="Style8"/>
    <w:basedOn w:val="a0"/>
    <w:rsid w:val="00A9632A"/>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formattexttopleveltext">
    <w:name w:val="formattext topleveltext"/>
    <w:basedOn w:val="a0"/>
    <w:rsid w:val="00E0699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2c">
    <w:name w:val="Основной текст (2)_"/>
    <w:link w:val="2d"/>
    <w:rsid w:val="00E0699A"/>
    <w:rPr>
      <w:rFonts w:ascii="Times New Roman" w:eastAsia="Times New Roman" w:hAnsi="Times New Roman"/>
      <w:sz w:val="28"/>
      <w:szCs w:val="28"/>
      <w:shd w:val="clear" w:color="auto" w:fill="FFFFFF"/>
    </w:rPr>
  </w:style>
  <w:style w:type="paragraph" w:customStyle="1" w:styleId="2d">
    <w:name w:val="Основной текст (2)"/>
    <w:basedOn w:val="a0"/>
    <w:link w:val="2c"/>
    <w:rsid w:val="00E0699A"/>
    <w:pPr>
      <w:widowControl w:val="0"/>
      <w:shd w:val="clear" w:color="auto" w:fill="FFFFFF"/>
      <w:spacing w:after="300" w:line="322" w:lineRule="exact"/>
      <w:jc w:val="center"/>
    </w:pPr>
    <w:rPr>
      <w:rFonts w:ascii="Times New Roman" w:eastAsia="Times New Roman" w:hAnsi="Times New Roman"/>
      <w:sz w:val="28"/>
      <w:szCs w:val="28"/>
    </w:rPr>
  </w:style>
  <w:style w:type="character" w:customStyle="1" w:styleId="ilfuvd">
    <w:name w:val="ilfuvd"/>
    <w:basedOn w:val="a1"/>
    <w:rsid w:val="00E0699A"/>
  </w:style>
  <w:style w:type="paragraph" w:customStyle="1" w:styleId="130">
    <w:name w:val="Абзац списка13"/>
    <w:basedOn w:val="a0"/>
    <w:rsid w:val="000630E0"/>
    <w:pPr>
      <w:ind w:left="720"/>
    </w:pPr>
    <w:rPr>
      <w:rFonts w:ascii="Calibri" w:eastAsia="Times New Roman" w:hAnsi="Calibri" w:cs="Calibri"/>
      <w:lang w:eastAsia="en-US"/>
    </w:rPr>
  </w:style>
  <w:style w:type="paragraph" w:customStyle="1" w:styleId="83">
    <w:name w:val="Без интервала8"/>
    <w:rsid w:val="000630E0"/>
    <w:pPr>
      <w:spacing w:after="0" w:line="240" w:lineRule="auto"/>
    </w:pPr>
    <w:rPr>
      <w:rFonts w:ascii="Calibri" w:eastAsia="Times New Roman" w:hAnsi="Calibri" w:cs="Calibri"/>
    </w:rPr>
  </w:style>
  <w:style w:type="paragraph" w:customStyle="1" w:styleId="144">
    <w:name w:val="Абзац списка14"/>
    <w:basedOn w:val="a0"/>
    <w:rsid w:val="006E7444"/>
    <w:pPr>
      <w:ind w:left="720"/>
    </w:pPr>
    <w:rPr>
      <w:rFonts w:ascii="Calibri" w:eastAsia="Times New Roman" w:hAnsi="Calibri" w:cs="Calibri"/>
      <w:lang w:eastAsia="en-US"/>
    </w:rPr>
  </w:style>
  <w:style w:type="paragraph" w:customStyle="1" w:styleId="93">
    <w:name w:val="Без интервала9"/>
    <w:rsid w:val="006E7444"/>
    <w:pPr>
      <w:spacing w:after="0" w:line="240" w:lineRule="auto"/>
    </w:pPr>
    <w:rPr>
      <w:rFonts w:ascii="Calibri" w:eastAsia="Times New Roman" w:hAnsi="Calibri" w:cs="Calibri"/>
    </w:rPr>
  </w:style>
  <w:style w:type="character" w:customStyle="1" w:styleId="211">
    <w:name w:val="Основной текст (2) + 11"/>
    <w:aliases w:val="5 pt"/>
    <w:basedOn w:val="a1"/>
    <w:uiPriority w:val="99"/>
    <w:rsid w:val="008307CC"/>
    <w:rPr>
      <w:rFonts w:ascii="Times New Roman" w:hAnsi="Times New Roman" w:cs="Times New Roman"/>
      <w:sz w:val="23"/>
      <w:szCs w:val="23"/>
      <w:shd w:val="clear" w:color="auto" w:fill="FFFFFF"/>
    </w:rPr>
  </w:style>
  <w:style w:type="paragraph" w:customStyle="1" w:styleId="consplusnonformat0">
    <w:name w:val="consplusnonformat"/>
    <w:basedOn w:val="a0"/>
    <w:uiPriority w:val="99"/>
    <w:rsid w:val="008307CC"/>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afffc">
    <w:name w:val="Абзац"/>
    <w:basedOn w:val="a0"/>
    <w:link w:val="afffd"/>
    <w:qFormat/>
    <w:rsid w:val="005E343B"/>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d">
    <w:name w:val="Абзац Знак"/>
    <w:link w:val="afffc"/>
    <w:rsid w:val="005E343B"/>
    <w:rPr>
      <w:rFonts w:ascii="Times New Roman" w:eastAsia="Times New Roman" w:hAnsi="Times New Roman" w:cs="Times New Roman"/>
      <w:sz w:val="24"/>
      <w:szCs w:val="24"/>
    </w:rPr>
  </w:style>
  <w:style w:type="paragraph" w:styleId="afffe">
    <w:name w:val="List"/>
    <w:basedOn w:val="a0"/>
    <w:uiPriority w:val="99"/>
    <w:semiHidden/>
    <w:unhideWhenUsed/>
    <w:rsid w:val="005E343B"/>
    <w:pPr>
      <w:ind w:left="283" w:hanging="283"/>
      <w:contextualSpacing/>
    </w:pPr>
  </w:style>
  <w:style w:type="paragraph" w:customStyle="1" w:styleId="affff">
    <w:name w:val="Табличный_заголовки"/>
    <w:basedOn w:val="a0"/>
    <w:rsid w:val="005E343B"/>
    <w:pPr>
      <w:keepNext/>
      <w:keepLines/>
      <w:spacing w:after="0" w:line="240" w:lineRule="auto"/>
      <w:jc w:val="center"/>
    </w:pPr>
    <w:rPr>
      <w:rFonts w:ascii="Times New Roman" w:eastAsia="Times New Roman" w:hAnsi="Times New Roman" w:cs="Times New Roman"/>
      <w:b/>
      <w:sz w:val="20"/>
      <w:szCs w:val="20"/>
    </w:rPr>
  </w:style>
  <w:style w:type="paragraph" w:customStyle="1" w:styleId="affff0">
    <w:name w:val="Табличный_центр"/>
    <w:basedOn w:val="a0"/>
    <w:rsid w:val="005E343B"/>
    <w:pPr>
      <w:spacing w:after="0" w:line="240" w:lineRule="auto"/>
      <w:jc w:val="center"/>
    </w:pPr>
    <w:rPr>
      <w:rFonts w:ascii="Times New Roman" w:eastAsia="Times New Roman" w:hAnsi="Times New Roman" w:cs="Times New Roman"/>
    </w:rPr>
  </w:style>
  <w:style w:type="paragraph" w:customStyle="1" w:styleId="affff1">
    <w:name w:val="Табличный_слева"/>
    <w:basedOn w:val="a0"/>
    <w:rsid w:val="005E343B"/>
    <w:pPr>
      <w:spacing w:after="0" w:line="240" w:lineRule="auto"/>
    </w:pPr>
    <w:rPr>
      <w:rFonts w:ascii="Times New Roman" w:eastAsia="Times New Roman" w:hAnsi="Times New Roman" w:cs="Times New Roman"/>
    </w:rPr>
  </w:style>
  <w:style w:type="character" w:customStyle="1" w:styleId="HTML1">
    <w:name w:val="Стандартный HTML Знак1"/>
    <w:basedOn w:val="a1"/>
    <w:uiPriority w:val="99"/>
    <w:semiHidden/>
    <w:rsid w:val="005E343B"/>
    <w:rPr>
      <w:rFonts w:ascii="Consolas" w:eastAsia="Calibri" w:hAnsi="Consolas" w:cs="Consolas"/>
      <w:lang w:eastAsia="en-US"/>
    </w:rPr>
  </w:style>
  <w:style w:type="paragraph" w:styleId="affff2">
    <w:name w:val="Body Text First Indent"/>
    <w:basedOn w:val="aa"/>
    <w:link w:val="affff3"/>
    <w:rsid w:val="005E343B"/>
    <w:pPr>
      <w:ind w:firstLine="210"/>
    </w:pPr>
    <w:rPr>
      <w:lang w:eastAsia="en-US"/>
    </w:rPr>
  </w:style>
  <w:style w:type="character" w:customStyle="1" w:styleId="affff3">
    <w:name w:val="Красная строка Знак"/>
    <w:basedOn w:val="ab"/>
    <w:link w:val="affff2"/>
    <w:rsid w:val="005E343B"/>
    <w:rPr>
      <w:lang w:eastAsia="en-US"/>
    </w:rPr>
  </w:style>
  <w:style w:type="paragraph" w:customStyle="1" w:styleId="affff4">
    <w:name w:val="Содержимое таблицы"/>
    <w:basedOn w:val="a0"/>
    <w:rsid w:val="005E343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
    <w:name w:val="S_Обычный"/>
    <w:basedOn w:val="a0"/>
    <w:link w:val="S0"/>
    <w:rsid w:val="005E343B"/>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basedOn w:val="a1"/>
    <w:link w:val="S"/>
    <w:locked/>
    <w:rsid w:val="005E343B"/>
    <w:rPr>
      <w:rFonts w:ascii="Times New Roman" w:eastAsia="Times New Roman" w:hAnsi="Times New Roman" w:cs="Times New Roman"/>
      <w:sz w:val="24"/>
      <w:szCs w:val="24"/>
    </w:rPr>
  </w:style>
  <w:style w:type="paragraph" w:styleId="affff5">
    <w:name w:val="footnote text"/>
    <w:aliases w:val="Знак3,Знак6"/>
    <w:basedOn w:val="a0"/>
    <w:link w:val="affff6"/>
    <w:rsid w:val="005E343B"/>
    <w:pPr>
      <w:spacing w:after="0" w:line="240" w:lineRule="auto"/>
    </w:pPr>
    <w:rPr>
      <w:rFonts w:ascii="Times New Roman" w:eastAsia="Times New Roman" w:hAnsi="Times New Roman" w:cs="Times New Roman"/>
      <w:sz w:val="20"/>
      <w:szCs w:val="20"/>
    </w:rPr>
  </w:style>
  <w:style w:type="character" w:customStyle="1" w:styleId="affff6">
    <w:name w:val="Текст сноски Знак"/>
    <w:aliases w:val="Знак3 Знак,Знак6 Знак"/>
    <w:basedOn w:val="a1"/>
    <w:link w:val="affff5"/>
    <w:rsid w:val="005E343B"/>
    <w:rPr>
      <w:rFonts w:ascii="Times New Roman" w:eastAsia="Times New Roman" w:hAnsi="Times New Roman" w:cs="Times New Roman"/>
      <w:sz w:val="20"/>
      <w:szCs w:val="20"/>
    </w:rPr>
  </w:style>
  <w:style w:type="character" w:styleId="affff7">
    <w:name w:val="footnote reference"/>
    <w:basedOn w:val="a1"/>
    <w:rsid w:val="005E343B"/>
    <w:rPr>
      <w:rFonts w:cs="Times New Roman"/>
      <w:vertAlign w:val="superscript"/>
    </w:rPr>
  </w:style>
  <w:style w:type="paragraph" w:customStyle="1" w:styleId="2e">
    <w:name w:val="Список_маркир.2"/>
    <w:basedOn w:val="a0"/>
    <w:rsid w:val="005E343B"/>
    <w:pPr>
      <w:tabs>
        <w:tab w:val="num" w:pos="1021"/>
      </w:tabs>
      <w:spacing w:after="0" w:line="360" w:lineRule="auto"/>
      <w:ind w:firstLine="567"/>
      <w:jc w:val="both"/>
    </w:pPr>
    <w:rPr>
      <w:rFonts w:ascii="Times New Roman" w:eastAsia="Times New Roman" w:hAnsi="Times New Roman" w:cs="Times New Roman"/>
      <w:sz w:val="24"/>
      <w:szCs w:val="24"/>
    </w:rPr>
  </w:style>
  <w:style w:type="character" w:customStyle="1" w:styleId="news">
    <w:name w:val="news"/>
    <w:basedOn w:val="a1"/>
    <w:rsid w:val="005E343B"/>
  </w:style>
  <w:style w:type="table" w:styleId="affff8">
    <w:name w:val="Table Elegant"/>
    <w:basedOn w:val="a2"/>
    <w:rsid w:val="005E343B"/>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92177368">
      <w:bodyDiv w:val="1"/>
      <w:marLeft w:val="0"/>
      <w:marRight w:val="0"/>
      <w:marTop w:val="0"/>
      <w:marBottom w:val="0"/>
      <w:divBdr>
        <w:top w:val="none" w:sz="0" w:space="0" w:color="auto"/>
        <w:left w:val="none" w:sz="0" w:space="0" w:color="auto"/>
        <w:bottom w:val="none" w:sz="0" w:space="0" w:color="auto"/>
        <w:right w:val="none" w:sz="0" w:space="0" w:color="auto"/>
      </w:divBdr>
    </w:div>
    <w:div w:id="910428877">
      <w:bodyDiv w:val="1"/>
      <w:marLeft w:val="0"/>
      <w:marRight w:val="0"/>
      <w:marTop w:val="0"/>
      <w:marBottom w:val="0"/>
      <w:divBdr>
        <w:top w:val="none" w:sz="0" w:space="0" w:color="auto"/>
        <w:left w:val="none" w:sz="0" w:space="0" w:color="auto"/>
        <w:bottom w:val="none" w:sz="0" w:space="0" w:color="auto"/>
        <w:right w:val="none" w:sz="0" w:space="0" w:color="auto"/>
      </w:divBdr>
    </w:div>
    <w:div w:id="1196843428">
      <w:bodyDiv w:val="1"/>
      <w:marLeft w:val="0"/>
      <w:marRight w:val="0"/>
      <w:marTop w:val="0"/>
      <w:marBottom w:val="0"/>
      <w:divBdr>
        <w:top w:val="none" w:sz="0" w:space="0" w:color="auto"/>
        <w:left w:val="none" w:sz="0" w:space="0" w:color="auto"/>
        <w:bottom w:val="none" w:sz="0" w:space="0" w:color="auto"/>
        <w:right w:val="none" w:sz="0" w:space="0" w:color="auto"/>
      </w:divBdr>
    </w:div>
    <w:div w:id="1416241981">
      <w:bodyDiv w:val="1"/>
      <w:marLeft w:val="0"/>
      <w:marRight w:val="0"/>
      <w:marTop w:val="0"/>
      <w:marBottom w:val="0"/>
      <w:divBdr>
        <w:top w:val="none" w:sz="0" w:space="0" w:color="auto"/>
        <w:left w:val="none" w:sz="0" w:space="0" w:color="auto"/>
        <w:bottom w:val="none" w:sz="0" w:space="0" w:color="auto"/>
        <w:right w:val="none" w:sz="0" w:space="0" w:color="auto"/>
      </w:divBdr>
    </w:div>
    <w:div w:id="1678846848">
      <w:bodyDiv w:val="1"/>
      <w:marLeft w:val="0"/>
      <w:marRight w:val="0"/>
      <w:marTop w:val="0"/>
      <w:marBottom w:val="0"/>
      <w:divBdr>
        <w:top w:val="none" w:sz="0" w:space="0" w:color="auto"/>
        <w:left w:val="none" w:sz="0" w:space="0" w:color="auto"/>
        <w:bottom w:val="none" w:sz="0" w:space="0" w:color="auto"/>
        <w:right w:val="none" w:sz="0" w:space="0" w:color="auto"/>
      </w:divBdr>
    </w:div>
    <w:div w:id="1729451740">
      <w:bodyDiv w:val="1"/>
      <w:marLeft w:val="0"/>
      <w:marRight w:val="0"/>
      <w:marTop w:val="0"/>
      <w:marBottom w:val="0"/>
      <w:divBdr>
        <w:top w:val="none" w:sz="0" w:space="0" w:color="auto"/>
        <w:left w:val="none" w:sz="0" w:space="0" w:color="auto"/>
        <w:bottom w:val="none" w:sz="0" w:space="0" w:color="auto"/>
        <w:right w:val="none" w:sz="0" w:space="0" w:color="auto"/>
      </w:divBdr>
    </w:div>
    <w:div w:id="203838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docs.cntd.ru/document/120008408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scli.ru/ru/legal_texts/act_municipal_education/index.php?do4=document&amp;id4=96e20c02-1b12-465a-b64c-24aa92270007" TargetMode="External"/><Relationship Id="rId24" Type="http://schemas.openxmlformats.org/officeDocument/2006/relationships/footer" Target="footer7.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image" Target="media/image12.jpeg"/><Relationship Id="rId10" Type="http://schemas.openxmlformats.org/officeDocument/2006/relationships/hyperlink" Target="http://zakon.scli.ru/ru/legal_texts/act_municipal_education/index.php?do4=document&amp;id4=96e20c02-1b12-465a-b64c-24aa92270007" TargetMode="External"/><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docs.cntd.ru/document/12000910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85AF4-FB5C-4BE0-A43F-E8813619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32766</Words>
  <Characters>186767</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hozyain</cp:lastModifiedBy>
  <cp:revision>403</cp:revision>
  <cp:lastPrinted>2022-01-25T08:32:00Z</cp:lastPrinted>
  <dcterms:created xsi:type="dcterms:W3CDTF">2015-01-21T21:56:00Z</dcterms:created>
  <dcterms:modified xsi:type="dcterms:W3CDTF">2023-12-08T08:05:00Z</dcterms:modified>
</cp:coreProperties>
</file>