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7069EE">
        <w:rPr>
          <w:rFonts w:ascii="Times New Roman" w:hAnsi="Times New Roman" w:cs="Times New Roman"/>
          <w:sz w:val="24"/>
          <w:szCs w:val="24"/>
        </w:rPr>
        <w:t>32</w:t>
      </w:r>
      <w:r w:rsidR="007F001E">
        <w:rPr>
          <w:rFonts w:ascii="Times New Roman" w:hAnsi="Times New Roman" w:cs="Times New Roman"/>
          <w:sz w:val="24"/>
          <w:szCs w:val="24"/>
        </w:rPr>
        <w:t>А</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7F001E">
        <w:rPr>
          <w:rFonts w:ascii="Times New Roman" w:hAnsi="Times New Roman" w:cs="Times New Roman"/>
          <w:sz w:val="24"/>
          <w:szCs w:val="24"/>
        </w:rPr>
        <w:t xml:space="preserve">16 АВГУСТА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7069EE" w:rsidRPr="007069EE" w:rsidRDefault="007069EE" w:rsidP="007069EE">
      <w:pPr>
        <w:rPr>
          <w:rFonts w:ascii="Times New Roman" w:hAnsi="Times New Roman" w:cs="Times New Roman"/>
          <w:sz w:val="24"/>
          <w:szCs w:val="24"/>
        </w:rPr>
      </w:pPr>
    </w:p>
    <w:p w:rsidR="007F001E" w:rsidRPr="007F001E" w:rsidRDefault="007F001E" w:rsidP="007F001E">
      <w:pPr>
        <w:pStyle w:val="aa"/>
        <w:spacing w:after="0"/>
        <w:jc w:val="center"/>
      </w:pPr>
      <w:r w:rsidRPr="007F001E">
        <w:t>Администрация Голубовского сельского поселения</w:t>
      </w:r>
    </w:p>
    <w:p w:rsidR="007F001E" w:rsidRPr="007F001E" w:rsidRDefault="007F001E" w:rsidP="007F001E">
      <w:pPr>
        <w:pStyle w:val="aa"/>
        <w:spacing w:after="0"/>
        <w:jc w:val="center"/>
      </w:pPr>
      <w:r w:rsidRPr="007F001E">
        <w:t>Седельниковского муниципального района</w:t>
      </w:r>
    </w:p>
    <w:p w:rsidR="007F001E" w:rsidRPr="007F001E" w:rsidRDefault="007F001E" w:rsidP="007F001E">
      <w:pPr>
        <w:pStyle w:val="aa"/>
        <w:spacing w:after="0"/>
        <w:jc w:val="center"/>
      </w:pPr>
      <w:r w:rsidRPr="007F001E">
        <w:t>Омской области</w:t>
      </w:r>
    </w:p>
    <w:p w:rsidR="007F001E" w:rsidRPr="007F001E" w:rsidRDefault="007F001E" w:rsidP="007F001E">
      <w:pPr>
        <w:pStyle w:val="1"/>
        <w:spacing w:before="0" w:after="0"/>
        <w:jc w:val="center"/>
        <w:rPr>
          <w:rFonts w:ascii="Times New Roman" w:hAnsi="Times New Roman"/>
          <w:sz w:val="24"/>
          <w:szCs w:val="24"/>
        </w:rPr>
      </w:pPr>
    </w:p>
    <w:p w:rsidR="007F001E" w:rsidRPr="007F001E" w:rsidRDefault="007F001E" w:rsidP="007F001E">
      <w:pPr>
        <w:pStyle w:val="1"/>
        <w:spacing w:before="0" w:after="0"/>
        <w:jc w:val="center"/>
        <w:rPr>
          <w:rFonts w:ascii="Times New Roman" w:hAnsi="Times New Roman"/>
          <w:sz w:val="24"/>
          <w:szCs w:val="24"/>
        </w:rPr>
      </w:pPr>
      <w:r w:rsidRPr="007F001E">
        <w:rPr>
          <w:rFonts w:ascii="Times New Roman" w:hAnsi="Times New Roman"/>
          <w:sz w:val="24"/>
          <w:szCs w:val="24"/>
        </w:rPr>
        <w:t>ПОСТАНОВЛЕНИЕ</w:t>
      </w:r>
    </w:p>
    <w:p w:rsidR="007F001E" w:rsidRPr="007F001E" w:rsidRDefault="007F001E" w:rsidP="007F001E">
      <w:pPr>
        <w:spacing w:after="0" w:line="240" w:lineRule="auto"/>
        <w:rPr>
          <w:rFonts w:ascii="Times New Roman" w:hAnsi="Times New Roman" w:cs="Times New Roman"/>
          <w:sz w:val="24"/>
          <w:szCs w:val="24"/>
        </w:rPr>
      </w:pPr>
    </w:p>
    <w:p w:rsidR="007F001E" w:rsidRPr="007F001E" w:rsidRDefault="007F001E" w:rsidP="007F001E">
      <w:pPr>
        <w:spacing w:after="0" w:line="240" w:lineRule="auto"/>
        <w:ind w:firstLine="567"/>
        <w:rPr>
          <w:rFonts w:ascii="Times New Roman" w:hAnsi="Times New Roman" w:cs="Times New Roman"/>
          <w:sz w:val="24"/>
          <w:szCs w:val="24"/>
        </w:rPr>
      </w:pPr>
      <w:r w:rsidRPr="007F001E">
        <w:rPr>
          <w:rFonts w:ascii="Times New Roman" w:hAnsi="Times New Roman" w:cs="Times New Roman"/>
          <w:sz w:val="24"/>
          <w:szCs w:val="24"/>
        </w:rPr>
        <w:t xml:space="preserve">от «16» августа 2024 года                                                                          № 41А                     </w:t>
      </w:r>
    </w:p>
    <w:p w:rsidR="007F001E" w:rsidRPr="007F001E" w:rsidRDefault="007F001E" w:rsidP="007F001E">
      <w:pPr>
        <w:spacing w:after="0" w:line="240" w:lineRule="auto"/>
        <w:ind w:firstLine="567"/>
        <w:rPr>
          <w:rFonts w:ascii="Times New Roman" w:hAnsi="Times New Roman" w:cs="Times New Roman"/>
          <w:sz w:val="24"/>
          <w:szCs w:val="24"/>
        </w:rPr>
      </w:pPr>
      <w:r w:rsidRPr="007F001E">
        <w:rPr>
          <w:rFonts w:ascii="Times New Roman" w:hAnsi="Times New Roman" w:cs="Times New Roman"/>
          <w:sz w:val="24"/>
          <w:szCs w:val="24"/>
        </w:rPr>
        <w:t>с. Голубовка</w:t>
      </w:r>
    </w:p>
    <w:p w:rsidR="007F001E" w:rsidRPr="007F001E" w:rsidRDefault="007F001E" w:rsidP="007F001E">
      <w:pPr>
        <w:spacing w:after="0" w:line="240" w:lineRule="auto"/>
        <w:ind w:firstLine="567"/>
        <w:rPr>
          <w:rFonts w:ascii="Times New Roman" w:hAnsi="Times New Roman" w:cs="Times New Roman"/>
          <w:sz w:val="24"/>
          <w:szCs w:val="24"/>
        </w:rPr>
      </w:pPr>
    </w:p>
    <w:p w:rsidR="007F001E" w:rsidRPr="007F001E" w:rsidRDefault="007F001E" w:rsidP="007F001E">
      <w:pPr>
        <w:spacing w:after="0" w:line="240" w:lineRule="auto"/>
        <w:ind w:firstLine="567"/>
        <w:jc w:val="both"/>
        <w:rPr>
          <w:rFonts w:ascii="Times New Roman" w:hAnsi="Times New Roman" w:cs="Times New Roman"/>
          <w:sz w:val="24"/>
          <w:szCs w:val="24"/>
        </w:rPr>
      </w:pPr>
    </w:p>
    <w:p w:rsidR="007F001E" w:rsidRPr="007F001E" w:rsidRDefault="007F001E" w:rsidP="007F001E">
      <w:pPr>
        <w:tabs>
          <w:tab w:val="left" w:pos="567"/>
        </w:tabs>
        <w:spacing w:after="0" w:line="240" w:lineRule="auto"/>
        <w:ind w:firstLine="284"/>
        <w:jc w:val="both"/>
        <w:rPr>
          <w:rFonts w:ascii="Times New Roman" w:hAnsi="Times New Roman" w:cs="Times New Roman"/>
          <w:bCs/>
          <w:sz w:val="24"/>
          <w:szCs w:val="24"/>
        </w:rPr>
      </w:pPr>
      <w:r w:rsidRPr="007F001E">
        <w:rPr>
          <w:rFonts w:ascii="Times New Roman" w:hAnsi="Times New Roman" w:cs="Times New Roman"/>
          <w:bCs/>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24.10.2022 года №90 «</w:t>
      </w:r>
      <w:r w:rsidRPr="007F001E">
        <w:rPr>
          <w:rFonts w:ascii="Times New Roman" w:hAnsi="Times New Roman" w:cs="Times New Roman"/>
          <w:sz w:val="24"/>
          <w:szCs w:val="24"/>
        </w:rPr>
        <w:t>Об утверждении Методики прогнозирования поступлений доходов в бюджет Голубовского сельского поселения Седельниковского муниципального района</w:t>
      </w:r>
      <w:r w:rsidRPr="007F001E">
        <w:rPr>
          <w:rFonts w:ascii="Times New Roman" w:hAnsi="Times New Roman" w:cs="Times New Roman"/>
          <w:w w:val="95"/>
          <w:sz w:val="24"/>
          <w:szCs w:val="24"/>
        </w:rPr>
        <w:t xml:space="preserve"> </w:t>
      </w:r>
      <w:r w:rsidRPr="007F001E">
        <w:rPr>
          <w:rFonts w:ascii="Times New Roman" w:hAnsi="Times New Roman" w:cs="Times New Roman"/>
          <w:sz w:val="24"/>
          <w:szCs w:val="24"/>
        </w:rPr>
        <w:t>Омской области, главным администратором которых является Администрация Голубовского сельского поселения Седельниковского муниципального района</w:t>
      </w:r>
      <w:r w:rsidRPr="007F001E">
        <w:rPr>
          <w:rFonts w:ascii="Times New Roman" w:hAnsi="Times New Roman" w:cs="Times New Roman"/>
          <w:bCs/>
          <w:sz w:val="24"/>
          <w:szCs w:val="24"/>
        </w:rPr>
        <w:t>»</w:t>
      </w:r>
    </w:p>
    <w:p w:rsidR="007F001E" w:rsidRPr="007F001E" w:rsidRDefault="007F001E" w:rsidP="007F001E">
      <w:pPr>
        <w:tabs>
          <w:tab w:val="left" w:pos="567"/>
        </w:tabs>
        <w:spacing w:after="0" w:line="240" w:lineRule="auto"/>
        <w:ind w:firstLine="284"/>
        <w:jc w:val="both"/>
        <w:rPr>
          <w:rFonts w:ascii="Times New Roman" w:hAnsi="Times New Roman" w:cs="Times New Roman"/>
          <w:bCs/>
          <w:sz w:val="24"/>
          <w:szCs w:val="24"/>
        </w:rPr>
      </w:pPr>
    </w:p>
    <w:p w:rsidR="007F001E" w:rsidRPr="007F001E" w:rsidRDefault="007F001E" w:rsidP="007F001E">
      <w:pPr>
        <w:pStyle w:val="ConsPlusNormal"/>
        <w:tabs>
          <w:tab w:val="left" w:pos="567"/>
        </w:tabs>
        <w:ind w:firstLine="284"/>
        <w:jc w:val="both"/>
        <w:rPr>
          <w:rFonts w:ascii="Times New Roman" w:hAnsi="Times New Roman" w:cs="Times New Roman"/>
          <w:sz w:val="24"/>
          <w:szCs w:val="24"/>
        </w:rPr>
      </w:pPr>
      <w:r w:rsidRPr="007F001E">
        <w:rPr>
          <w:rFonts w:ascii="Times New Roman" w:hAnsi="Times New Roman" w:cs="Times New Roman"/>
          <w:sz w:val="24"/>
          <w:szCs w:val="24"/>
        </w:rPr>
        <w:t xml:space="preserve">В соответствии с </w:t>
      </w:r>
      <w:hyperlink r:id="rId9">
        <w:r w:rsidRPr="007F001E">
          <w:rPr>
            <w:rFonts w:ascii="Times New Roman" w:hAnsi="Times New Roman" w:cs="Times New Roman"/>
            <w:sz w:val="24"/>
            <w:szCs w:val="24"/>
          </w:rPr>
          <w:t>пунктом 1 статьи 160.1</w:t>
        </w:r>
      </w:hyperlink>
      <w:r w:rsidRPr="007F001E">
        <w:rPr>
          <w:rFonts w:ascii="Times New Roman" w:hAnsi="Times New Roman" w:cs="Times New Roman"/>
          <w:sz w:val="24"/>
          <w:szCs w:val="24"/>
        </w:rPr>
        <w:t xml:space="preserve"> Бюджетного кодекса Российской Федерации, </w:t>
      </w:r>
      <w:hyperlink r:id="rId10">
        <w:r w:rsidRPr="007F001E">
          <w:rPr>
            <w:rFonts w:ascii="Times New Roman" w:hAnsi="Times New Roman" w:cs="Times New Roman"/>
            <w:sz w:val="24"/>
            <w:szCs w:val="24"/>
          </w:rPr>
          <w:t>постановлением</w:t>
        </w:r>
      </w:hyperlink>
      <w:r w:rsidRPr="007F001E">
        <w:rPr>
          <w:rFonts w:ascii="Times New Roman" w:hAnsi="Times New Roman" w:cs="Times New Roman"/>
          <w:sz w:val="24"/>
          <w:szCs w:val="24"/>
        </w:rPr>
        <w:t xml:space="preserve">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руководствуясь </w:t>
      </w:r>
      <w:hyperlink r:id="rId11">
        <w:r w:rsidRPr="007F001E">
          <w:rPr>
            <w:rFonts w:ascii="Times New Roman" w:hAnsi="Times New Roman" w:cs="Times New Roman"/>
            <w:sz w:val="24"/>
            <w:szCs w:val="24"/>
          </w:rPr>
          <w:t>Уставом</w:t>
        </w:r>
      </w:hyperlink>
      <w:r w:rsidRPr="007F001E">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 </w:t>
      </w:r>
    </w:p>
    <w:p w:rsidR="007F001E" w:rsidRPr="007F001E" w:rsidRDefault="007F001E" w:rsidP="007F001E">
      <w:pPr>
        <w:pStyle w:val="ConsPlusNormal"/>
        <w:tabs>
          <w:tab w:val="left" w:pos="567"/>
        </w:tabs>
        <w:ind w:firstLine="284"/>
        <w:jc w:val="both"/>
        <w:rPr>
          <w:rFonts w:ascii="Times New Roman" w:hAnsi="Times New Roman" w:cs="Times New Roman"/>
          <w:b/>
          <w:sz w:val="24"/>
          <w:szCs w:val="24"/>
        </w:rPr>
      </w:pPr>
      <w:r w:rsidRPr="007F001E">
        <w:rPr>
          <w:rFonts w:ascii="Times New Roman" w:hAnsi="Times New Roman" w:cs="Times New Roman"/>
          <w:b/>
          <w:sz w:val="24"/>
          <w:szCs w:val="24"/>
        </w:rPr>
        <w:t>ПОСТАНОВЛЯЮ:</w:t>
      </w:r>
    </w:p>
    <w:p w:rsidR="007F001E" w:rsidRPr="007F001E" w:rsidRDefault="007F001E" w:rsidP="007F001E">
      <w:pPr>
        <w:pStyle w:val="ConsPlusNormal"/>
        <w:numPr>
          <w:ilvl w:val="0"/>
          <w:numId w:val="35"/>
        </w:numPr>
        <w:tabs>
          <w:tab w:val="left" w:pos="567"/>
        </w:tabs>
        <w:ind w:left="0" w:firstLine="284"/>
        <w:jc w:val="both"/>
        <w:rPr>
          <w:rFonts w:ascii="Times New Roman" w:hAnsi="Times New Roman" w:cs="Times New Roman"/>
          <w:sz w:val="24"/>
          <w:szCs w:val="24"/>
        </w:rPr>
      </w:pPr>
      <w:r w:rsidRPr="007F001E">
        <w:rPr>
          <w:rFonts w:ascii="Times New Roman" w:hAnsi="Times New Roman" w:cs="Times New Roman"/>
          <w:sz w:val="24"/>
          <w:szCs w:val="24"/>
        </w:rPr>
        <w:t>Внести в</w:t>
      </w:r>
      <w:r w:rsidRPr="007F001E">
        <w:rPr>
          <w:rFonts w:ascii="Times New Roman" w:hAnsi="Times New Roman" w:cs="Times New Roman"/>
          <w:b/>
          <w:sz w:val="24"/>
          <w:szCs w:val="24"/>
        </w:rPr>
        <w:t xml:space="preserve"> </w:t>
      </w:r>
      <w:r w:rsidRPr="007F001E">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24.10.2022 года №90 «</w:t>
      </w:r>
      <w:r w:rsidRPr="007F001E">
        <w:rPr>
          <w:rFonts w:ascii="Times New Roman" w:hAnsi="Times New Roman" w:cs="Times New Roman"/>
          <w:sz w:val="24"/>
          <w:szCs w:val="24"/>
        </w:rPr>
        <w:t>Об утверждении Методики прогнозирования поступлений доходов в бюджет Голубовского сельского поселения Седельниковского муниципального района</w:t>
      </w:r>
      <w:r w:rsidRPr="007F001E">
        <w:rPr>
          <w:rFonts w:ascii="Times New Roman" w:hAnsi="Times New Roman" w:cs="Times New Roman"/>
          <w:w w:val="95"/>
          <w:sz w:val="24"/>
          <w:szCs w:val="24"/>
        </w:rPr>
        <w:t xml:space="preserve"> </w:t>
      </w:r>
      <w:r w:rsidRPr="007F001E">
        <w:rPr>
          <w:rFonts w:ascii="Times New Roman" w:hAnsi="Times New Roman" w:cs="Times New Roman"/>
          <w:sz w:val="24"/>
          <w:szCs w:val="24"/>
        </w:rPr>
        <w:t>Омской области, главным администратором которых является Администрация Голубовского сельского поселения Седельниковского муниципального района</w:t>
      </w:r>
      <w:r w:rsidRPr="007F001E">
        <w:rPr>
          <w:rFonts w:ascii="Times New Roman" w:hAnsi="Times New Roman" w:cs="Times New Roman"/>
          <w:bCs/>
          <w:sz w:val="24"/>
          <w:szCs w:val="24"/>
        </w:rPr>
        <w:t>» следующее изменение:</w:t>
      </w:r>
    </w:p>
    <w:p w:rsidR="007F001E" w:rsidRPr="007F001E" w:rsidRDefault="007F001E" w:rsidP="007F001E">
      <w:pPr>
        <w:pStyle w:val="ConsPlusNormal"/>
        <w:tabs>
          <w:tab w:val="left" w:pos="567"/>
        </w:tabs>
        <w:ind w:firstLine="284"/>
        <w:jc w:val="both"/>
        <w:rPr>
          <w:rFonts w:ascii="Times New Roman" w:hAnsi="Times New Roman" w:cs="Times New Roman"/>
          <w:sz w:val="24"/>
          <w:szCs w:val="24"/>
        </w:rPr>
      </w:pPr>
      <w:r w:rsidRPr="007F001E">
        <w:rPr>
          <w:rFonts w:ascii="Times New Roman" w:hAnsi="Times New Roman" w:cs="Times New Roman"/>
          <w:b/>
          <w:sz w:val="24"/>
          <w:szCs w:val="24"/>
        </w:rPr>
        <w:t xml:space="preserve">- в приложении №1 в пункте 9 после предложения </w:t>
      </w:r>
      <w:r w:rsidRPr="007F001E">
        <w:rPr>
          <w:rFonts w:ascii="Times New Roman" w:hAnsi="Times New Roman" w:cs="Times New Roman"/>
          <w:sz w:val="24"/>
          <w:szCs w:val="24"/>
        </w:rPr>
        <w:t>«Прогноз доходов на каждый год планового периода  не осуществляется, если нет земельных участков подлежащих продаже.»</w:t>
      </w:r>
      <w:r w:rsidRPr="007F001E">
        <w:rPr>
          <w:rFonts w:ascii="Times New Roman" w:hAnsi="Times New Roman" w:cs="Times New Roman"/>
          <w:b/>
          <w:sz w:val="24"/>
          <w:szCs w:val="24"/>
        </w:rPr>
        <w:t xml:space="preserve"> дополнить предложением следующего содержания «</w:t>
      </w:r>
      <w:r w:rsidRPr="007F001E">
        <w:rPr>
          <w:rFonts w:ascii="Times New Roman" w:hAnsi="Times New Roman" w:cs="Times New Roman"/>
          <w:sz w:val="24"/>
          <w:szCs w:val="24"/>
        </w:rPr>
        <w:t>В соответствии со ст. 1  Закона  Омской области от 25.05.2024г №2693-ОЗ «</w:t>
      </w:r>
      <w:r w:rsidRPr="007F001E">
        <w:rPr>
          <w:rFonts w:ascii="Times New Roman" w:hAnsi="Times New Roman" w:cs="Times New Roman"/>
          <w:sz w:val="24"/>
          <w:szCs w:val="24"/>
          <w:shd w:val="clear" w:color="auto" w:fill="FFFFFF"/>
        </w:rPr>
        <w:t>О приватизации земельных участков из земель сельскохозяйственного назначения на территории Омской области</w:t>
      </w:r>
      <w:r w:rsidRPr="007F001E">
        <w:rPr>
          <w:rFonts w:ascii="Times New Roman" w:hAnsi="Times New Roman" w:cs="Times New Roman"/>
          <w:sz w:val="24"/>
          <w:szCs w:val="24"/>
        </w:rPr>
        <w:t>» продажа земельных участков запрещена до 01 января 2050 года, осуществляется только аренда земельных участков.».</w:t>
      </w:r>
    </w:p>
    <w:p w:rsidR="007F001E" w:rsidRPr="007F001E" w:rsidRDefault="007F001E" w:rsidP="007F001E">
      <w:pPr>
        <w:tabs>
          <w:tab w:val="left" w:pos="567"/>
        </w:tabs>
        <w:autoSpaceDE w:val="0"/>
        <w:autoSpaceDN w:val="0"/>
        <w:adjustRightInd w:val="0"/>
        <w:spacing w:after="0" w:line="240" w:lineRule="auto"/>
        <w:ind w:firstLine="284"/>
        <w:jc w:val="both"/>
        <w:outlineLvl w:val="0"/>
        <w:rPr>
          <w:rFonts w:ascii="Times New Roman" w:hAnsi="Times New Roman" w:cs="Times New Roman"/>
          <w:sz w:val="24"/>
          <w:szCs w:val="24"/>
        </w:rPr>
      </w:pPr>
      <w:r w:rsidRPr="007F001E">
        <w:rPr>
          <w:rFonts w:ascii="Times New Roman" w:hAnsi="Times New Roman" w:cs="Times New Roman"/>
          <w:sz w:val="24"/>
          <w:szCs w:val="24"/>
        </w:rPr>
        <w:lastRenderedPageBreak/>
        <w:t>2. 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7F001E" w:rsidRPr="007F001E" w:rsidRDefault="007F001E" w:rsidP="007F001E">
      <w:pPr>
        <w:tabs>
          <w:tab w:val="left" w:pos="0"/>
        </w:tabs>
        <w:spacing w:after="0" w:line="240" w:lineRule="auto"/>
        <w:ind w:firstLine="284"/>
        <w:jc w:val="both"/>
        <w:rPr>
          <w:rFonts w:ascii="Times New Roman" w:hAnsi="Times New Roman" w:cs="Times New Roman"/>
          <w:sz w:val="24"/>
          <w:szCs w:val="24"/>
        </w:rPr>
      </w:pPr>
    </w:p>
    <w:p w:rsidR="007F001E" w:rsidRPr="007F001E" w:rsidRDefault="007F001E" w:rsidP="007F001E">
      <w:pPr>
        <w:tabs>
          <w:tab w:val="left" w:pos="0"/>
        </w:tabs>
        <w:spacing w:after="0" w:line="240" w:lineRule="auto"/>
        <w:ind w:firstLine="284"/>
        <w:jc w:val="both"/>
        <w:rPr>
          <w:rFonts w:ascii="Times New Roman" w:hAnsi="Times New Roman" w:cs="Times New Roman"/>
          <w:sz w:val="24"/>
          <w:szCs w:val="24"/>
        </w:rPr>
      </w:pPr>
    </w:p>
    <w:p w:rsidR="007F001E" w:rsidRPr="007F001E" w:rsidRDefault="007F001E" w:rsidP="007F001E">
      <w:pPr>
        <w:spacing w:after="0" w:line="240" w:lineRule="auto"/>
        <w:ind w:firstLine="284"/>
        <w:jc w:val="both"/>
        <w:rPr>
          <w:rFonts w:ascii="Times New Roman" w:hAnsi="Times New Roman" w:cs="Times New Roman"/>
          <w:sz w:val="24"/>
          <w:szCs w:val="24"/>
        </w:rPr>
      </w:pPr>
      <w:r w:rsidRPr="007F001E">
        <w:rPr>
          <w:rFonts w:ascii="Times New Roman" w:hAnsi="Times New Roman" w:cs="Times New Roman"/>
          <w:sz w:val="24"/>
          <w:szCs w:val="24"/>
        </w:rPr>
        <w:t>Глава Голубовского сельского поселения                                  С.Е. Обоскалов</w:t>
      </w:r>
    </w:p>
    <w:p w:rsidR="007F001E" w:rsidRPr="00046C4C" w:rsidRDefault="007F001E" w:rsidP="007F001E">
      <w:pPr>
        <w:spacing w:line="360" w:lineRule="auto"/>
        <w:ind w:firstLine="284"/>
        <w:jc w:val="both"/>
        <w:rPr>
          <w:sz w:val="28"/>
          <w:szCs w:val="28"/>
        </w:rPr>
      </w:pPr>
    </w:p>
    <w:p w:rsidR="007069EE" w:rsidRDefault="007069EE" w:rsidP="007069EE">
      <w:pPr>
        <w:rPr>
          <w:rFonts w:ascii="Times New Roman" w:hAnsi="Times New Roman" w:cs="Times New Roman"/>
          <w:sz w:val="24"/>
          <w:szCs w:val="24"/>
        </w:rPr>
      </w:pPr>
    </w:p>
    <w:sectPr w:rsidR="007069EE" w:rsidSect="007F001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17" w:rsidRDefault="00805917" w:rsidP="00921736">
      <w:pPr>
        <w:spacing w:after="0" w:line="240" w:lineRule="auto"/>
      </w:pPr>
      <w:r>
        <w:separator/>
      </w:r>
    </w:p>
  </w:endnote>
  <w:endnote w:type="continuationSeparator" w:id="1">
    <w:p w:rsidR="00805917" w:rsidRDefault="0080591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17" w:rsidRDefault="00805917" w:rsidP="00921736">
      <w:pPr>
        <w:spacing w:after="0" w:line="240" w:lineRule="auto"/>
      </w:pPr>
      <w:r>
        <w:separator/>
      </w:r>
    </w:p>
  </w:footnote>
  <w:footnote w:type="continuationSeparator" w:id="1">
    <w:p w:rsidR="00805917" w:rsidRDefault="00805917"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2">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2">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756610E9"/>
    <w:multiLevelType w:val="hybridMultilevel"/>
    <w:tmpl w:val="5EDA3B04"/>
    <w:lvl w:ilvl="0" w:tplc="CF52F69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5">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9"/>
  </w:num>
  <w:num w:numId="3">
    <w:abstractNumId w:val="68"/>
  </w:num>
  <w:num w:numId="4">
    <w:abstractNumId w:val="52"/>
  </w:num>
  <w:num w:numId="5">
    <w:abstractNumId w:val="53"/>
  </w:num>
  <w:num w:numId="6">
    <w:abstractNumId w:val="61"/>
  </w:num>
  <w:num w:numId="7">
    <w:abstractNumId w:val="56"/>
  </w:num>
  <w:num w:numId="8">
    <w:abstractNumId w:val="60"/>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7"/>
  </w:num>
  <w:num w:numId="13">
    <w:abstractNumId w:val="73"/>
  </w:num>
  <w:num w:numId="14">
    <w:abstractNumId w:val="63"/>
  </w:num>
  <w:num w:numId="15">
    <w:abstractNumId w:val="65"/>
  </w:num>
  <w:num w:numId="16">
    <w:abstractNumId w:val="62"/>
  </w:num>
  <w:num w:numId="17">
    <w:abstractNumId w:val="51"/>
  </w:num>
  <w:num w:numId="18">
    <w:abstractNumId w:val="50"/>
  </w:num>
  <w:num w:numId="19">
    <w:abstractNumId w:val="75"/>
  </w:num>
  <w:num w:numId="20">
    <w:abstractNumId w:val="64"/>
  </w:num>
  <w:num w:numId="21">
    <w:abstractNumId w:val="70"/>
  </w:num>
  <w:num w:numId="22">
    <w:abstractNumId w:val="43"/>
  </w:num>
  <w:num w:numId="23">
    <w:abstractNumId w:val="49"/>
  </w:num>
  <w:num w:numId="24">
    <w:abstractNumId w:val="67"/>
  </w:num>
  <w:num w:numId="25">
    <w:abstractNumId w:val="59"/>
  </w:num>
  <w:num w:numId="26">
    <w:abstractNumId w:val="57"/>
  </w:num>
  <w:num w:numId="27">
    <w:abstractNumId w:val="72"/>
  </w:num>
  <w:num w:numId="28">
    <w:abstractNumId w:val="55"/>
  </w:num>
  <w:num w:numId="29">
    <w:abstractNumId w:val="48"/>
  </w:num>
  <w:num w:numId="30">
    <w:abstractNumId w:val="76"/>
  </w:num>
  <w:num w:numId="31">
    <w:abstractNumId w:val="66"/>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4"/>
  </w:num>
  <w:num w:numId="34">
    <w:abstractNumId w:val="71"/>
  </w:num>
  <w:num w:numId="35">
    <w:abstractNumId w:val="7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001E"/>
    <w:rsid w:val="007F3CF1"/>
    <w:rsid w:val="007F686A"/>
    <w:rsid w:val="007F6E05"/>
    <w:rsid w:val="00805917"/>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341E"/>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E5ABAEDFE017A0951A1B1A596B6E92E349AC4133F0B7BDC68E7E8CE90EEC2DC6EAE760BE7EC80137390D60DA0B009FDCE7F920D7283586A2597E7E5f6F" TargetMode="External"/><Relationship Id="rId5" Type="http://schemas.openxmlformats.org/officeDocument/2006/relationships/webSettings" Target="webSettings.xml"/><Relationship Id="rId10" Type="http://schemas.openxmlformats.org/officeDocument/2006/relationships/hyperlink" Target="consultantplus://offline/ref=2F9E5ABAEDFE017A0951A1A7A6FAE9E0223DC3CA13330325853DE1BF91C0E8979C2EA82348A3E1811478C48549FEE959BA857393106E825AE7f6F" TargetMode="External"/><Relationship Id="rId4" Type="http://schemas.openxmlformats.org/officeDocument/2006/relationships/settings" Target="settings.xml"/><Relationship Id="rId9" Type="http://schemas.openxmlformats.org/officeDocument/2006/relationships/hyperlink" Target="consultantplus://offline/ref=2F9E5ABAEDFE017A0951A1A7A6FAE9E0223DC6C813350325853DE1BF91C0E8979C2EA8264CA3E98A4722D48100AAE746B89B6C910E6EE8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382</cp:revision>
  <cp:lastPrinted>2022-01-25T08:32:00Z</cp:lastPrinted>
  <dcterms:created xsi:type="dcterms:W3CDTF">2015-01-21T21:56:00Z</dcterms:created>
  <dcterms:modified xsi:type="dcterms:W3CDTF">2024-10-03T03:15:00Z</dcterms:modified>
</cp:coreProperties>
</file>