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577998">
        <w:rPr>
          <w:rFonts w:ascii="Times New Roman" w:hAnsi="Times New Roman" w:cs="Times New Roman"/>
          <w:sz w:val="24"/>
          <w:szCs w:val="24"/>
        </w:rPr>
        <w:t>4</w:t>
      </w:r>
      <w:r w:rsidR="00CB4790">
        <w:rPr>
          <w:rFonts w:ascii="Times New Roman" w:hAnsi="Times New Roman" w:cs="Times New Roman"/>
          <w:sz w:val="24"/>
          <w:szCs w:val="24"/>
        </w:rPr>
        <w:t xml:space="preserve"> от </w:t>
      </w:r>
      <w:r w:rsidR="00577998">
        <w:rPr>
          <w:rFonts w:ascii="Times New Roman" w:hAnsi="Times New Roman" w:cs="Times New Roman"/>
          <w:sz w:val="24"/>
          <w:szCs w:val="24"/>
        </w:rPr>
        <w:t>09 февраля</w:t>
      </w:r>
      <w:r w:rsidR="00281E23">
        <w:rPr>
          <w:rFonts w:ascii="Times New Roman" w:hAnsi="Times New Roman" w:cs="Times New Roman"/>
          <w:sz w:val="24"/>
          <w:szCs w:val="24"/>
        </w:rPr>
        <w:t xml:space="preserve">  2024</w:t>
      </w:r>
      <w:r w:rsidR="00DE3126" w:rsidRPr="00BD5E53">
        <w:rPr>
          <w:rFonts w:ascii="Times New Roman" w:hAnsi="Times New Roman" w:cs="Times New Roman"/>
          <w:sz w:val="24"/>
          <w:szCs w:val="24"/>
        </w:rPr>
        <w:t xml:space="preserve"> года. 30 эк.</w:t>
      </w:r>
    </w:p>
    <w:p w:rsidR="00E91486"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577998" w:rsidRPr="00577998" w:rsidRDefault="00577998" w:rsidP="00577998">
      <w:pPr>
        <w:spacing w:after="0" w:line="240" w:lineRule="auto"/>
        <w:jc w:val="center"/>
        <w:rPr>
          <w:rFonts w:ascii="Times New Roman" w:hAnsi="Times New Roman" w:cs="Times New Roman"/>
          <w:sz w:val="28"/>
          <w:szCs w:val="28"/>
        </w:rPr>
      </w:pPr>
      <w:r w:rsidRPr="00577998">
        <w:rPr>
          <w:rFonts w:ascii="Times New Roman" w:hAnsi="Times New Roman" w:cs="Times New Roman"/>
          <w:sz w:val="28"/>
          <w:szCs w:val="28"/>
        </w:rPr>
        <w:t>СОВЕТ ГОЛУБОВСКОГО СЕЛЬСКОГО ПОСЕЛЕНИЯ</w:t>
      </w:r>
    </w:p>
    <w:p w:rsidR="00577998" w:rsidRPr="00577998" w:rsidRDefault="00577998" w:rsidP="00577998">
      <w:pPr>
        <w:spacing w:after="0" w:line="240" w:lineRule="auto"/>
        <w:jc w:val="center"/>
        <w:rPr>
          <w:rFonts w:ascii="Times New Roman" w:hAnsi="Times New Roman" w:cs="Times New Roman"/>
          <w:sz w:val="28"/>
          <w:szCs w:val="28"/>
        </w:rPr>
      </w:pPr>
      <w:r w:rsidRPr="00577998">
        <w:rPr>
          <w:rFonts w:ascii="Times New Roman" w:hAnsi="Times New Roman" w:cs="Times New Roman"/>
          <w:sz w:val="28"/>
          <w:szCs w:val="28"/>
        </w:rPr>
        <w:t>СЕДЕЛЬНИКОВСКОГО МУНИЦИПАЛЬНОГО РАЙОНА</w:t>
      </w:r>
    </w:p>
    <w:p w:rsidR="00577998" w:rsidRPr="00577998" w:rsidRDefault="00577998" w:rsidP="00577998">
      <w:pPr>
        <w:spacing w:after="0" w:line="240" w:lineRule="auto"/>
        <w:jc w:val="center"/>
        <w:rPr>
          <w:rFonts w:ascii="Times New Roman" w:hAnsi="Times New Roman" w:cs="Times New Roman"/>
          <w:sz w:val="28"/>
          <w:szCs w:val="28"/>
        </w:rPr>
      </w:pPr>
      <w:r w:rsidRPr="00577998">
        <w:rPr>
          <w:rFonts w:ascii="Times New Roman" w:hAnsi="Times New Roman" w:cs="Times New Roman"/>
          <w:sz w:val="28"/>
          <w:szCs w:val="28"/>
        </w:rPr>
        <w:t>ОМСКОЙ ОБЛАСТИ</w:t>
      </w:r>
    </w:p>
    <w:p w:rsidR="00577998" w:rsidRPr="00577998" w:rsidRDefault="00577998" w:rsidP="00577998">
      <w:pPr>
        <w:spacing w:after="0" w:line="240" w:lineRule="auto"/>
        <w:jc w:val="center"/>
        <w:rPr>
          <w:rFonts w:ascii="Times New Roman" w:hAnsi="Times New Roman" w:cs="Times New Roman"/>
          <w:b/>
          <w:color w:val="FF0000"/>
          <w:sz w:val="28"/>
          <w:szCs w:val="28"/>
        </w:rPr>
      </w:pPr>
    </w:p>
    <w:p w:rsidR="00577998" w:rsidRPr="00577998" w:rsidRDefault="00577998" w:rsidP="00577998">
      <w:pPr>
        <w:spacing w:after="0" w:line="240" w:lineRule="auto"/>
        <w:jc w:val="center"/>
        <w:rPr>
          <w:rFonts w:ascii="Times New Roman" w:hAnsi="Times New Roman" w:cs="Times New Roman"/>
          <w:sz w:val="28"/>
          <w:szCs w:val="28"/>
        </w:rPr>
      </w:pPr>
      <w:r w:rsidRPr="00577998">
        <w:rPr>
          <w:rFonts w:ascii="Times New Roman" w:hAnsi="Times New Roman" w:cs="Times New Roman"/>
          <w:sz w:val="28"/>
          <w:szCs w:val="28"/>
        </w:rPr>
        <w:t>Восемьдесят второе заседание четвертого созыва</w:t>
      </w:r>
    </w:p>
    <w:p w:rsidR="00577998" w:rsidRPr="00577998" w:rsidRDefault="00577998" w:rsidP="00577998">
      <w:pPr>
        <w:spacing w:after="0" w:line="240" w:lineRule="auto"/>
        <w:rPr>
          <w:rFonts w:ascii="Times New Roman" w:hAnsi="Times New Roman" w:cs="Times New Roman"/>
          <w:sz w:val="28"/>
          <w:szCs w:val="28"/>
        </w:rPr>
      </w:pPr>
    </w:p>
    <w:p w:rsidR="00577998" w:rsidRPr="00577998" w:rsidRDefault="00577998" w:rsidP="00577998">
      <w:pPr>
        <w:spacing w:after="0" w:line="240" w:lineRule="auto"/>
        <w:jc w:val="center"/>
        <w:rPr>
          <w:rFonts w:ascii="Times New Roman" w:hAnsi="Times New Roman" w:cs="Times New Roman"/>
          <w:sz w:val="28"/>
          <w:szCs w:val="28"/>
        </w:rPr>
      </w:pPr>
      <w:r w:rsidRPr="00577998">
        <w:rPr>
          <w:rFonts w:ascii="Times New Roman" w:hAnsi="Times New Roman" w:cs="Times New Roman"/>
          <w:sz w:val="28"/>
          <w:szCs w:val="28"/>
        </w:rPr>
        <w:t>РЕШЕНИЕ</w:t>
      </w:r>
    </w:p>
    <w:p w:rsidR="00577998" w:rsidRPr="00577998" w:rsidRDefault="00577998" w:rsidP="00577998">
      <w:pPr>
        <w:spacing w:after="0" w:line="240" w:lineRule="auto"/>
        <w:ind w:firstLine="284"/>
        <w:rPr>
          <w:rFonts w:ascii="Times New Roman" w:hAnsi="Times New Roman" w:cs="Times New Roman"/>
          <w:sz w:val="28"/>
          <w:szCs w:val="28"/>
        </w:rPr>
      </w:pPr>
    </w:p>
    <w:p w:rsidR="00577998" w:rsidRPr="00577998" w:rsidRDefault="00577998" w:rsidP="00577998">
      <w:pPr>
        <w:spacing w:after="0" w:line="240" w:lineRule="auto"/>
        <w:ind w:firstLine="284"/>
        <w:rPr>
          <w:rFonts w:ascii="Times New Roman" w:hAnsi="Times New Roman" w:cs="Times New Roman"/>
          <w:sz w:val="28"/>
          <w:szCs w:val="28"/>
        </w:rPr>
      </w:pPr>
      <w:r w:rsidRPr="00577998">
        <w:rPr>
          <w:rFonts w:ascii="Times New Roman" w:hAnsi="Times New Roman" w:cs="Times New Roman"/>
          <w:sz w:val="28"/>
          <w:szCs w:val="28"/>
        </w:rPr>
        <w:t>от  «15» января  2024  г                                                                           №196</w:t>
      </w:r>
    </w:p>
    <w:p w:rsidR="00577998" w:rsidRPr="00577998" w:rsidRDefault="00577998" w:rsidP="00577998">
      <w:pPr>
        <w:spacing w:after="0" w:line="240" w:lineRule="auto"/>
        <w:ind w:firstLine="284"/>
        <w:rPr>
          <w:rFonts w:ascii="Times New Roman" w:hAnsi="Times New Roman" w:cs="Times New Roman"/>
          <w:sz w:val="28"/>
          <w:szCs w:val="28"/>
        </w:rPr>
      </w:pPr>
      <w:r w:rsidRPr="00577998">
        <w:rPr>
          <w:rFonts w:ascii="Times New Roman" w:hAnsi="Times New Roman" w:cs="Times New Roman"/>
          <w:sz w:val="28"/>
          <w:szCs w:val="28"/>
        </w:rPr>
        <w:t xml:space="preserve">с. Голубовка                                                                                                                                                                                         </w:t>
      </w:r>
    </w:p>
    <w:p w:rsidR="00577998" w:rsidRPr="00577998" w:rsidRDefault="00577998" w:rsidP="00577998">
      <w:pPr>
        <w:spacing w:after="0" w:line="240" w:lineRule="auto"/>
        <w:ind w:firstLine="284"/>
        <w:rPr>
          <w:rFonts w:ascii="Times New Roman" w:hAnsi="Times New Roman" w:cs="Times New Roman"/>
          <w:sz w:val="28"/>
          <w:szCs w:val="28"/>
        </w:rPr>
      </w:pPr>
    </w:p>
    <w:p w:rsidR="00577998" w:rsidRPr="00577998" w:rsidRDefault="00577998" w:rsidP="00577998">
      <w:pPr>
        <w:spacing w:after="0" w:line="240" w:lineRule="auto"/>
        <w:jc w:val="both"/>
        <w:rPr>
          <w:rFonts w:ascii="Times New Roman" w:hAnsi="Times New Roman" w:cs="Times New Roman"/>
          <w:color w:val="000000"/>
          <w:sz w:val="28"/>
          <w:szCs w:val="28"/>
        </w:rPr>
      </w:pPr>
    </w:p>
    <w:p w:rsidR="00577998" w:rsidRPr="00577998" w:rsidRDefault="00577998" w:rsidP="00577998">
      <w:pPr>
        <w:spacing w:after="0" w:line="240" w:lineRule="auto"/>
        <w:ind w:firstLine="284"/>
        <w:jc w:val="both"/>
        <w:rPr>
          <w:rFonts w:ascii="Times New Roman" w:hAnsi="Times New Roman" w:cs="Times New Roman"/>
          <w:color w:val="000000"/>
          <w:sz w:val="28"/>
          <w:szCs w:val="28"/>
        </w:rPr>
      </w:pPr>
      <w:r w:rsidRPr="00577998">
        <w:rPr>
          <w:rFonts w:ascii="Times New Roman" w:hAnsi="Times New Roman" w:cs="Times New Roman"/>
          <w:color w:val="000000"/>
          <w:sz w:val="28"/>
          <w:szCs w:val="28"/>
        </w:rPr>
        <w:t>О внесении изменений и дополнений в Устав Голубовского сельского поселения Седельниковского муниципального района Омской области</w:t>
      </w:r>
    </w:p>
    <w:p w:rsidR="00577998" w:rsidRPr="00577998" w:rsidRDefault="00577998" w:rsidP="00577998">
      <w:pPr>
        <w:spacing w:after="0" w:line="240" w:lineRule="auto"/>
        <w:ind w:firstLine="284"/>
        <w:jc w:val="both"/>
        <w:rPr>
          <w:rFonts w:ascii="Times New Roman" w:hAnsi="Times New Roman" w:cs="Times New Roman"/>
          <w:b/>
          <w:color w:val="000000"/>
          <w:sz w:val="28"/>
          <w:szCs w:val="28"/>
        </w:rPr>
      </w:pPr>
    </w:p>
    <w:p w:rsidR="00577998" w:rsidRPr="00577998" w:rsidRDefault="00577998" w:rsidP="00577998">
      <w:pPr>
        <w:spacing w:after="0" w:line="240" w:lineRule="auto"/>
        <w:ind w:firstLine="284"/>
        <w:contextualSpacing/>
        <w:jc w:val="both"/>
        <w:rPr>
          <w:rFonts w:ascii="Times New Roman" w:hAnsi="Times New Roman" w:cs="Times New Roman"/>
          <w:sz w:val="28"/>
          <w:szCs w:val="28"/>
        </w:rPr>
      </w:pPr>
      <w:r w:rsidRPr="00577998">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решил:</w:t>
      </w:r>
    </w:p>
    <w:p w:rsidR="00577998" w:rsidRPr="00577998" w:rsidRDefault="00577998" w:rsidP="00577998">
      <w:pPr>
        <w:spacing w:after="0" w:line="240" w:lineRule="auto"/>
        <w:ind w:firstLine="284"/>
        <w:contextualSpacing/>
        <w:jc w:val="both"/>
        <w:rPr>
          <w:rFonts w:ascii="Times New Roman" w:hAnsi="Times New Roman" w:cs="Times New Roman"/>
          <w:color w:val="000000"/>
          <w:sz w:val="28"/>
          <w:szCs w:val="28"/>
        </w:rPr>
      </w:pPr>
      <w:r w:rsidRPr="00577998">
        <w:rPr>
          <w:rFonts w:ascii="Times New Roman" w:hAnsi="Times New Roman" w:cs="Times New Roman"/>
          <w:b/>
          <w:color w:val="000000"/>
          <w:sz w:val="28"/>
          <w:szCs w:val="28"/>
          <w:lang w:val="en-US"/>
        </w:rPr>
        <w:t>I</w:t>
      </w:r>
      <w:r w:rsidRPr="00577998">
        <w:rPr>
          <w:rFonts w:ascii="Times New Roman" w:hAnsi="Times New Roman" w:cs="Times New Roman"/>
          <w:b/>
          <w:color w:val="000000"/>
          <w:sz w:val="28"/>
          <w:szCs w:val="28"/>
        </w:rPr>
        <w:t>.</w:t>
      </w:r>
      <w:r w:rsidRPr="00577998">
        <w:rPr>
          <w:rFonts w:ascii="Times New Roman" w:hAnsi="Times New Roman" w:cs="Times New Roman"/>
          <w:color w:val="000000"/>
          <w:sz w:val="28"/>
          <w:szCs w:val="28"/>
        </w:rPr>
        <w:t xml:space="preserve"> Внести изменения и дополнения в Устав </w:t>
      </w:r>
      <w:r w:rsidRPr="00577998">
        <w:rPr>
          <w:rFonts w:ascii="Times New Roman" w:hAnsi="Times New Roman" w:cs="Times New Roman"/>
          <w:sz w:val="28"/>
          <w:szCs w:val="28"/>
        </w:rPr>
        <w:t>Голубовского сельского поселения Седельниковского муниципальногорайонаОмской области</w:t>
      </w:r>
      <w:r w:rsidRPr="00577998">
        <w:rPr>
          <w:rFonts w:ascii="Times New Roman" w:hAnsi="Times New Roman" w:cs="Times New Roman"/>
          <w:color w:val="000000"/>
          <w:sz w:val="28"/>
          <w:szCs w:val="28"/>
        </w:rPr>
        <w:t>.</w:t>
      </w:r>
    </w:p>
    <w:p w:rsidR="00577998" w:rsidRPr="00577998" w:rsidRDefault="00577998" w:rsidP="00577998">
      <w:pPr>
        <w:spacing w:after="0" w:line="240" w:lineRule="auto"/>
        <w:ind w:firstLine="284"/>
        <w:contextualSpacing/>
        <w:jc w:val="both"/>
        <w:rPr>
          <w:rFonts w:ascii="Times New Roman" w:hAnsi="Times New Roman" w:cs="Times New Roman"/>
          <w:b/>
          <w:color w:val="000000"/>
          <w:sz w:val="28"/>
          <w:szCs w:val="28"/>
        </w:rPr>
      </w:pPr>
      <w:r w:rsidRPr="00577998">
        <w:rPr>
          <w:rFonts w:ascii="Times New Roman" w:hAnsi="Times New Roman" w:cs="Times New Roman"/>
          <w:b/>
          <w:sz w:val="28"/>
          <w:szCs w:val="28"/>
        </w:rPr>
        <w:t>1. Содержание  статьи 1 Устава изложить в следующей редакции:</w:t>
      </w:r>
    </w:p>
    <w:p w:rsidR="00577998" w:rsidRPr="00577998" w:rsidRDefault="00577998" w:rsidP="00577998">
      <w:pPr>
        <w:pStyle w:val="s1"/>
        <w:shd w:val="clear" w:color="auto" w:fill="FFFFFF"/>
        <w:spacing w:before="0" w:beforeAutospacing="0" w:after="0" w:afterAutospacing="0"/>
        <w:ind w:firstLine="284"/>
        <w:contextualSpacing/>
        <w:jc w:val="both"/>
        <w:rPr>
          <w:b/>
          <w:sz w:val="28"/>
          <w:szCs w:val="28"/>
        </w:rPr>
      </w:pPr>
      <w:r w:rsidRPr="00577998">
        <w:rPr>
          <w:sz w:val="28"/>
          <w:szCs w:val="28"/>
        </w:rPr>
        <w:t>«Официальное наименование муниципального образования – Голубовское сельское поселение Седельниковского муниципального района Омской области (далее в Уставе – Голубовское сельское поселение, сельское поселение, поселение). Голубовское сельское поселение имеет правовой статус сельского поселения.».</w:t>
      </w:r>
    </w:p>
    <w:p w:rsidR="00577998" w:rsidRPr="00577998" w:rsidRDefault="00577998" w:rsidP="00577998">
      <w:pPr>
        <w:pStyle w:val="s1"/>
        <w:shd w:val="clear" w:color="auto" w:fill="FFFFFF"/>
        <w:spacing w:before="0" w:beforeAutospacing="0" w:after="0" w:afterAutospacing="0"/>
        <w:ind w:firstLine="284"/>
        <w:contextualSpacing/>
        <w:jc w:val="both"/>
        <w:rPr>
          <w:b/>
          <w:sz w:val="28"/>
          <w:szCs w:val="28"/>
        </w:rPr>
      </w:pPr>
      <w:r w:rsidRPr="00577998">
        <w:rPr>
          <w:b/>
          <w:sz w:val="28"/>
          <w:szCs w:val="28"/>
        </w:rPr>
        <w:t>2.</w:t>
      </w:r>
      <w:hyperlink r:id="rId9" w:anchor="/document/186367/entry/140130" w:history="1">
        <w:r w:rsidRPr="00577998">
          <w:rPr>
            <w:rStyle w:val="af8"/>
            <w:b/>
            <w:sz w:val="28"/>
            <w:szCs w:val="28"/>
          </w:rPr>
          <w:t>Пункт 19 части 1 статьи 4</w:t>
        </w:r>
      </w:hyperlink>
      <w:r w:rsidRPr="00577998">
        <w:rPr>
          <w:b/>
          <w:sz w:val="28"/>
          <w:szCs w:val="28"/>
        </w:rPr>
        <w:t xml:space="preserve"> Устава изложить в следующей редакции:</w:t>
      </w:r>
    </w:p>
    <w:p w:rsidR="00577998" w:rsidRPr="00577998" w:rsidRDefault="00577998" w:rsidP="00577998">
      <w:pPr>
        <w:pStyle w:val="s1"/>
        <w:shd w:val="clear" w:color="auto" w:fill="FFFFFF"/>
        <w:spacing w:before="0" w:beforeAutospacing="0" w:after="0" w:afterAutospacing="0"/>
        <w:ind w:firstLine="284"/>
        <w:contextualSpacing/>
        <w:jc w:val="both"/>
        <w:rPr>
          <w:sz w:val="28"/>
          <w:szCs w:val="28"/>
        </w:rPr>
      </w:pPr>
      <w:r w:rsidRPr="00577998">
        <w:rPr>
          <w:sz w:val="28"/>
          <w:szCs w:val="28"/>
        </w:rPr>
        <w:t xml:space="preserve">«19)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577998">
        <w:rPr>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77998" w:rsidRPr="00577998" w:rsidRDefault="00577998" w:rsidP="00577998">
      <w:pPr>
        <w:autoSpaceDE w:val="0"/>
        <w:autoSpaceDN w:val="0"/>
        <w:adjustRightInd w:val="0"/>
        <w:spacing w:after="0" w:line="240" w:lineRule="auto"/>
        <w:ind w:firstLine="284"/>
        <w:contextualSpacing/>
        <w:jc w:val="both"/>
        <w:rPr>
          <w:rFonts w:ascii="Times New Roman" w:eastAsia="Calibri" w:hAnsi="Times New Roman" w:cs="Times New Roman"/>
          <w:b/>
          <w:sz w:val="28"/>
          <w:szCs w:val="28"/>
        </w:rPr>
      </w:pPr>
      <w:r w:rsidRPr="00577998">
        <w:rPr>
          <w:rFonts w:ascii="Times New Roman" w:eastAsia="Calibri" w:hAnsi="Times New Roman" w:cs="Times New Roman"/>
          <w:b/>
          <w:sz w:val="28"/>
          <w:szCs w:val="28"/>
        </w:rPr>
        <w:t>3.В статье18.1 Устава:</w:t>
      </w:r>
    </w:p>
    <w:p w:rsidR="00577998" w:rsidRPr="00577998" w:rsidRDefault="00577998" w:rsidP="00577998">
      <w:pPr>
        <w:autoSpaceDE w:val="0"/>
        <w:autoSpaceDN w:val="0"/>
        <w:adjustRightInd w:val="0"/>
        <w:spacing w:after="0" w:line="240" w:lineRule="auto"/>
        <w:ind w:firstLine="284"/>
        <w:contextualSpacing/>
        <w:jc w:val="both"/>
        <w:rPr>
          <w:rFonts w:ascii="Times New Roman" w:hAnsi="Times New Roman" w:cs="Times New Roman"/>
          <w:b/>
          <w:sz w:val="28"/>
          <w:szCs w:val="28"/>
        </w:rPr>
      </w:pPr>
      <w:r w:rsidRPr="00577998">
        <w:rPr>
          <w:rFonts w:ascii="Times New Roman" w:hAnsi="Times New Roman" w:cs="Times New Roman"/>
          <w:b/>
          <w:sz w:val="28"/>
          <w:szCs w:val="28"/>
        </w:rPr>
        <w:t>- часть 10.1 изложить в следующей редакции:</w:t>
      </w:r>
    </w:p>
    <w:p w:rsidR="00577998" w:rsidRPr="00577998" w:rsidRDefault="00577998" w:rsidP="00577998">
      <w:pPr>
        <w:widowControl w:val="0"/>
        <w:autoSpaceDE w:val="0"/>
        <w:autoSpaceDN w:val="0"/>
        <w:spacing w:after="0" w:line="240" w:lineRule="auto"/>
        <w:ind w:firstLine="284"/>
        <w:contextualSpacing/>
        <w:jc w:val="both"/>
        <w:rPr>
          <w:rFonts w:ascii="Times New Roman" w:hAnsi="Times New Roman" w:cs="Times New Roman"/>
          <w:sz w:val="28"/>
          <w:szCs w:val="28"/>
        </w:rPr>
      </w:pPr>
      <w:r w:rsidRPr="00577998">
        <w:rPr>
          <w:rFonts w:ascii="Times New Roman" w:hAnsi="Times New Roman" w:cs="Times New Roman"/>
          <w:sz w:val="28"/>
          <w:szCs w:val="28"/>
        </w:rPr>
        <w:t xml:space="preserve"> «10.1.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577998">
        <w:rPr>
          <w:rFonts w:ascii="Times New Roman" w:hAnsi="Times New Roman" w:cs="Times New Roman"/>
          <w:color w:val="000000"/>
          <w:sz w:val="28"/>
          <w:szCs w:val="28"/>
        </w:rPr>
        <w:t>высшему должностному лицу Омской области в порядке, установленном законом Омской области</w:t>
      </w:r>
      <w:r w:rsidRPr="00577998">
        <w:rPr>
          <w:rFonts w:ascii="Times New Roman" w:hAnsi="Times New Roman" w:cs="Times New Roman"/>
          <w:sz w:val="28"/>
          <w:szCs w:val="28"/>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10" w:history="1">
        <w:r w:rsidRPr="00577998">
          <w:rPr>
            <w:rFonts w:ascii="Times New Roman" w:hAnsi="Times New Roman" w:cs="Times New Roman"/>
            <w:sz w:val="28"/>
            <w:szCs w:val="28"/>
          </w:rPr>
          <w:t>частью 1 статьи 3</w:t>
        </w:r>
      </w:hyperlink>
      <w:r w:rsidRPr="00577998">
        <w:rPr>
          <w:rFonts w:ascii="Times New Roman" w:hAnsi="Times New Roman" w:cs="Times New Roma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1" w:history="1">
        <w:r w:rsidRPr="00577998">
          <w:rPr>
            <w:rFonts w:ascii="Times New Roman" w:hAnsi="Times New Roman" w:cs="Times New Roman"/>
            <w:sz w:val="28"/>
            <w:szCs w:val="28"/>
          </w:rPr>
          <w:t>частью 1 статьи 3</w:t>
        </w:r>
      </w:hyperlink>
      <w:r w:rsidRPr="00577998">
        <w:rPr>
          <w:rFonts w:ascii="Times New Roman" w:hAnsi="Times New Roman" w:cs="Times New Roma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осуществляющее свои полномочия на непостоянной основе, сообщает об этом </w:t>
      </w:r>
      <w:r w:rsidRPr="00577998">
        <w:rPr>
          <w:rFonts w:ascii="Times New Roman" w:hAnsi="Times New Roman" w:cs="Times New Roman"/>
          <w:color w:val="000000"/>
          <w:sz w:val="28"/>
          <w:szCs w:val="28"/>
        </w:rPr>
        <w:t>высшему должностному лицу Омской области в порядке, установленном законом Омской области</w:t>
      </w:r>
      <w:r w:rsidRPr="00577998">
        <w:rPr>
          <w:rFonts w:ascii="Times New Roman" w:hAnsi="Times New Roman" w:cs="Times New Roman"/>
          <w:sz w:val="28"/>
          <w:szCs w:val="28"/>
        </w:rPr>
        <w:t xml:space="preserve">. 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сельского </w:t>
      </w:r>
      <w:r w:rsidRPr="00577998">
        <w:rPr>
          <w:rFonts w:ascii="Times New Roman" w:hAnsi="Times New Roman" w:cs="Times New Roman"/>
          <w:sz w:val="28"/>
          <w:szCs w:val="28"/>
        </w:rPr>
        <w:lastRenderedPageBreak/>
        <w:t xml:space="preserve">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 К лицам, замещающим муниципальные должности депутата Совета сельского поселения, правила части 4.3 </w:t>
      </w:r>
      <w:hyperlink r:id="rId12" w:history="1">
        <w:r w:rsidRPr="00577998">
          <w:rPr>
            <w:rFonts w:ascii="Times New Roman" w:eastAsia="Calibri" w:hAnsi="Times New Roman" w:cs="Times New Roman"/>
            <w:sz w:val="28"/>
            <w:szCs w:val="28"/>
            <w:lang w:eastAsia="en-US"/>
          </w:rPr>
          <w:t>статьи 12.1</w:t>
        </w:r>
      </w:hyperlink>
      <w:r w:rsidRPr="00577998">
        <w:rPr>
          <w:rFonts w:ascii="Times New Roman" w:eastAsia="Calibri" w:hAnsi="Times New Roman" w:cs="Times New Roman"/>
          <w:sz w:val="28"/>
          <w:szCs w:val="28"/>
          <w:lang w:eastAsia="en-US"/>
        </w:rPr>
        <w:t xml:space="preserve"> Федерального закона от 25 декабря 2008 года № 273-ФЗ «О противодействии коррупции» </w:t>
      </w:r>
      <w:r w:rsidRPr="00577998">
        <w:rPr>
          <w:rFonts w:ascii="Times New Roman" w:hAnsi="Times New Roman" w:cs="Times New Roman"/>
          <w:sz w:val="28"/>
          <w:szCs w:val="28"/>
        </w:rPr>
        <w:t>не применяются.»;</w:t>
      </w:r>
    </w:p>
    <w:p w:rsidR="00577998" w:rsidRPr="00577998" w:rsidRDefault="00577998" w:rsidP="00577998">
      <w:pPr>
        <w:autoSpaceDE w:val="0"/>
        <w:autoSpaceDN w:val="0"/>
        <w:adjustRightInd w:val="0"/>
        <w:spacing w:after="0" w:line="240" w:lineRule="auto"/>
        <w:ind w:firstLine="284"/>
        <w:contextualSpacing/>
        <w:jc w:val="both"/>
        <w:rPr>
          <w:rFonts w:ascii="Times New Roman" w:eastAsia="Calibri" w:hAnsi="Times New Roman" w:cs="Times New Roman"/>
          <w:b/>
          <w:sz w:val="28"/>
          <w:szCs w:val="28"/>
        </w:rPr>
      </w:pPr>
      <w:r w:rsidRPr="00577998">
        <w:rPr>
          <w:rFonts w:ascii="Times New Roman" w:eastAsia="Calibri" w:hAnsi="Times New Roman" w:cs="Times New Roman"/>
          <w:b/>
          <w:sz w:val="28"/>
          <w:szCs w:val="28"/>
        </w:rPr>
        <w:t>- дополнить частью 11.3 следующего содержания:</w:t>
      </w:r>
    </w:p>
    <w:p w:rsidR="00577998" w:rsidRPr="00577998" w:rsidRDefault="00577998" w:rsidP="0057799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77998">
        <w:rPr>
          <w:rFonts w:ascii="Times New Roman" w:hAnsi="Times New Roman" w:cs="Times New Roman"/>
          <w:sz w:val="28"/>
          <w:szCs w:val="28"/>
        </w:rPr>
        <w:t>«11.3.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w:t>
      </w:r>
      <w:r w:rsidRPr="00577998">
        <w:rPr>
          <w:rFonts w:ascii="Times New Roman" w:hAnsi="Times New Roman" w:cs="Times New Roman"/>
          <w:color w:val="000000"/>
          <w:sz w:val="28"/>
          <w:szCs w:val="28"/>
        </w:rPr>
        <w:t xml:space="preserve">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77998" w:rsidRPr="00577998" w:rsidRDefault="00577998" w:rsidP="00577998">
      <w:pPr>
        <w:spacing w:after="0" w:line="240" w:lineRule="auto"/>
        <w:ind w:firstLine="284"/>
        <w:jc w:val="both"/>
        <w:rPr>
          <w:rFonts w:ascii="Times New Roman" w:eastAsia="Calibri" w:hAnsi="Times New Roman" w:cs="Times New Roman"/>
          <w:b/>
          <w:color w:val="000000"/>
          <w:sz w:val="28"/>
          <w:szCs w:val="28"/>
        </w:rPr>
      </w:pPr>
      <w:r w:rsidRPr="00577998">
        <w:rPr>
          <w:rFonts w:ascii="Times New Roman" w:hAnsi="Times New Roman" w:cs="Times New Roman"/>
          <w:b/>
          <w:color w:val="000000"/>
          <w:sz w:val="28"/>
          <w:szCs w:val="28"/>
        </w:rPr>
        <w:t>4.</w:t>
      </w:r>
      <w:r w:rsidRPr="00577998">
        <w:rPr>
          <w:rFonts w:ascii="Times New Roman" w:eastAsia="Calibri" w:hAnsi="Times New Roman" w:cs="Times New Roman"/>
          <w:b/>
          <w:color w:val="000000"/>
          <w:sz w:val="28"/>
          <w:szCs w:val="28"/>
        </w:rPr>
        <w:t>Статью 27 Устава дополнить частью 8 следующего содержания:</w:t>
      </w:r>
    </w:p>
    <w:p w:rsidR="00577998" w:rsidRPr="00577998" w:rsidRDefault="00577998" w:rsidP="0057799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77998">
        <w:rPr>
          <w:rFonts w:ascii="Times New Roman" w:hAnsi="Times New Roman" w:cs="Times New Roman"/>
          <w:color w:val="000000"/>
          <w:sz w:val="28"/>
          <w:szCs w:val="28"/>
        </w:rPr>
        <w:t xml:space="preserve">«8. Глава </w:t>
      </w:r>
      <w:r w:rsidRPr="00577998">
        <w:rPr>
          <w:rFonts w:ascii="Times New Roman" w:hAnsi="Times New Roman" w:cs="Times New Roman"/>
          <w:sz w:val="28"/>
          <w:szCs w:val="28"/>
        </w:rPr>
        <w:t xml:space="preserve">Голубовскогосельского поселения </w:t>
      </w:r>
      <w:r w:rsidRPr="00577998">
        <w:rPr>
          <w:rFonts w:ascii="Times New Roman" w:hAnsi="Times New Roman" w:cs="Times New Roman"/>
          <w:color w:val="000000"/>
          <w:sz w:val="28"/>
          <w:szCs w:val="28"/>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77998" w:rsidRPr="00577998" w:rsidRDefault="00577998" w:rsidP="00577998">
      <w:pPr>
        <w:autoSpaceDE w:val="0"/>
        <w:autoSpaceDN w:val="0"/>
        <w:adjustRightInd w:val="0"/>
        <w:spacing w:after="0" w:line="240" w:lineRule="auto"/>
        <w:ind w:firstLine="284"/>
        <w:contextualSpacing/>
        <w:jc w:val="both"/>
        <w:rPr>
          <w:rFonts w:ascii="Times New Roman" w:eastAsia="Calibri" w:hAnsi="Times New Roman" w:cs="Times New Roman"/>
          <w:b/>
          <w:color w:val="000000"/>
          <w:sz w:val="28"/>
          <w:szCs w:val="28"/>
        </w:rPr>
      </w:pPr>
      <w:r w:rsidRPr="00577998">
        <w:rPr>
          <w:rFonts w:ascii="Times New Roman" w:eastAsia="Calibri" w:hAnsi="Times New Roman" w:cs="Times New Roman"/>
          <w:b/>
          <w:color w:val="000000"/>
          <w:sz w:val="28"/>
          <w:szCs w:val="28"/>
        </w:rPr>
        <w:t>5. Статью 32 Устава дополнить частью 3.1 следующего содержания:</w:t>
      </w:r>
    </w:p>
    <w:p w:rsidR="00577998" w:rsidRPr="00577998" w:rsidRDefault="00577998" w:rsidP="0057799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77998">
        <w:rPr>
          <w:rFonts w:ascii="Times New Roman" w:hAnsi="Times New Roman" w:cs="Times New Roman"/>
          <w:color w:val="000000"/>
          <w:sz w:val="28"/>
          <w:szCs w:val="28"/>
        </w:rPr>
        <w:t xml:space="preserve"> «3.1. Глава Администрации </w:t>
      </w:r>
      <w:r w:rsidRPr="00577998">
        <w:rPr>
          <w:rFonts w:ascii="Times New Roman" w:hAnsi="Times New Roman" w:cs="Times New Roman"/>
          <w:sz w:val="28"/>
          <w:szCs w:val="28"/>
        </w:rPr>
        <w:t xml:space="preserve">Голубовского сельского поселения </w:t>
      </w:r>
      <w:r w:rsidRPr="00577998">
        <w:rPr>
          <w:rFonts w:ascii="Times New Roman" w:hAnsi="Times New Roman" w:cs="Times New Roman"/>
          <w:color w:val="000000"/>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577998">
        <w:rPr>
          <w:rFonts w:ascii="Times New Roman" w:hAnsi="Times New Roman" w:cs="Times New Roman"/>
          <w:color w:val="000000"/>
          <w:sz w:val="28"/>
          <w:szCs w:val="28"/>
        </w:rPr>
        <w:lastRenderedPageBreak/>
        <w:t>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77998" w:rsidRPr="00577998" w:rsidRDefault="00577998" w:rsidP="00577998">
      <w:pPr>
        <w:autoSpaceDE w:val="0"/>
        <w:autoSpaceDN w:val="0"/>
        <w:adjustRightInd w:val="0"/>
        <w:spacing w:after="0" w:line="240" w:lineRule="auto"/>
        <w:ind w:firstLine="284"/>
        <w:jc w:val="both"/>
        <w:rPr>
          <w:rFonts w:ascii="Times New Roman" w:eastAsia="Calibri" w:hAnsi="Times New Roman" w:cs="Times New Roman"/>
          <w:b/>
          <w:color w:val="000000"/>
          <w:sz w:val="28"/>
          <w:szCs w:val="28"/>
        </w:rPr>
      </w:pPr>
      <w:r w:rsidRPr="00577998">
        <w:rPr>
          <w:rFonts w:ascii="Times New Roman" w:eastAsia="Calibri" w:hAnsi="Times New Roman" w:cs="Times New Roman"/>
          <w:b/>
          <w:color w:val="000000"/>
          <w:sz w:val="28"/>
          <w:szCs w:val="28"/>
        </w:rPr>
        <w:t>6. В статье38 Устава:</w:t>
      </w:r>
    </w:p>
    <w:p w:rsidR="00577998" w:rsidRPr="00577998" w:rsidRDefault="00577998" w:rsidP="00577998">
      <w:pPr>
        <w:autoSpaceDE w:val="0"/>
        <w:autoSpaceDN w:val="0"/>
        <w:adjustRightInd w:val="0"/>
        <w:spacing w:after="0" w:line="240" w:lineRule="auto"/>
        <w:ind w:firstLine="284"/>
        <w:jc w:val="both"/>
        <w:rPr>
          <w:rFonts w:ascii="Times New Roman" w:hAnsi="Times New Roman" w:cs="Times New Roman"/>
          <w:b/>
          <w:bCs/>
          <w:sz w:val="28"/>
          <w:szCs w:val="28"/>
        </w:rPr>
      </w:pPr>
      <w:r w:rsidRPr="00577998">
        <w:rPr>
          <w:rFonts w:ascii="Times New Roman" w:eastAsia="Calibri" w:hAnsi="Times New Roman" w:cs="Times New Roman"/>
          <w:b/>
          <w:color w:val="000000"/>
          <w:sz w:val="28"/>
          <w:szCs w:val="28"/>
        </w:rPr>
        <w:t>- в наименовании, части 2 слова</w:t>
      </w:r>
      <w:r w:rsidRPr="00577998">
        <w:rPr>
          <w:rFonts w:ascii="Times New Roman" w:eastAsia="Calibri" w:hAnsi="Times New Roman" w:cs="Times New Roman"/>
          <w:color w:val="000000"/>
          <w:sz w:val="28"/>
          <w:szCs w:val="28"/>
        </w:rPr>
        <w:t xml:space="preserve"> «</w:t>
      </w:r>
      <w:r w:rsidRPr="00577998">
        <w:rPr>
          <w:rFonts w:ascii="Times New Roman" w:hAnsi="Times New Roman" w:cs="Times New Roman"/>
          <w:bCs/>
          <w:sz w:val="28"/>
          <w:szCs w:val="28"/>
        </w:rPr>
        <w:t>опубликование (обнародование)</w:t>
      </w:r>
      <w:r w:rsidRPr="00577998">
        <w:rPr>
          <w:rFonts w:ascii="Times New Roman" w:hAnsi="Times New Roman" w:cs="Times New Roman"/>
          <w:b/>
          <w:bCs/>
          <w:sz w:val="28"/>
          <w:szCs w:val="28"/>
        </w:rPr>
        <w:t xml:space="preserve">», </w:t>
      </w:r>
      <w:r w:rsidRPr="00577998">
        <w:rPr>
          <w:rFonts w:ascii="Times New Roman" w:eastAsia="Calibri" w:hAnsi="Times New Roman" w:cs="Times New Roman"/>
          <w:color w:val="000000"/>
          <w:sz w:val="28"/>
          <w:szCs w:val="28"/>
        </w:rPr>
        <w:t>«</w:t>
      </w:r>
      <w:r w:rsidRPr="00577998">
        <w:rPr>
          <w:rFonts w:ascii="Times New Roman" w:hAnsi="Times New Roman" w:cs="Times New Roman"/>
          <w:bCs/>
          <w:sz w:val="28"/>
          <w:szCs w:val="28"/>
        </w:rPr>
        <w:t>опубликования (обнародования</w:t>
      </w:r>
      <w:r w:rsidRPr="00577998">
        <w:rPr>
          <w:rFonts w:ascii="Times New Roman" w:hAnsi="Times New Roman" w:cs="Times New Roman"/>
          <w:b/>
          <w:bCs/>
          <w:sz w:val="28"/>
          <w:szCs w:val="28"/>
        </w:rPr>
        <w:t xml:space="preserve">)» </w:t>
      </w:r>
      <w:r w:rsidRPr="00577998">
        <w:rPr>
          <w:rFonts w:ascii="Times New Roman" w:eastAsia="Calibri" w:hAnsi="Times New Roman" w:cs="Times New Roman"/>
          <w:b/>
          <w:color w:val="000000"/>
          <w:sz w:val="28"/>
          <w:szCs w:val="28"/>
        </w:rPr>
        <w:t>заменить словом</w:t>
      </w:r>
      <w:r w:rsidRPr="00577998">
        <w:rPr>
          <w:rFonts w:ascii="Times New Roman" w:eastAsia="Calibri" w:hAnsi="Times New Roman" w:cs="Times New Roman"/>
          <w:color w:val="000000"/>
          <w:sz w:val="28"/>
          <w:szCs w:val="28"/>
        </w:rPr>
        <w:t xml:space="preserve"> «обнародование» </w:t>
      </w:r>
      <w:r w:rsidRPr="00577998">
        <w:rPr>
          <w:rFonts w:ascii="Times New Roman" w:hAnsi="Times New Roman" w:cs="Times New Roman"/>
          <w:b/>
          <w:bCs/>
          <w:sz w:val="28"/>
          <w:szCs w:val="28"/>
        </w:rPr>
        <w:t>в соответствующих падежах;</w:t>
      </w:r>
    </w:p>
    <w:p w:rsidR="00577998" w:rsidRPr="00577998" w:rsidRDefault="00577998" w:rsidP="00577998">
      <w:pPr>
        <w:autoSpaceDE w:val="0"/>
        <w:autoSpaceDN w:val="0"/>
        <w:adjustRightInd w:val="0"/>
        <w:spacing w:after="0" w:line="240" w:lineRule="auto"/>
        <w:ind w:firstLine="284"/>
        <w:jc w:val="both"/>
        <w:rPr>
          <w:rFonts w:ascii="Times New Roman" w:eastAsia="Calibri" w:hAnsi="Times New Roman" w:cs="Times New Roman"/>
          <w:color w:val="000000"/>
          <w:sz w:val="28"/>
          <w:szCs w:val="28"/>
        </w:rPr>
      </w:pPr>
      <w:r w:rsidRPr="00577998">
        <w:rPr>
          <w:rFonts w:ascii="Times New Roman" w:eastAsia="Calibri" w:hAnsi="Times New Roman" w:cs="Times New Roman"/>
          <w:b/>
          <w:color w:val="000000"/>
          <w:sz w:val="28"/>
          <w:szCs w:val="28"/>
        </w:rPr>
        <w:t>- в части 2.1 слова</w:t>
      </w:r>
      <w:r w:rsidRPr="00577998">
        <w:rPr>
          <w:rFonts w:ascii="Times New Roman" w:eastAsia="Calibri" w:hAnsi="Times New Roman" w:cs="Times New Roman"/>
          <w:color w:val="000000"/>
          <w:sz w:val="28"/>
          <w:szCs w:val="28"/>
        </w:rPr>
        <w:t xml:space="preserve"> «или соглашения» </w:t>
      </w:r>
      <w:r w:rsidRPr="00577998">
        <w:rPr>
          <w:rFonts w:ascii="Times New Roman" w:eastAsia="Calibri" w:hAnsi="Times New Roman" w:cs="Times New Roman"/>
          <w:b/>
          <w:color w:val="000000"/>
          <w:sz w:val="28"/>
          <w:szCs w:val="28"/>
        </w:rPr>
        <w:t>заменить словами</w:t>
      </w:r>
      <w:r w:rsidRPr="00577998">
        <w:rPr>
          <w:rFonts w:ascii="Times New Roman" w:eastAsia="Calibri" w:hAnsi="Times New Roman" w:cs="Times New Roman"/>
          <w:color w:val="000000"/>
          <w:sz w:val="28"/>
          <w:szCs w:val="28"/>
        </w:rPr>
        <w:t xml:space="preserve"> «, в том числе соглашения»;</w:t>
      </w:r>
    </w:p>
    <w:p w:rsidR="00577998" w:rsidRPr="00577998" w:rsidRDefault="00577998" w:rsidP="00577998">
      <w:pPr>
        <w:autoSpaceDE w:val="0"/>
        <w:autoSpaceDN w:val="0"/>
        <w:adjustRightInd w:val="0"/>
        <w:spacing w:after="0" w:line="240" w:lineRule="auto"/>
        <w:ind w:firstLine="284"/>
        <w:jc w:val="both"/>
        <w:rPr>
          <w:rFonts w:ascii="Times New Roman" w:eastAsia="Calibri" w:hAnsi="Times New Roman" w:cs="Times New Roman"/>
          <w:color w:val="000000"/>
          <w:sz w:val="28"/>
          <w:szCs w:val="28"/>
        </w:rPr>
      </w:pPr>
      <w:r w:rsidRPr="00577998">
        <w:rPr>
          <w:rFonts w:ascii="Times New Roman" w:eastAsia="Calibri" w:hAnsi="Times New Roman" w:cs="Times New Roman"/>
          <w:color w:val="000000"/>
          <w:sz w:val="28"/>
          <w:szCs w:val="28"/>
        </w:rPr>
        <w:t xml:space="preserve">- </w:t>
      </w:r>
      <w:r w:rsidRPr="00577998">
        <w:rPr>
          <w:rFonts w:ascii="Times New Roman" w:eastAsia="Calibri" w:hAnsi="Times New Roman" w:cs="Times New Roman"/>
          <w:b/>
          <w:color w:val="000000"/>
          <w:sz w:val="28"/>
          <w:szCs w:val="28"/>
        </w:rPr>
        <w:t>в части 3 слова</w:t>
      </w:r>
      <w:r w:rsidRPr="00577998">
        <w:rPr>
          <w:rFonts w:ascii="Times New Roman" w:eastAsia="Calibri" w:hAnsi="Times New Roman" w:cs="Times New Roman"/>
          <w:color w:val="000000"/>
          <w:sz w:val="28"/>
          <w:szCs w:val="28"/>
        </w:rPr>
        <w:t xml:space="preserve"> «Официальным обнародованием муниципальных правовых актов считается размещение» </w:t>
      </w:r>
      <w:r w:rsidRPr="00577998">
        <w:rPr>
          <w:rFonts w:ascii="Times New Roman" w:eastAsia="Calibri" w:hAnsi="Times New Roman" w:cs="Times New Roman"/>
          <w:b/>
          <w:color w:val="000000"/>
          <w:sz w:val="28"/>
          <w:szCs w:val="28"/>
        </w:rPr>
        <w:t>заменить словами</w:t>
      </w:r>
      <w:r w:rsidRPr="00577998">
        <w:rPr>
          <w:rFonts w:ascii="Times New Roman" w:eastAsia="Calibri" w:hAnsi="Times New Roman" w:cs="Times New Roman"/>
          <w:color w:val="000000"/>
          <w:sz w:val="28"/>
          <w:szCs w:val="28"/>
        </w:rPr>
        <w:t xml:space="preserve"> «</w:t>
      </w:r>
      <w:r w:rsidRPr="00577998">
        <w:rPr>
          <w:rFonts w:ascii="Times New Roman" w:hAnsi="Times New Roman" w:cs="Times New Roman"/>
          <w:sz w:val="28"/>
          <w:szCs w:val="28"/>
        </w:rPr>
        <w:t>Муниципальные правовые акты могут быть дополнительно о</w:t>
      </w:r>
      <w:r w:rsidRPr="00577998">
        <w:rPr>
          <w:rFonts w:ascii="Times New Roman" w:eastAsia="Calibri" w:hAnsi="Times New Roman" w:cs="Times New Roman"/>
          <w:color w:val="000000"/>
          <w:sz w:val="28"/>
          <w:szCs w:val="28"/>
        </w:rPr>
        <w:t>бнародованы путем размещения».</w:t>
      </w:r>
    </w:p>
    <w:p w:rsidR="00577998" w:rsidRPr="00577998" w:rsidRDefault="00577998" w:rsidP="00577998">
      <w:pPr>
        <w:autoSpaceDE w:val="0"/>
        <w:autoSpaceDN w:val="0"/>
        <w:adjustRightInd w:val="0"/>
        <w:spacing w:after="0" w:line="240" w:lineRule="auto"/>
        <w:ind w:firstLine="284"/>
        <w:contextualSpacing/>
        <w:jc w:val="both"/>
        <w:rPr>
          <w:rFonts w:ascii="Times New Roman" w:eastAsia="Calibri" w:hAnsi="Times New Roman" w:cs="Times New Roman"/>
          <w:color w:val="000000"/>
          <w:sz w:val="28"/>
          <w:szCs w:val="28"/>
        </w:rPr>
      </w:pPr>
      <w:r w:rsidRPr="00577998">
        <w:rPr>
          <w:rFonts w:ascii="Times New Roman" w:eastAsia="Calibri" w:hAnsi="Times New Roman" w:cs="Times New Roman"/>
          <w:b/>
          <w:color w:val="000000"/>
          <w:sz w:val="28"/>
          <w:szCs w:val="28"/>
        </w:rPr>
        <w:t>II.</w:t>
      </w:r>
      <w:r w:rsidRPr="00577998">
        <w:rPr>
          <w:rFonts w:ascii="Times New Roman" w:eastAsia="Calibri" w:hAnsi="Times New Roman" w:cs="Times New Roman"/>
          <w:color w:val="000000"/>
          <w:sz w:val="28"/>
          <w:szCs w:val="28"/>
        </w:rPr>
        <w:t xml:space="preserve"> Главе </w:t>
      </w:r>
      <w:r w:rsidRPr="00577998">
        <w:rPr>
          <w:rFonts w:ascii="Times New Roman" w:hAnsi="Times New Roman" w:cs="Times New Roman"/>
          <w:sz w:val="28"/>
          <w:szCs w:val="28"/>
        </w:rPr>
        <w:t xml:space="preserve">Голубовского сельского поселения Седельниковского </w:t>
      </w:r>
      <w:r w:rsidRPr="00577998">
        <w:rPr>
          <w:rFonts w:ascii="Times New Roman" w:hAnsi="Times New Roman" w:cs="Times New Roman"/>
          <w:color w:val="000000"/>
          <w:sz w:val="28"/>
          <w:szCs w:val="28"/>
        </w:rPr>
        <w:t xml:space="preserve">муниципального района </w:t>
      </w:r>
      <w:r w:rsidRPr="00577998">
        <w:rPr>
          <w:rFonts w:ascii="Times New Roman" w:eastAsia="Calibri" w:hAnsi="Times New Roman" w:cs="Times New Roman"/>
          <w:sz w:val="28"/>
          <w:szCs w:val="28"/>
          <w:lang w:eastAsia="en-US"/>
        </w:rPr>
        <w:t>Омской области в порядке</w:t>
      </w:r>
      <w:r w:rsidRPr="00577998">
        <w:rPr>
          <w:rFonts w:ascii="Times New Roman" w:eastAsia="Calibri" w:hAnsi="Times New Roman" w:cs="Times New Roman"/>
          <w:color w:val="000000"/>
          <w:sz w:val="28"/>
          <w:szCs w:val="2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577998" w:rsidRPr="00577998" w:rsidRDefault="00577998" w:rsidP="00577998">
      <w:pPr>
        <w:autoSpaceDE w:val="0"/>
        <w:autoSpaceDN w:val="0"/>
        <w:adjustRightInd w:val="0"/>
        <w:spacing w:after="0" w:line="240" w:lineRule="auto"/>
        <w:ind w:firstLine="284"/>
        <w:jc w:val="both"/>
        <w:rPr>
          <w:rStyle w:val="extended-textshort"/>
          <w:rFonts w:ascii="Times New Roman" w:hAnsi="Times New Roman" w:cs="Times New Roman"/>
          <w:i/>
          <w:color w:val="000000"/>
          <w:sz w:val="28"/>
          <w:szCs w:val="28"/>
        </w:rPr>
      </w:pPr>
      <w:r w:rsidRPr="00577998">
        <w:rPr>
          <w:rFonts w:ascii="Times New Roman" w:eastAsia="Calibri" w:hAnsi="Times New Roman" w:cs="Times New Roman"/>
          <w:b/>
          <w:sz w:val="28"/>
          <w:szCs w:val="28"/>
        </w:rPr>
        <w:t>III.</w:t>
      </w:r>
      <w:r w:rsidRPr="00577998">
        <w:rPr>
          <w:rFonts w:ascii="Times New Roman" w:eastAsia="Calibri" w:hAnsi="Times New Roman" w:cs="Times New Roman"/>
          <w:sz w:val="28"/>
          <w:szCs w:val="28"/>
        </w:rPr>
        <w:t xml:space="preserve"> Настоящее Решение </w:t>
      </w:r>
      <w:r w:rsidRPr="00577998">
        <w:rPr>
          <w:rFonts w:ascii="Times New Roman" w:hAnsi="Times New Roman" w:cs="Times New Roman"/>
          <w:sz w:val="28"/>
          <w:szCs w:val="28"/>
        </w:rPr>
        <w:t xml:space="preserve">после его государственной регистрации подлежит официальному опубликованию в периодическом печатном издании, распространяемом в </w:t>
      </w:r>
      <w:r w:rsidRPr="00577998">
        <w:rPr>
          <w:rFonts w:ascii="Times New Roman" w:hAnsi="Times New Roman" w:cs="Times New Roman"/>
          <w:bCs/>
          <w:kern w:val="28"/>
          <w:sz w:val="28"/>
          <w:szCs w:val="28"/>
        </w:rPr>
        <w:t>Голубовско</w:t>
      </w:r>
      <w:r w:rsidRPr="00577998">
        <w:rPr>
          <w:rFonts w:ascii="Times New Roman" w:hAnsi="Times New Roman" w:cs="Times New Roman"/>
          <w:sz w:val="28"/>
          <w:szCs w:val="28"/>
        </w:rPr>
        <w:t>м сельском поселении – «Вестник Голубовского сельского поселения</w:t>
      </w:r>
      <w:bookmarkStart w:id="0" w:name="_GoBack"/>
      <w:bookmarkEnd w:id="0"/>
      <w:r w:rsidRPr="00577998">
        <w:rPr>
          <w:rFonts w:ascii="Times New Roman" w:hAnsi="Times New Roman" w:cs="Times New Roman"/>
          <w:sz w:val="28"/>
          <w:szCs w:val="28"/>
        </w:rPr>
        <w:t>», и вступает в силу после его официального</w:t>
      </w:r>
      <w:r w:rsidRPr="00577998">
        <w:rPr>
          <w:rFonts w:ascii="Times New Roman" w:hAnsi="Times New Roman" w:cs="Times New Roman"/>
          <w:color w:val="000000"/>
          <w:sz w:val="28"/>
          <w:szCs w:val="28"/>
        </w:rPr>
        <w:t xml:space="preserve"> опубликования.</w:t>
      </w:r>
    </w:p>
    <w:p w:rsidR="00577998" w:rsidRPr="00577998" w:rsidRDefault="00577998" w:rsidP="00577998">
      <w:pPr>
        <w:pStyle w:val="a8"/>
        <w:spacing w:before="0" w:beforeAutospacing="0" w:after="0" w:afterAutospacing="0"/>
        <w:jc w:val="both"/>
        <w:rPr>
          <w:sz w:val="28"/>
          <w:szCs w:val="28"/>
        </w:rPr>
      </w:pPr>
    </w:p>
    <w:p w:rsidR="00577998" w:rsidRPr="00577998" w:rsidRDefault="00577998" w:rsidP="00577998">
      <w:pPr>
        <w:spacing w:after="0" w:line="240" w:lineRule="auto"/>
        <w:jc w:val="both"/>
        <w:rPr>
          <w:rFonts w:ascii="Times New Roman" w:hAnsi="Times New Roman" w:cs="Times New Roman"/>
          <w:sz w:val="28"/>
          <w:szCs w:val="28"/>
        </w:rPr>
      </w:pPr>
      <w:r w:rsidRPr="00577998">
        <w:rPr>
          <w:rFonts w:ascii="Times New Roman" w:hAnsi="Times New Roman" w:cs="Times New Roman"/>
          <w:sz w:val="28"/>
          <w:szCs w:val="28"/>
        </w:rPr>
        <w:t xml:space="preserve">Глава </w:t>
      </w:r>
    </w:p>
    <w:p w:rsidR="00577998" w:rsidRPr="00577998" w:rsidRDefault="00577998" w:rsidP="00577998">
      <w:pPr>
        <w:spacing w:after="0" w:line="240" w:lineRule="auto"/>
        <w:jc w:val="both"/>
        <w:rPr>
          <w:rFonts w:ascii="Times New Roman" w:hAnsi="Times New Roman" w:cs="Times New Roman"/>
          <w:sz w:val="28"/>
          <w:szCs w:val="28"/>
        </w:rPr>
      </w:pPr>
      <w:r w:rsidRPr="00577998">
        <w:rPr>
          <w:rFonts w:ascii="Times New Roman" w:hAnsi="Times New Roman" w:cs="Times New Roman"/>
          <w:sz w:val="28"/>
          <w:szCs w:val="28"/>
        </w:rPr>
        <w:t>Голубовского сельского поселения</w:t>
      </w:r>
    </w:p>
    <w:p w:rsidR="00577998" w:rsidRPr="00577998" w:rsidRDefault="00577998" w:rsidP="00577998">
      <w:pPr>
        <w:spacing w:after="0" w:line="240" w:lineRule="auto"/>
        <w:jc w:val="both"/>
        <w:rPr>
          <w:rFonts w:ascii="Times New Roman" w:hAnsi="Times New Roman" w:cs="Times New Roman"/>
          <w:sz w:val="28"/>
          <w:szCs w:val="28"/>
        </w:rPr>
      </w:pPr>
      <w:r w:rsidRPr="00577998">
        <w:rPr>
          <w:rFonts w:ascii="Times New Roman" w:hAnsi="Times New Roman" w:cs="Times New Roman"/>
          <w:sz w:val="28"/>
          <w:szCs w:val="28"/>
        </w:rPr>
        <w:t xml:space="preserve">Седельниковского муниципального района </w:t>
      </w:r>
    </w:p>
    <w:p w:rsidR="00577998" w:rsidRPr="00577998" w:rsidRDefault="00577998" w:rsidP="00577998">
      <w:pPr>
        <w:spacing w:after="0" w:line="240" w:lineRule="auto"/>
        <w:jc w:val="both"/>
        <w:rPr>
          <w:rFonts w:ascii="Times New Roman" w:hAnsi="Times New Roman" w:cs="Times New Roman"/>
          <w:sz w:val="28"/>
          <w:szCs w:val="28"/>
        </w:rPr>
      </w:pPr>
      <w:r w:rsidRPr="00577998">
        <w:rPr>
          <w:rFonts w:ascii="Times New Roman" w:hAnsi="Times New Roman" w:cs="Times New Roman"/>
          <w:sz w:val="28"/>
          <w:szCs w:val="28"/>
        </w:rPr>
        <w:t xml:space="preserve">Омской области                                                                       С.Е. Обоскалов                                     </w:t>
      </w:r>
    </w:p>
    <w:p w:rsidR="00577998" w:rsidRPr="00577998" w:rsidRDefault="00577998" w:rsidP="00577998">
      <w:pPr>
        <w:shd w:val="clear" w:color="auto" w:fill="FFFFFF"/>
        <w:tabs>
          <w:tab w:val="left" w:pos="930"/>
        </w:tabs>
        <w:spacing w:after="0" w:line="240" w:lineRule="auto"/>
        <w:jc w:val="both"/>
        <w:rPr>
          <w:rFonts w:ascii="Times New Roman" w:hAnsi="Times New Roman" w:cs="Times New Roman"/>
          <w:spacing w:val="-7"/>
          <w:sz w:val="28"/>
          <w:szCs w:val="28"/>
        </w:rPr>
      </w:pPr>
      <w:r w:rsidRPr="00577998">
        <w:rPr>
          <w:rFonts w:ascii="Times New Roman" w:hAnsi="Times New Roman" w:cs="Times New Roman"/>
          <w:spacing w:val="-7"/>
          <w:sz w:val="28"/>
          <w:szCs w:val="28"/>
        </w:rPr>
        <w:tab/>
      </w:r>
    </w:p>
    <w:p w:rsidR="00577998" w:rsidRPr="00577998" w:rsidRDefault="00577998" w:rsidP="00577998">
      <w:pPr>
        <w:shd w:val="clear" w:color="auto" w:fill="FFFFFF"/>
        <w:tabs>
          <w:tab w:val="left" w:pos="970"/>
        </w:tabs>
        <w:spacing w:after="0" w:line="240" w:lineRule="auto"/>
        <w:jc w:val="both"/>
        <w:rPr>
          <w:rFonts w:ascii="Times New Roman" w:hAnsi="Times New Roman" w:cs="Times New Roman"/>
          <w:spacing w:val="-7"/>
          <w:sz w:val="28"/>
          <w:szCs w:val="28"/>
        </w:rPr>
      </w:pPr>
    </w:p>
    <w:p w:rsidR="00577998" w:rsidRPr="00577998" w:rsidRDefault="00577998" w:rsidP="00577998">
      <w:pPr>
        <w:spacing w:after="0" w:line="240" w:lineRule="auto"/>
        <w:jc w:val="both"/>
        <w:rPr>
          <w:rFonts w:ascii="Times New Roman" w:hAnsi="Times New Roman" w:cs="Times New Roman"/>
          <w:sz w:val="28"/>
          <w:szCs w:val="28"/>
        </w:rPr>
      </w:pPr>
    </w:p>
    <w:p w:rsidR="00577998" w:rsidRPr="00577998" w:rsidRDefault="00577998" w:rsidP="00577998">
      <w:pPr>
        <w:spacing w:after="0" w:line="240" w:lineRule="auto"/>
        <w:jc w:val="both"/>
        <w:rPr>
          <w:rFonts w:ascii="Times New Roman" w:hAnsi="Times New Roman" w:cs="Times New Roman"/>
          <w:sz w:val="28"/>
          <w:szCs w:val="28"/>
        </w:rPr>
      </w:pPr>
    </w:p>
    <w:p w:rsidR="00577998" w:rsidRPr="00577998" w:rsidRDefault="00577998" w:rsidP="00577998">
      <w:pPr>
        <w:spacing w:after="0" w:line="240" w:lineRule="auto"/>
        <w:jc w:val="both"/>
        <w:rPr>
          <w:rFonts w:ascii="Times New Roman" w:hAnsi="Times New Roman" w:cs="Times New Roman"/>
          <w:sz w:val="28"/>
          <w:szCs w:val="28"/>
        </w:rPr>
      </w:pPr>
    </w:p>
    <w:p w:rsidR="00577998" w:rsidRPr="00577998" w:rsidRDefault="00577998" w:rsidP="00577998">
      <w:pPr>
        <w:spacing w:after="0" w:line="240" w:lineRule="auto"/>
        <w:jc w:val="both"/>
        <w:rPr>
          <w:rFonts w:ascii="Times New Roman" w:hAnsi="Times New Roman" w:cs="Times New Roman"/>
          <w:sz w:val="28"/>
          <w:szCs w:val="28"/>
        </w:rPr>
      </w:pPr>
      <w:r w:rsidRPr="00577998">
        <w:rPr>
          <w:rFonts w:ascii="Times New Roman" w:hAnsi="Times New Roman" w:cs="Times New Roman"/>
          <w:sz w:val="28"/>
          <w:szCs w:val="28"/>
        </w:rPr>
        <w:t xml:space="preserve">Председатель Совета </w:t>
      </w:r>
    </w:p>
    <w:p w:rsidR="00577998" w:rsidRPr="00577998" w:rsidRDefault="00577998" w:rsidP="00577998">
      <w:pPr>
        <w:spacing w:after="0" w:line="240" w:lineRule="auto"/>
        <w:jc w:val="both"/>
        <w:rPr>
          <w:rFonts w:ascii="Times New Roman" w:hAnsi="Times New Roman" w:cs="Times New Roman"/>
          <w:sz w:val="28"/>
          <w:szCs w:val="28"/>
        </w:rPr>
      </w:pPr>
      <w:r w:rsidRPr="00577998">
        <w:rPr>
          <w:rFonts w:ascii="Times New Roman" w:hAnsi="Times New Roman" w:cs="Times New Roman"/>
          <w:sz w:val="28"/>
          <w:szCs w:val="28"/>
        </w:rPr>
        <w:t>Голубовского сельского поселения</w:t>
      </w:r>
    </w:p>
    <w:p w:rsidR="00577998" w:rsidRPr="00577998" w:rsidRDefault="00577998" w:rsidP="00577998">
      <w:pPr>
        <w:spacing w:after="0" w:line="240" w:lineRule="auto"/>
        <w:jc w:val="both"/>
        <w:rPr>
          <w:rFonts w:ascii="Times New Roman" w:hAnsi="Times New Roman" w:cs="Times New Roman"/>
          <w:sz w:val="28"/>
          <w:szCs w:val="28"/>
        </w:rPr>
      </w:pPr>
      <w:r w:rsidRPr="00577998">
        <w:rPr>
          <w:rFonts w:ascii="Times New Roman" w:hAnsi="Times New Roman" w:cs="Times New Roman"/>
          <w:sz w:val="28"/>
          <w:szCs w:val="28"/>
        </w:rPr>
        <w:t xml:space="preserve">Седельниковского муниципального района </w:t>
      </w:r>
    </w:p>
    <w:p w:rsidR="00577998" w:rsidRPr="00577998" w:rsidRDefault="00577998" w:rsidP="00577998">
      <w:pPr>
        <w:spacing w:after="0" w:line="240" w:lineRule="auto"/>
        <w:jc w:val="both"/>
        <w:rPr>
          <w:rFonts w:ascii="Times New Roman" w:hAnsi="Times New Roman" w:cs="Times New Roman"/>
          <w:sz w:val="28"/>
          <w:szCs w:val="28"/>
        </w:rPr>
      </w:pPr>
      <w:r w:rsidRPr="00577998">
        <w:rPr>
          <w:rFonts w:ascii="Times New Roman" w:hAnsi="Times New Roman" w:cs="Times New Roman"/>
          <w:sz w:val="28"/>
          <w:szCs w:val="28"/>
        </w:rPr>
        <w:t xml:space="preserve">Омской области                                                                            В.В. Низовой                                                   </w:t>
      </w:r>
    </w:p>
    <w:p w:rsidR="00577998" w:rsidRPr="00577998" w:rsidRDefault="00577998" w:rsidP="00577998">
      <w:pPr>
        <w:pStyle w:val="a8"/>
        <w:spacing w:before="0" w:beforeAutospacing="0" w:after="0" w:afterAutospacing="0"/>
        <w:ind w:firstLine="284"/>
        <w:jc w:val="both"/>
        <w:rPr>
          <w:color w:val="000000"/>
          <w:sz w:val="28"/>
          <w:szCs w:val="28"/>
        </w:rPr>
      </w:pPr>
    </w:p>
    <w:p w:rsidR="00577998" w:rsidRPr="0050687C" w:rsidRDefault="00577998" w:rsidP="0050687C">
      <w:pPr>
        <w:spacing w:after="0" w:line="240" w:lineRule="auto"/>
        <w:jc w:val="both"/>
        <w:rPr>
          <w:rFonts w:ascii="Times New Roman" w:hAnsi="Times New Roman" w:cs="Times New Roman"/>
          <w:sz w:val="24"/>
          <w:szCs w:val="24"/>
        </w:rPr>
      </w:pPr>
    </w:p>
    <w:sectPr w:rsidR="00577998" w:rsidRPr="0050687C" w:rsidSect="0057799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8F7" w:rsidRDefault="006D78F7" w:rsidP="00921736">
      <w:pPr>
        <w:spacing w:after="0" w:line="240" w:lineRule="auto"/>
      </w:pPr>
      <w:r>
        <w:separator/>
      </w:r>
    </w:p>
  </w:endnote>
  <w:endnote w:type="continuationSeparator" w:id="1">
    <w:p w:rsidR="006D78F7" w:rsidRDefault="006D78F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8F7" w:rsidRDefault="006D78F7" w:rsidP="00921736">
      <w:pPr>
        <w:spacing w:after="0" w:line="240" w:lineRule="auto"/>
      </w:pPr>
      <w:r>
        <w:separator/>
      </w:r>
    </w:p>
  </w:footnote>
  <w:footnote w:type="continuationSeparator" w:id="1">
    <w:p w:rsidR="006D78F7" w:rsidRDefault="006D78F7"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9">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8">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5"/>
  </w:num>
  <w:num w:numId="3">
    <w:abstractNumId w:val="74"/>
  </w:num>
  <w:num w:numId="4">
    <w:abstractNumId w:val="56"/>
  </w:num>
  <w:num w:numId="5">
    <w:abstractNumId w:val="57"/>
  </w:num>
  <w:num w:numId="6">
    <w:abstractNumId w:val="64"/>
  </w:num>
  <w:num w:numId="7">
    <w:abstractNumId w:val="48"/>
  </w:num>
  <w:num w:numId="8">
    <w:abstractNumId w:val="53"/>
  </w:num>
  <w:num w:numId="9">
    <w:abstractNumId w:val="58"/>
  </w:num>
  <w:num w:numId="10">
    <w:abstractNumId w:val="51"/>
  </w:num>
  <w:num w:numId="11">
    <w:abstractNumId w:val="70"/>
  </w:num>
  <w:num w:numId="12">
    <w:abstractNumId w:val="69"/>
  </w:num>
  <w:num w:numId="13">
    <w:abstractNumId w:val="81"/>
  </w:num>
  <w:num w:numId="14">
    <w:abstractNumId w:val="43"/>
  </w:num>
  <w:num w:numId="15">
    <w:abstractNumId w:val="76"/>
  </w:num>
  <w:num w:numId="16">
    <w:abstractNumId w:val="82"/>
  </w:num>
  <w:num w:numId="17">
    <w:abstractNumId w:val="66"/>
  </w:num>
  <w:num w:numId="18">
    <w:abstractNumId w:val="49"/>
  </w:num>
  <w:num w:numId="19">
    <w:abstractNumId w:val="50"/>
  </w:num>
  <w:num w:numId="20">
    <w:abstractNumId w:val="78"/>
  </w:num>
  <w:num w:numId="21">
    <w:abstractNumId w:val="71"/>
  </w:num>
  <w:num w:numId="22">
    <w:abstractNumId w:val="62"/>
  </w:num>
  <w:num w:numId="23">
    <w:abstractNumId w:val="46"/>
  </w:num>
  <w:num w:numId="24">
    <w:abstractNumId w:val="63"/>
  </w:num>
  <w:num w:numId="25">
    <w:abstractNumId w:val="52"/>
  </w:num>
  <w:num w:numId="26">
    <w:abstractNumId w:val="79"/>
  </w:num>
  <w:num w:numId="27">
    <w:abstractNumId w:val="67"/>
  </w:num>
  <w:num w:numId="28">
    <w:abstractNumId w:val="60"/>
  </w:num>
  <w:num w:numId="29">
    <w:abstractNumId w:val="65"/>
  </w:num>
  <w:num w:numId="30">
    <w:abstractNumId w:val="59"/>
  </w:num>
  <w:num w:numId="31">
    <w:abstractNumId w:val="73"/>
  </w:num>
  <w:num w:numId="32">
    <w:abstractNumId w:val="61"/>
  </w:num>
  <w:num w:numId="33">
    <w:abstractNumId w:val="45"/>
  </w:num>
  <w:num w:numId="34">
    <w:abstractNumId w:val="72"/>
  </w:num>
  <w:num w:numId="35">
    <w:abstractNumId w:val="55"/>
  </w:num>
  <w:num w:numId="36">
    <w:abstractNumId w:val="42"/>
  </w:num>
  <w:num w:numId="37">
    <w:abstractNumId w:val="80"/>
  </w:num>
  <w:num w:numId="38">
    <w:abstractNumId w:val="68"/>
  </w:num>
  <w:num w:numId="39">
    <w:abstractNumId w:val="77"/>
  </w:num>
  <w:num w:numId="40">
    <w:abstractNumId w:val="44"/>
  </w:num>
  <w:num w:numId="41">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1139"/>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6621BC3E84D797AACEE700F1F1A1F1792C2D97592B0F7B9BAB86BB12962FA8DDBBE1B03D72F6119DEE2A0147A8BAA5832A684FEg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A6621BC3E84D797AACEE700F1F1A1F1792C1D47E96B0F7B9BAB86BB12962FA8DDBBE1E06D72F6119DEE2A0147A8BAA5832A684FEgEH" TargetMode="External"/><Relationship Id="rId5" Type="http://schemas.openxmlformats.org/officeDocument/2006/relationships/webSettings" Target="webSettings.xml"/><Relationship Id="rId10" Type="http://schemas.openxmlformats.org/officeDocument/2006/relationships/hyperlink" Target="consultantplus://offline/ref=B3A6621BC3E84D797AACEE700F1F1A1F1792C1D47E96B0F7B9BAB86BB12962FA8DDBBE1E06D72F6119DEE2A0147A8BAA5832A684FEgEH" TargetMode="External"/><Relationship Id="rId4" Type="http://schemas.openxmlformats.org/officeDocument/2006/relationships/settings" Target="settings.xml"/><Relationship Id="rId9" Type="http://schemas.openxmlformats.org/officeDocument/2006/relationships/hyperlink" Target="http://garant03.ru99-loc.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331</cp:revision>
  <cp:lastPrinted>2022-01-25T08:32:00Z</cp:lastPrinted>
  <dcterms:created xsi:type="dcterms:W3CDTF">2015-01-21T21:56:00Z</dcterms:created>
  <dcterms:modified xsi:type="dcterms:W3CDTF">2024-02-09T03:54:00Z</dcterms:modified>
</cp:coreProperties>
</file>