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053B28">
        <w:rPr>
          <w:rFonts w:ascii="Times New Roman" w:hAnsi="Times New Roman" w:cs="Times New Roman"/>
          <w:sz w:val="24"/>
          <w:szCs w:val="24"/>
        </w:rPr>
        <w:t>52</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053B28">
        <w:rPr>
          <w:rFonts w:ascii="Times New Roman" w:hAnsi="Times New Roman" w:cs="Times New Roman"/>
          <w:sz w:val="24"/>
          <w:szCs w:val="24"/>
        </w:rPr>
        <w:t>04</w:t>
      </w:r>
      <w:r w:rsidR="005C5336">
        <w:rPr>
          <w:rFonts w:ascii="Times New Roman" w:hAnsi="Times New Roman" w:cs="Times New Roman"/>
          <w:sz w:val="24"/>
          <w:szCs w:val="24"/>
        </w:rPr>
        <w:t xml:space="preserve"> декабря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Default="008D2B11" w:rsidP="005C5336">
      <w:pPr>
        <w:jc w:val="both"/>
        <w:rPr>
          <w:bCs/>
          <w:i/>
          <w:sz w:val="28"/>
          <w:szCs w:val="28"/>
        </w:rPr>
      </w:pPr>
      <w:bookmarkStart w:id="0" w:name="_GoBack"/>
      <w:bookmarkEnd w:id="0"/>
      <w:r w:rsidRPr="00074333">
        <w:rPr>
          <w:bCs/>
          <w:i/>
          <w:sz w:val="28"/>
          <w:szCs w:val="28"/>
        </w:rPr>
        <w:t> </w:t>
      </w:r>
    </w:p>
    <w:p w:rsidR="00053B28" w:rsidRPr="00053B28" w:rsidRDefault="005C5336"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hAnsi="Times New Roman" w:cs="Times New Roman"/>
          <w:bCs/>
          <w:i/>
          <w:sz w:val="18"/>
          <w:szCs w:val="18"/>
        </w:rPr>
        <w:t> </w:t>
      </w:r>
      <w:r w:rsidR="00053B28" w:rsidRPr="00053B28">
        <w:rPr>
          <w:rFonts w:ascii="Times New Roman" w:eastAsia="Times New Roman" w:hAnsi="Times New Roman" w:cs="Times New Roman"/>
          <w:sz w:val="18"/>
          <w:szCs w:val="18"/>
        </w:rPr>
        <w:t>Администрация  Голубовского сельского поселения</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Седельниковского  муниципального района</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Омской области</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p>
    <w:p w:rsidR="00053B28" w:rsidRPr="00053B28" w:rsidRDefault="00053B28" w:rsidP="00053B28">
      <w:pPr>
        <w:spacing w:after="0" w:line="240" w:lineRule="auto"/>
        <w:ind w:firstLine="539"/>
        <w:jc w:val="center"/>
        <w:rPr>
          <w:rFonts w:ascii="Times New Roman" w:eastAsia="Times New Roman" w:hAnsi="Times New Roman" w:cs="Times New Roman"/>
          <w:b/>
          <w:sz w:val="18"/>
          <w:szCs w:val="18"/>
        </w:rPr>
      </w:pPr>
      <w:r w:rsidRPr="00053B28">
        <w:rPr>
          <w:rFonts w:ascii="Times New Roman" w:eastAsia="Times New Roman" w:hAnsi="Times New Roman" w:cs="Times New Roman"/>
          <w:b/>
          <w:sz w:val="18"/>
          <w:szCs w:val="18"/>
        </w:rPr>
        <w:t xml:space="preserve">ПОСТАНОВЛЕНИЕ </w:t>
      </w:r>
    </w:p>
    <w:p w:rsidR="00053B28" w:rsidRPr="00053B28" w:rsidRDefault="00053B28" w:rsidP="00053B28">
      <w:pPr>
        <w:pStyle w:val="aa"/>
        <w:spacing w:after="0"/>
        <w:rPr>
          <w:sz w:val="18"/>
          <w:szCs w:val="18"/>
        </w:rPr>
      </w:pPr>
    </w:p>
    <w:p w:rsidR="00053B28" w:rsidRPr="00053B28" w:rsidRDefault="00053B28" w:rsidP="00053B28">
      <w:pPr>
        <w:pStyle w:val="aa"/>
        <w:spacing w:after="0"/>
        <w:rPr>
          <w:sz w:val="18"/>
          <w:szCs w:val="18"/>
        </w:rPr>
      </w:pPr>
      <w:r w:rsidRPr="00053B28">
        <w:rPr>
          <w:sz w:val="18"/>
          <w:szCs w:val="18"/>
        </w:rPr>
        <w:t xml:space="preserve"> От «04»  декабря  2024 года                                                                                     №  60</w:t>
      </w:r>
    </w:p>
    <w:p w:rsidR="00053B28" w:rsidRPr="00053B28" w:rsidRDefault="00053B28" w:rsidP="00053B28">
      <w:pPr>
        <w:spacing w:after="0" w:line="240" w:lineRule="auto"/>
        <w:rPr>
          <w:rFonts w:ascii="Times New Roman" w:hAnsi="Times New Roman" w:cs="Times New Roman"/>
          <w:sz w:val="18"/>
          <w:szCs w:val="18"/>
        </w:rPr>
      </w:pPr>
      <w:r w:rsidRPr="00053B28">
        <w:rPr>
          <w:rFonts w:ascii="Times New Roman" w:hAnsi="Times New Roman" w:cs="Times New Roman"/>
          <w:sz w:val="18"/>
          <w:szCs w:val="18"/>
        </w:rPr>
        <w:t>с. Голубовка</w:t>
      </w:r>
    </w:p>
    <w:p w:rsidR="00053B28" w:rsidRPr="00053B28" w:rsidRDefault="00053B28" w:rsidP="00053B28">
      <w:pPr>
        <w:spacing w:after="0" w:line="240" w:lineRule="auto"/>
        <w:ind w:firstLine="284"/>
        <w:jc w:val="both"/>
        <w:rPr>
          <w:rFonts w:ascii="Times New Roman" w:hAnsi="Times New Roman" w:cs="Times New Roman"/>
          <w:sz w:val="18"/>
          <w:szCs w:val="18"/>
        </w:rPr>
      </w:pP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О внесении изменений в постановление Администрации Голубовского сельского поселения Седельниковского муниципального района Омской области от 01 декабря 2015 года №24 «Об утверждении Административного регламента предоставления муниципальных услуг «Предоставление земельного участка, находящегося в муниципальной собственности, без проведения торгов»</w:t>
      </w:r>
    </w:p>
    <w:p w:rsidR="00053B28" w:rsidRPr="00053B28" w:rsidRDefault="00053B28" w:rsidP="00053B28">
      <w:pPr>
        <w:spacing w:after="0" w:line="240" w:lineRule="auto"/>
        <w:ind w:firstLine="284"/>
        <w:jc w:val="both"/>
        <w:rPr>
          <w:rFonts w:ascii="Times New Roman" w:eastAsia="Times New Roman" w:hAnsi="Times New Roman" w:cs="Times New Roman"/>
          <w:sz w:val="18"/>
          <w:szCs w:val="18"/>
        </w:rPr>
      </w:pP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w:t>
      </w:r>
    </w:p>
    <w:p w:rsidR="00053B28" w:rsidRPr="00053B28" w:rsidRDefault="00053B28" w:rsidP="00053B28">
      <w:pPr>
        <w:spacing w:after="0" w:line="240" w:lineRule="auto"/>
        <w:ind w:firstLine="284"/>
        <w:jc w:val="both"/>
        <w:rPr>
          <w:rFonts w:ascii="Times New Roman" w:hAnsi="Times New Roman" w:cs="Times New Roman"/>
          <w:b/>
          <w:sz w:val="18"/>
          <w:szCs w:val="18"/>
        </w:rPr>
      </w:pPr>
      <w:r w:rsidRPr="00053B28">
        <w:rPr>
          <w:rFonts w:ascii="Times New Roman" w:hAnsi="Times New Roman" w:cs="Times New Roman"/>
          <w:b/>
          <w:sz w:val="18"/>
          <w:szCs w:val="18"/>
        </w:rPr>
        <w:t>ПОСТАНОВЛЯЮ:</w:t>
      </w:r>
    </w:p>
    <w:p w:rsidR="00053B28" w:rsidRPr="00053B28" w:rsidRDefault="00053B28" w:rsidP="00053B28">
      <w:pPr>
        <w:pStyle w:val="a6"/>
        <w:numPr>
          <w:ilvl w:val="0"/>
          <w:numId w:val="42"/>
        </w:numPr>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t>Внести в постановление Администрации Голубовского сельского поселения Седельниковского муниципального района Омской области от 01 декабря 2015 года №24 «Об утверждении Административного регламента предоставления муниципальных услуг «Предоставление земельного участка, находящегося в муниципальной собственности, без проведения торгов» следующие изменения:</w:t>
      </w:r>
    </w:p>
    <w:p w:rsidR="00053B28" w:rsidRPr="00053B28" w:rsidRDefault="00053B28" w:rsidP="00053B28">
      <w:pPr>
        <w:pStyle w:val="a6"/>
        <w:spacing w:after="0" w:line="240" w:lineRule="auto"/>
        <w:ind w:left="0" w:firstLine="284"/>
        <w:jc w:val="both"/>
        <w:rPr>
          <w:rFonts w:ascii="Times New Roman" w:hAnsi="Times New Roman" w:cs="Times New Roman"/>
          <w:b/>
          <w:sz w:val="18"/>
          <w:szCs w:val="18"/>
        </w:rPr>
      </w:pPr>
      <w:r w:rsidRPr="00053B28">
        <w:rPr>
          <w:rFonts w:ascii="Times New Roman" w:hAnsi="Times New Roman" w:cs="Times New Roman"/>
          <w:b/>
          <w:sz w:val="18"/>
          <w:szCs w:val="18"/>
        </w:rPr>
        <w:t>- подпункт 8,9,10,13 пункта 28 подраздела 10 Регламента изложить в следующей редакции:</w:t>
      </w:r>
    </w:p>
    <w:p w:rsidR="00053B28" w:rsidRPr="00053B28" w:rsidRDefault="00053B28" w:rsidP="00053B28">
      <w:pPr>
        <w:pStyle w:val="a6"/>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t>«</w:t>
      </w:r>
      <w:r w:rsidRPr="00053B28">
        <w:rPr>
          <w:rFonts w:ascii="Times New Roman" w:hAnsi="Times New Roman" w:cs="Times New Roman"/>
          <w:color w:val="000000"/>
          <w:sz w:val="18"/>
          <w:szCs w:val="1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053B28">
        <w:rPr>
          <w:rFonts w:ascii="Times New Roman" w:hAnsi="Times New Roman" w:cs="Times New Roman"/>
          <w:sz w:val="18"/>
          <w:szCs w:val="18"/>
        </w:rPr>
        <w:t>.</w:t>
      </w:r>
    </w:p>
    <w:p w:rsidR="00053B28" w:rsidRPr="00053B28" w:rsidRDefault="00053B28" w:rsidP="00053B28">
      <w:pPr>
        <w:pStyle w:val="a6"/>
        <w:spacing w:after="0" w:line="240" w:lineRule="auto"/>
        <w:ind w:left="0" w:firstLine="284"/>
        <w:jc w:val="both"/>
        <w:rPr>
          <w:rFonts w:ascii="Times New Roman" w:hAnsi="Times New Roman" w:cs="Times New Roman"/>
          <w:color w:val="000000"/>
          <w:sz w:val="18"/>
          <w:szCs w:val="18"/>
          <w:shd w:val="clear" w:color="auto" w:fill="FFFFFF"/>
        </w:rPr>
      </w:pPr>
      <w:r w:rsidRPr="00053B28">
        <w:rPr>
          <w:rFonts w:ascii="Times New Roman" w:hAnsi="Times New Roman" w:cs="Times New Roman"/>
          <w:color w:val="000000"/>
          <w:sz w:val="18"/>
          <w:szCs w:val="1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3B28" w:rsidRPr="00053B28" w:rsidRDefault="00053B28" w:rsidP="00053B28">
      <w:pPr>
        <w:pStyle w:val="a6"/>
        <w:spacing w:after="0" w:line="240" w:lineRule="auto"/>
        <w:ind w:left="0" w:firstLine="284"/>
        <w:jc w:val="both"/>
        <w:rPr>
          <w:rFonts w:ascii="Times New Roman" w:hAnsi="Times New Roman" w:cs="Times New Roman"/>
          <w:color w:val="000000"/>
          <w:sz w:val="18"/>
          <w:szCs w:val="18"/>
          <w:shd w:val="clear" w:color="auto" w:fill="FFFFFF"/>
        </w:rPr>
      </w:pPr>
      <w:r w:rsidRPr="00053B28">
        <w:rPr>
          <w:rFonts w:ascii="Times New Roman" w:hAnsi="Times New Roman" w:cs="Times New Roman"/>
          <w:color w:val="000000"/>
          <w:sz w:val="18"/>
          <w:szCs w:val="1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3B28" w:rsidRPr="00053B28" w:rsidRDefault="00053B28" w:rsidP="00053B28">
      <w:pPr>
        <w:pStyle w:val="a6"/>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color w:val="000000"/>
          <w:sz w:val="18"/>
          <w:szCs w:val="18"/>
          <w:shd w:val="clear" w:color="auto" w:fill="FFFFFF"/>
        </w:rPr>
        <w:t>13) в отношении земельного участка, указанного в заявлении о его предоставлении, опубликовано и размещено в соответствии с </w:t>
      </w:r>
      <w:hyperlink r:id="rId9" w:anchor="dst860" w:history="1">
        <w:r w:rsidRPr="00053B28">
          <w:rPr>
            <w:rStyle w:val="af8"/>
            <w:rFonts w:ascii="Times New Roman" w:hAnsi="Times New Roman" w:cs="Times New Roman"/>
            <w:color w:val="1A0DAB"/>
            <w:sz w:val="18"/>
            <w:szCs w:val="18"/>
            <w:shd w:val="clear" w:color="auto" w:fill="FFFFFF"/>
          </w:rPr>
          <w:t>подпунктом 1 пункта 1 статьи 39.18</w:t>
        </w:r>
      </w:hyperlink>
      <w:r w:rsidRPr="00053B28">
        <w:rPr>
          <w:rFonts w:ascii="Times New Roman" w:hAnsi="Times New Roman" w:cs="Times New Roman"/>
          <w:color w:val="000000"/>
          <w:sz w:val="18"/>
          <w:szCs w:val="18"/>
          <w:shd w:val="clear" w:color="auto" w:fill="FFFFFF"/>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053B28">
        <w:rPr>
          <w:rFonts w:ascii="Times New Roman" w:hAnsi="Times New Roman" w:cs="Times New Roman"/>
          <w:sz w:val="18"/>
          <w:szCs w:val="18"/>
        </w:rPr>
        <w:t>;».</w:t>
      </w:r>
    </w:p>
    <w:p w:rsidR="00053B28" w:rsidRPr="00053B28" w:rsidRDefault="00053B28" w:rsidP="00053B28">
      <w:pPr>
        <w:pStyle w:val="a6"/>
        <w:spacing w:after="0" w:line="240" w:lineRule="auto"/>
        <w:ind w:left="0" w:firstLine="284"/>
        <w:jc w:val="both"/>
        <w:rPr>
          <w:rFonts w:ascii="Times New Roman" w:hAnsi="Times New Roman" w:cs="Times New Roman"/>
          <w:b/>
          <w:sz w:val="18"/>
          <w:szCs w:val="18"/>
        </w:rPr>
      </w:pPr>
      <w:r w:rsidRPr="00053B28">
        <w:rPr>
          <w:rFonts w:ascii="Times New Roman" w:hAnsi="Times New Roman" w:cs="Times New Roman"/>
          <w:b/>
          <w:sz w:val="18"/>
          <w:szCs w:val="18"/>
        </w:rPr>
        <w:t>- третий абзац пункта 16 подраздела 4 изложить в следующей редакции:</w:t>
      </w:r>
    </w:p>
    <w:p w:rsidR="00053B28" w:rsidRPr="00053B28" w:rsidRDefault="00053B28" w:rsidP="00053B28">
      <w:pPr>
        <w:pStyle w:val="a6"/>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lastRenderedPageBreak/>
        <w:t xml:space="preserve">«В 2022-2024 годах срок рассмотрения заявления о предоставлении земельного участка, проверки наличия или отсутствия оснований, предусмотренных статьей 39.16 ЗК РФ, составляет не более 14 календарных дней.» </w:t>
      </w:r>
    </w:p>
    <w:p w:rsidR="00053B28" w:rsidRPr="00053B28" w:rsidRDefault="00053B28" w:rsidP="00053B28">
      <w:pPr>
        <w:pStyle w:val="a6"/>
        <w:spacing w:after="0" w:line="240" w:lineRule="auto"/>
        <w:ind w:left="0" w:firstLine="284"/>
        <w:jc w:val="both"/>
        <w:rPr>
          <w:rFonts w:ascii="Times New Roman" w:hAnsi="Times New Roman" w:cs="Times New Roman"/>
          <w:b/>
          <w:sz w:val="18"/>
          <w:szCs w:val="18"/>
        </w:rPr>
      </w:pPr>
      <w:r w:rsidRPr="00053B28">
        <w:rPr>
          <w:rFonts w:ascii="Times New Roman" w:hAnsi="Times New Roman" w:cs="Times New Roman"/>
          <w:b/>
          <w:sz w:val="18"/>
          <w:szCs w:val="18"/>
        </w:rPr>
        <w:t>- пункт 22.1 подраздела 6 изложить в следующей редакции:</w:t>
      </w:r>
    </w:p>
    <w:p w:rsidR="00053B28" w:rsidRPr="00053B28" w:rsidRDefault="00053B28" w:rsidP="00053B28">
      <w:pPr>
        <w:autoSpaceDE w:val="0"/>
        <w:autoSpaceDN w:val="0"/>
        <w:adjustRightInd w:val="0"/>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«22.1.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053B28" w:rsidRPr="00053B28" w:rsidRDefault="00053B28" w:rsidP="00053B28">
      <w:pPr>
        <w:autoSpaceDE w:val="0"/>
        <w:autoSpaceDN w:val="0"/>
        <w:adjustRightInd w:val="0"/>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053B28" w:rsidRPr="00053B28" w:rsidRDefault="00053B28" w:rsidP="00053B28">
      <w:pPr>
        <w:autoSpaceDE w:val="0"/>
        <w:autoSpaceDN w:val="0"/>
        <w:adjustRightInd w:val="0"/>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053B28" w:rsidRPr="00053B28" w:rsidRDefault="00053B28" w:rsidP="00053B28">
      <w:pPr>
        <w:pStyle w:val="ConsPlusNormal"/>
        <w:ind w:firstLine="284"/>
        <w:jc w:val="both"/>
        <w:rPr>
          <w:rFonts w:ascii="Times New Roman" w:hAnsi="Times New Roman" w:cs="Times New Roman"/>
          <w:sz w:val="18"/>
          <w:szCs w:val="18"/>
        </w:rPr>
      </w:pPr>
      <w:r w:rsidRPr="00053B28">
        <w:rPr>
          <w:rFonts w:ascii="Times New Roman" w:hAnsi="Times New Roman" w:cs="Times New Roman"/>
          <w:sz w:val="18"/>
          <w:szCs w:val="1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3B28" w:rsidRPr="00053B28" w:rsidRDefault="00053B28" w:rsidP="00053B28">
      <w:pPr>
        <w:pStyle w:val="a6"/>
        <w:spacing w:after="0" w:line="240" w:lineRule="auto"/>
        <w:ind w:left="0" w:firstLine="284"/>
        <w:jc w:val="both"/>
        <w:rPr>
          <w:rFonts w:ascii="Times New Roman" w:hAnsi="Times New Roman" w:cs="Times New Roman"/>
          <w:sz w:val="18"/>
          <w:szCs w:val="18"/>
          <w:shd w:val="clear" w:color="auto" w:fill="FFFFFF"/>
        </w:rPr>
      </w:pPr>
      <w:r w:rsidRPr="00053B28">
        <w:rPr>
          <w:rFonts w:ascii="Times New Roman" w:hAnsi="Times New Roman" w:cs="Times New Roman"/>
          <w:sz w:val="18"/>
          <w:szCs w:val="18"/>
        </w:rPr>
        <w:t xml:space="preserve">В 2022 и 2023 годах допускается наряду </w:t>
      </w:r>
      <w:r w:rsidRPr="00053B28">
        <w:rPr>
          <w:rFonts w:ascii="Times New Roman" w:hAnsi="Times New Roman" w:cs="Times New Roman"/>
          <w:sz w:val="18"/>
          <w:szCs w:val="18"/>
          <w:shd w:val="clear" w:color="auto" w:fill="FFFFFF"/>
        </w:rPr>
        <w:t>со случаями, предусмотренными Земельным кодексом Российской Федерации</w:t>
      </w:r>
    </w:p>
    <w:p w:rsidR="00053B28" w:rsidRPr="00053B28" w:rsidRDefault="00053B28" w:rsidP="00053B28">
      <w:pPr>
        <w:pStyle w:val="a6"/>
        <w:spacing w:after="0" w:line="240" w:lineRule="auto"/>
        <w:ind w:left="0" w:firstLine="284"/>
        <w:jc w:val="both"/>
        <w:rPr>
          <w:rFonts w:ascii="Times New Roman" w:hAnsi="Times New Roman" w:cs="Times New Roman"/>
          <w:sz w:val="18"/>
          <w:szCs w:val="18"/>
          <w:shd w:val="clear" w:color="auto" w:fill="FFFFFF"/>
        </w:rPr>
      </w:pPr>
      <w:r w:rsidRPr="00053B28">
        <w:rPr>
          <w:rFonts w:ascii="Times New Roman" w:hAnsi="Times New Roman" w:cs="Times New Roman"/>
          <w:sz w:val="18"/>
          <w:szCs w:val="18"/>
          <w:shd w:val="clear" w:color="auto" w:fill="FFFFFF"/>
        </w:rPr>
        <w:t>-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w:t>
      </w:r>
      <w:r w:rsidRPr="00053B28">
        <w:rPr>
          <w:rFonts w:ascii="Times New Roman" w:hAnsi="Times New Roman" w:cs="Times New Roman"/>
          <w:sz w:val="18"/>
          <w:szCs w:val="18"/>
          <w:shd w:val="clear" w:color="auto" w:fill="FFFFFF"/>
          <w:vertAlign w:val="superscript"/>
        </w:rPr>
        <w:t> </w:t>
      </w:r>
      <w:r w:rsidRPr="00053B28">
        <w:rPr>
          <w:rFonts w:ascii="Times New Roman" w:hAnsi="Times New Roman" w:cs="Times New Roman"/>
          <w:sz w:val="18"/>
          <w:szCs w:val="18"/>
          <w:shd w:val="clear" w:color="auto" w:fill="FFFFFF"/>
        </w:rPr>
        <w:t>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 в границе которой расположен земельный участок;</w:t>
      </w:r>
    </w:p>
    <w:p w:rsidR="00053B28" w:rsidRPr="00053B28" w:rsidRDefault="00053B28" w:rsidP="00053B28">
      <w:pPr>
        <w:pStyle w:val="ConsPlusNormal"/>
        <w:ind w:firstLine="284"/>
        <w:jc w:val="both"/>
        <w:rPr>
          <w:rFonts w:ascii="Times New Roman" w:hAnsi="Times New Roman" w:cs="Times New Roman"/>
          <w:sz w:val="18"/>
          <w:szCs w:val="18"/>
        </w:rPr>
      </w:pPr>
      <w:r w:rsidRPr="00053B28">
        <w:rPr>
          <w:rFonts w:ascii="Times New Roman" w:hAnsi="Times New Roman" w:cs="Times New Roman"/>
          <w:sz w:val="18"/>
          <w:szCs w:val="18"/>
          <w:shd w:val="clear" w:color="auto" w:fill="FFFFFF"/>
        </w:rPr>
        <w:t>-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053B28">
        <w:rPr>
          <w:rFonts w:ascii="Times New Roman" w:hAnsi="Times New Roman" w:cs="Times New Roman"/>
          <w:sz w:val="18"/>
          <w:szCs w:val="18"/>
        </w:rPr>
        <w:t>».</w:t>
      </w:r>
    </w:p>
    <w:p w:rsidR="00053B28" w:rsidRPr="00053B28" w:rsidRDefault="00053B28" w:rsidP="00053B28">
      <w:pPr>
        <w:pStyle w:val="ConsPlusNormal"/>
        <w:ind w:firstLine="284"/>
        <w:jc w:val="both"/>
        <w:rPr>
          <w:rFonts w:ascii="Times New Roman" w:hAnsi="Times New Roman" w:cs="Times New Roman"/>
          <w:b/>
          <w:sz w:val="18"/>
          <w:szCs w:val="18"/>
        </w:rPr>
      </w:pPr>
      <w:r w:rsidRPr="00053B28">
        <w:rPr>
          <w:rFonts w:ascii="Times New Roman" w:hAnsi="Times New Roman" w:cs="Times New Roman"/>
          <w:b/>
          <w:sz w:val="18"/>
          <w:szCs w:val="18"/>
        </w:rPr>
        <w:t xml:space="preserve">- пункт 109 подраздела 1 раздела </w:t>
      </w:r>
      <w:r w:rsidRPr="00053B28">
        <w:rPr>
          <w:rFonts w:ascii="Times New Roman" w:hAnsi="Times New Roman" w:cs="Times New Roman"/>
          <w:b/>
          <w:sz w:val="18"/>
          <w:szCs w:val="18"/>
          <w:lang w:val="en-US"/>
        </w:rPr>
        <w:t>V</w:t>
      </w:r>
      <w:r w:rsidRPr="00053B28">
        <w:rPr>
          <w:rFonts w:ascii="Times New Roman" w:hAnsi="Times New Roman" w:cs="Times New Roman"/>
          <w:b/>
          <w:sz w:val="18"/>
          <w:szCs w:val="18"/>
        </w:rPr>
        <w:t xml:space="preserve"> изложить в следующей редакции:</w:t>
      </w:r>
    </w:p>
    <w:p w:rsidR="00053B28" w:rsidRPr="00053B28" w:rsidRDefault="00053B28" w:rsidP="00053B28">
      <w:pPr>
        <w:pStyle w:val="a8"/>
        <w:shd w:val="clear" w:color="auto" w:fill="FFFFFF"/>
        <w:spacing w:before="0" w:beforeAutospacing="0" w:after="0" w:afterAutospacing="0"/>
        <w:ind w:firstLine="284"/>
        <w:jc w:val="both"/>
        <w:rPr>
          <w:color w:val="000000"/>
          <w:sz w:val="18"/>
          <w:szCs w:val="18"/>
        </w:rPr>
      </w:pPr>
      <w:r w:rsidRPr="00053B28">
        <w:rPr>
          <w:sz w:val="18"/>
          <w:szCs w:val="18"/>
        </w:rPr>
        <w:t xml:space="preserve">«109. </w:t>
      </w:r>
      <w:r w:rsidRPr="00053B28">
        <w:rPr>
          <w:color w:val="000000"/>
          <w:sz w:val="18"/>
          <w:szCs w:val="18"/>
        </w:rPr>
        <w:t>Заявитель может обратиться с жалобой в том числе в следующих случаях:</w:t>
      </w:r>
    </w:p>
    <w:p w:rsidR="00053B28" w:rsidRPr="00053B28" w:rsidRDefault="00053B28" w:rsidP="00053B28">
      <w:pPr>
        <w:pStyle w:val="a6"/>
        <w:numPr>
          <w:ilvl w:val="0"/>
          <w:numId w:val="43"/>
        </w:numPr>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t>нарушение срока регистрации запроса о предоставлении государственной или муниципальной услуги, запроса, указанного в </w:t>
      </w:r>
      <w:hyperlink r:id="rId10" w:anchor="dst244" w:history="1">
        <w:r w:rsidRPr="00053B28">
          <w:rPr>
            <w:rStyle w:val="af8"/>
            <w:rFonts w:ascii="Times New Roman" w:hAnsi="Times New Roman" w:cs="Times New Roman"/>
            <w:color w:val="1A0DAB"/>
            <w:sz w:val="18"/>
            <w:szCs w:val="18"/>
          </w:rPr>
          <w:t>статье 15.1</w:t>
        </w:r>
      </w:hyperlink>
      <w:r w:rsidRPr="00053B28">
        <w:rPr>
          <w:rFonts w:ascii="Times New Roman" w:hAnsi="Times New Roman" w:cs="Times New Roman"/>
          <w:sz w:val="18"/>
          <w:szCs w:val="18"/>
        </w:rPr>
        <w:t> </w:t>
      </w:r>
      <w:hyperlink r:id="rId11" w:history="1">
        <w:r w:rsidRPr="00053B28">
          <w:rPr>
            <w:rStyle w:val="af8"/>
            <w:rFonts w:ascii="Times New Roman" w:hAnsi="Times New Roman" w:cs="Times New Roman"/>
            <w:bCs/>
            <w:sz w:val="18"/>
            <w:szCs w:val="18"/>
            <w:shd w:val="clear" w:color="auto" w:fill="FFFFFF"/>
          </w:rPr>
          <w:t>Федерального закона от 27.07.2010 N 210-ФЗ "Об организации предоставления государственных и муниципальных услуг"</w:t>
        </w:r>
      </w:hyperlink>
      <w:r w:rsidRPr="00053B28">
        <w:rPr>
          <w:rFonts w:ascii="Times New Roman" w:hAnsi="Times New Roman" w:cs="Times New Roman"/>
          <w:sz w:val="18"/>
          <w:szCs w:val="18"/>
        </w:rPr>
        <w:t xml:space="preserve"> (далее –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053B28">
          <w:rPr>
            <w:rStyle w:val="af8"/>
            <w:rFonts w:ascii="Times New Roman" w:hAnsi="Times New Roman" w:cs="Times New Roman"/>
            <w:color w:val="1A0DAB"/>
            <w:sz w:val="18"/>
            <w:szCs w:val="18"/>
          </w:rPr>
          <w:t>частью 1.3 статьи 16</w:t>
        </w:r>
      </w:hyperlink>
      <w:r w:rsidRPr="00053B28">
        <w:rPr>
          <w:rFonts w:ascii="Times New Roman" w:hAnsi="Times New Roman" w:cs="Times New Roman"/>
          <w:sz w:val="18"/>
          <w:szCs w:val="18"/>
        </w:rPr>
        <w:t>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053B28">
          <w:rPr>
            <w:rStyle w:val="af8"/>
            <w:rFonts w:ascii="Times New Roman" w:hAnsi="Times New Roman" w:cs="Times New Roman"/>
            <w:color w:val="1A0DAB"/>
            <w:sz w:val="18"/>
            <w:szCs w:val="18"/>
          </w:rPr>
          <w:t>частью 1.3 статьи 16</w:t>
        </w:r>
      </w:hyperlink>
      <w:r w:rsidRPr="00053B28">
        <w:rPr>
          <w:rFonts w:ascii="Times New Roman" w:hAnsi="Times New Roman" w:cs="Times New Roman"/>
          <w:sz w:val="18"/>
          <w:szCs w:val="18"/>
        </w:rPr>
        <w:t>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dst100352" w:history="1">
        <w:r w:rsidRPr="00053B28">
          <w:rPr>
            <w:rStyle w:val="af8"/>
            <w:rFonts w:ascii="Times New Roman" w:hAnsi="Times New Roman" w:cs="Times New Roman"/>
            <w:color w:val="1A0DAB"/>
            <w:sz w:val="18"/>
            <w:szCs w:val="18"/>
          </w:rPr>
          <w:t>частью 1.1 статьи 16</w:t>
        </w:r>
      </w:hyperlink>
      <w:r w:rsidRPr="00053B28">
        <w:rPr>
          <w:rFonts w:ascii="Times New Roman" w:hAnsi="Times New Roman" w:cs="Times New Roman"/>
          <w:sz w:val="18"/>
          <w:szCs w:val="1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053B28">
        <w:rPr>
          <w:rFonts w:ascii="Times New Roman" w:hAnsi="Times New Roman" w:cs="Times New Roman"/>
          <w:sz w:val="18"/>
          <w:szCs w:val="1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053B28">
          <w:rPr>
            <w:rStyle w:val="af8"/>
            <w:rFonts w:ascii="Times New Roman" w:hAnsi="Times New Roman" w:cs="Times New Roman"/>
            <w:color w:val="1A0DAB"/>
            <w:sz w:val="18"/>
            <w:szCs w:val="18"/>
          </w:rPr>
          <w:t>частью 1.3 статьи 16</w:t>
        </w:r>
      </w:hyperlink>
      <w:r w:rsidRPr="00053B28">
        <w:rPr>
          <w:rFonts w:ascii="Times New Roman" w:hAnsi="Times New Roman" w:cs="Times New Roman"/>
          <w:sz w:val="18"/>
          <w:szCs w:val="18"/>
        </w:rPr>
        <w:t>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053B28">
          <w:rPr>
            <w:rStyle w:val="af8"/>
            <w:rFonts w:ascii="Times New Roman" w:hAnsi="Times New Roman" w:cs="Times New Roman"/>
            <w:color w:val="1A0DAB"/>
            <w:sz w:val="18"/>
            <w:szCs w:val="18"/>
          </w:rPr>
          <w:t>частью 1.3 статьи 16</w:t>
        </w:r>
      </w:hyperlink>
      <w:r w:rsidRPr="00053B28">
        <w:rPr>
          <w:rFonts w:ascii="Times New Roman" w:hAnsi="Times New Roman" w:cs="Times New Roman"/>
          <w:sz w:val="18"/>
          <w:szCs w:val="18"/>
        </w:rPr>
        <w:t>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Pr="00053B28">
          <w:rPr>
            <w:rStyle w:val="af8"/>
            <w:rFonts w:ascii="Times New Roman" w:hAnsi="Times New Roman" w:cs="Times New Roman"/>
            <w:color w:val="1A0DAB"/>
            <w:sz w:val="18"/>
            <w:szCs w:val="18"/>
          </w:rPr>
          <w:t>пунктом 4 части 1 статьи 7</w:t>
        </w:r>
      </w:hyperlink>
      <w:r w:rsidRPr="00053B28">
        <w:rPr>
          <w:rFonts w:ascii="Times New Roman" w:hAnsi="Times New Roman" w:cs="Times New Roman"/>
          <w:sz w:val="18"/>
          <w:szCs w:val="1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53B28">
          <w:rPr>
            <w:rStyle w:val="af8"/>
            <w:rFonts w:ascii="Times New Roman" w:hAnsi="Times New Roman" w:cs="Times New Roman"/>
            <w:color w:val="1A0DAB"/>
            <w:sz w:val="18"/>
            <w:szCs w:val="18"/>
          </w:rPr>
          <w:t>частью 1.3 статьи 16</w:t>
        </w:r>
      </w:hyperlink>
      <w:r w:rsidRPr="00053B28">
        <w:rPr>
          <w:rFonts w:ascii="Times New Roman" w:hAnsi="Times New Roman" w:cs="Times New Roman"/>
          <w:sz w:val="18"/>
          <w:szCs w:val="18"/>
        </w:rPr>
        <w:t> настоящего Федерального закона.».</w:t>
      </w:r>
    </w:p>
    <w:p w:rsidR="00053B28" w:rsidRPr="00053B28" w:rsidRDefault="00053B28" w:rsidP="00053B28">
      <w:pPr>
        <w:spacing w:after="0" w:line="240" w:lineRule="auto"/>
        <w:ind w:firstLine="284"/>
        <w:jc w:val="both"/>
        <w:rPr>
          <w:rFonts w:ascii="Times New Roman" w:hAnsi="Times New Roman" w:cs="Times New Roman"/>
          <w:b/>
          <w:sz w:val="18"/>
          <w:szCs w:val="18"/>
        </w:rPr>
      </w:pPr>
      <w:r w:rsidRPr="00053B28">
        <w:rPr>
          <w:rFonts w:ascii="Times New Roman" w:hAnsi="Times New Roman" w:cs="Times New Roman"/>
          <w:b/>
          <w:sz w:val="18"/>
          <w:szCs w:val="18"/>
        </w:rPr>
        <w:t>- подраздел 7 раздела V  дополнить пунктом 119 следующего содержания:</w:t>
      </w:r>
    </w:p>
    <w:p w:rsidR="00053B28" w:rsidRPr="00053B28" w:rsidRDefault="00053B28" w:rsidP="00053B28">
      <w:pPr>
        <w:pStyle w:val="a8"/>
        <w:shd w:val="clear" w:color="auto" w:fill="FFFFFF"/>
        <w:spacing w:before="0" w:beforeAutospacing="0" w:after="0" w:afterAutospacing="0"/>
        <w:ind w:firstLine="284"/>
        <w:jc w:val="both"/>
        <w:rPr>
          <w:color w:val="000000"/>
          <w:sz w:val="18"/>
          <w:szCs w:val="18"/>
        </w:rPr>
      </w:pPr>
      <w:r w:rsidRPr="00053B28">
        <w:rPr>
          <w:color w:val="000000"/>
          <w:sz w:val="18"/>
          <w:szCs w:val="18"/>
        </w:rPr>
        <w:t>«119. В случае признания жалобы подлежащей удовлетворению в ответе заявителю, указанном в пункте 117 настоящего подраздела,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anchor="dst100352" w:history="1">
        <w:r w:rsidRPr="00053B28">
          <w:rPr>
            <w:rStyle w:val="af8"/>
            <w:color w:val="1A0DAB"/>
            <w:sz w:val="18"/>
            <w:szCs w:val="18"/>
          </w:rPr>
          <w:t>частью 1.1 статьи 16</w:t>
        </w:r>
      </w:hyperlink>
      <w:r w:rsidRPr="00053B28">
        <w:rPr>
          <w:color w:val="000000"/>
          <w:sz w:val="18"/>
          <w:szCs w:val="1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 В случае признания жалобы не подлежащей удовлетворению в ответе заявителю, указанном в </w:t>
      </w:r>
      <w:r w:rsidRPr="00053B28">
        <w:rPr>
          <w:rFonts w:ascii="Times New Roman" w:hAnsi="Times New Roman" w:cs="Times New Roman"/>
          <w:color w:val="000000"/>
          <w:sz w:val="18"/>
          <w:szCs w:val="18"/>
        </w:rPr>
        <w:t>в пункте 117 настоящего подраздела</w:t>
      </w:r>
      <w:r w:rsidRPr="00053B28">
        <w:rPr>
          <w:rFonts w:ascii="Times New Roman" w:hAnsi="Times New Roman" w:cs="Times New Roman"/>
          <w:sz w:val="18"/>
          <w:szCs w:val="1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053B28" w:rsidRPr="00053B28" w:rsidRDefault="00053B28" w:rsidP="00053B28">
      <w:pPr>
        <w:pStyle w:val="af1"/>
        <w:ind w:firstLine="284"/>
        <w:jc w:val="both"/>
        <w:rPr>
          <w:rFonts w:ascii="Times New Roman" w:hAnsi="Times New Roman"/>
          <w:b/>
          <w:sz w:val="18"/>
          <w:szCs w:val="18"/>
        </w:rPr>
      </w:pPr>
      <w:r w:rsidRPr="00053B28">
        <w:rPr>
          <w:rFonts w:ascii="Times New Roman" w:hAnsi="Times New Roman"/>
          <w:b/>
          <w:sz w:val="18"/>
          <w:szCs w:val="18"/>
        </w:rPr>
        <w:t>- пункт 23 подраздела 7 раздела V исключить.</w:t>
      </w:r>
    </w:p>
    <w:p w:rsidR="00053B28" w:rsidRPr="00053B28" w:rsidRDefault="00053B28" w:rsidP="00053B28">
      <w:pPr>
        <w:pStyle w:val="af1"/>
        <w:ind w:firstLine="284"/>
        <w:jc w:val="both"/>
        <w:rPr>
          <w:rFonts w:ascii="Times New Roman" w:hAnsi="Times New Roman"/>
          <w:sz w:val="18"/>
          <w:szCs w:val="18"/>
        </w:rPr>
      </w:pPr>
      <w:r w:rsidRPr="00053B28">
        <w:rPr>
          <w:rFonts w:ascii="Times New Roman" w:hAnsi="Times New Roman"/>
          <w:sz w:val="18"/>
          <w:szCs w:val="18"/>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Глава Голубовского сельского поселения                            С.Е. Обоскалов  </w:t>
      </w:r>
    </w:p>
    <w:p w:rsidR="00053B28" w:rsidRPr="00053B28" w:rsidRDefault="00053B28" w:rsidP="00053B28">
      <w:pPr>
        <w:pStyle w:val="a6"/>
        <w:spacing w:after="0" w:line="240" w:lineRule="auto"/>
        <w:ind w:left="0"/>
        <w:jc w:val="both"/>
        <w:rPr>
          <w:rFonts w:ascii="Times New Roman" w:hAnsi="Times New Roman" w:cs="Times New Roman"/>
          <w:sz w:val="18"/>
          <w:szCs w:val="18"/>
        </w:rPr>
      </w:pPr>
    </w:p>
    <w:p w:rsidR="00053B28" w:rsidRPr="00053B28" w:rsidRDefault="00053B28" w:rsidP="00053B28">
      <w:pPr>
        <w:pStyle w:val="a6"/>
        <w:spacing w:after="0" w:line="240" w:lineRule="auto"/>
        <w:ind w:left="0"/>
        <w:jc w:val="both"/>
        <w:rPr>
          <w:rFonts w:ascii="Times New Roman" w:hAnsi="Times New Roman" w:cs="Times New Roman"/>
          <w:sz w:val="18"/>
          <w:szCs w:val="18"/>
        </w:rPr>
      </w:pP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Администрация  Голубовского сельского поселения</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Седельниковского  муниципального района</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Омской области</w:t>
      </w:r>
    </w:p>
    <w:p w:rsidR="00053B28" w:rsidRPr="00053B28" w:rsidRDefault="00053B28" w:rsidP="00053B28">
      <w:pPr>
        <w:spacing w:after="0" w:line="240" w:lineRule="auto"/>
        <w:ind w:firstLine="539"/>
        <w:jc w:val="center"/>
        <w:rPr>
          <w:rFonts w:ascii="Times New Roman" w:eastAsia="Times New Roman" w:hAnsi="Times New Roman" w:cs="Times New Roman"/>
          <w:sz w:val="18"/>
          <w:szCs w:val="18"/>
        </w:rPr>
      </w:pPr>
    </w:p>
    <w:p w:rsidR="00053B28" w:rsidRPr="00053B28" w:rsidRDefault="00053B28" w:rsidP="00053B28">
      <w:pPr>
        <w:spacing w:after="0" w:line="240" w:lineRule="auto"/>
        <w:ind w:firstLine="539"/>
        <w:jc w:val="center"/>
        <w:rPr>
          <w:rFonts w:ascii="Times New Roman" w:eastAsia="Times New Roman" w:hAnsi="Times New Roman" w:cs="Times New Roman"/>
          <w:b/>
          <w:sz w:val="18"/>
          <w:szCs w:val="18"/>
        </w:rPr>
      </w:pPr>
      <w:r w:rsidRPr="00053B28">
        <w:rPr>
          <w:rFonts w:ascii="Times New Roman" w:eastAsia="Times New Roman" w:hAnsi="Times New Roman" w:cs="Times New Roman"/>
          <w:b/>
          <w:sz w:val="18"/>
          <w:szCs w:val="18"/>
        </w:rPr>
        <w:t xml:space="preserve">ПОСТАНОВЛЕНИЕ </w:t>
      </w:r>
    </w:p>
    <w:p w:rsidR="00053B28" w:rsidRPr="00053B28" w:rsidRDefault="00053B28" w:rsidP="00053B28">
      <w:pPr>
        <w:pStyle w:val="aa"/>
        <w:spacing w:after="0"/>
        <w:rPr>
          <w:sz w:val="18"/>
          <w:szCs w:val="18"/>
        </w:rPr>
      </w:pPr>
    </w:p>
    <w:p w:rsidR="00053B28" w:rsidRPr="00053B28" w:rsidRDefault="00053B28" w:rsidP="00053B28">
      <w:pPr>
        <w:pStyle w:val="aa"/>
        <w:spacing w:after="0"/>
        <w:rPr>
          <w:sz w:val="18"/>
          <w:szCs w:val="18"/>
        </w:rPr>
      </w:pPr>
      <w:r w:rsidRPr="00053B28">
        <w:rPr>
          <w:sz w:val="18"/>
          <w:szCs w:val="18"/>
        </w:rPr>
        <w:t xml:space="preserve"> От «04»  декабря  2024 года                                                                      №  61             </w:t>
      </w:r>
    </w:p>
    <w:p w:rsidR="00053B28" w:rsidRPr="00053B28" w:rsidRDefault="00053B28" w:rsidP="00053B28">
      <w:pPr>
        <w:spacing w:after="0" w:line="240" w:lineRule="auto"/>
        <w:rPr>
          <w:rFonts w:ascii="Times New Roman" w:hAnsi="Times New Roman" w:cs="Times New Roman"/>
          <w:sz w:val="18"/>
          <w:szCs w:val="18"/>
        </w:rPr>
      </w:pPr>
      <w:r w:rsidRPr="00053B28">
        <w:rPr>
          <w:rFonts w:ascii="Times New Roman" w:hAnsi="Times New Roman" w:cs="Times New Roman"/>
          <w:sz w:val="18"/>
          <w:szCs w:val="18"/>
        </w:rPr>
        <w:t>с. Голубовка</w:t>
      </w:r>
    </w:p>
    <w:p w:rsidR="00053B28" w:rsidRPr="00053B28" w:rsidRDefault="00053B28" w:rsidP="00053B28">
      <w:pPr>
        <w:spacing w:after="0" w:line="240" w:lineRule="auto"/>
        <w:ind w:firstLine="284"/>
        <w:jc w:val="both"/>
        <w:rPr>
          <w:rFonts w:ascii="Times New Roman" w:hAnsi="Times New Roman" w:cs="Times New Roman"/>
          <w:sz w:val="18"/>
          <w:szCs w:val="18"/>
        </w:rPr>
      </w:pP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Об утверждении Административного регламента предоставления муниципальной услуги «Присвоение (изменение), аннулирование адреса объекту недвижимости»</w:t>
      </w:r>
    </w:p>
    <w:p w:rsidR="00053B28" w:rsidRPr="00053B28" w:rsidRDefault="00053B28" w:rsidP="00053B28">
      <w:pPr>
        <w:spacing w:after="0" w:line="240" w:lineRule="auto"/>
        <w:ind w:firstLine="284"/>
        <w:jc w:val="both"/>
        <w:rPr>
          <w:rFonts w:ascii="Times New Roman" w:eastAsia="Times New Roman" w:hAnsi="Times New Roman" w:cs="Times New Roman"/>
          <w:sz w:val="18"/>
          <w:szCs w:val="18"/>
        </w:rPr>
      </w:pPr>
    </w:p>
    <w:p w:rsidR="00053B28" w:rsidRPr="00053B28" w:rsidRDefault="00053B28" w:rsidP="00053B28">
      <w:pPr>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w:t>
      </w:r>
    </w:p>
    <w:p w:rsidR="00053B28" w:rsidRPr="00053B28" w:rsidRDefault="00053B28" w:rsidP="00053B28">
      <w:pPr>
        <w:spacing w:after="0" w:line="240" w:lineRule="auto"/>
        <w:ind w:firstLine="284"/>
        <w:jc w:val="both"/>
        <w:rPr>
          <w:rFonts w:ascii="Times New Roman" w:hAnsi="Times New Roman" w:cs="Times New Roman"/>
          <w:b/>
          <w:sz w:val="18"/>
          <w:szCs w:val="18"/>
        </w:rPr>
      </w:pPr>
      <w:r w:rsidRPr="00053B28">
        <w:rPr>
          <w:rFonts w:ascii="Times New Roman" w:hAnsi="Times New Roman" w:cs="Times New Roman"/>
          <w:b/>
          <w:sz w:val="18"/>
          <w:szCs w:val="18"/>
        </w:rPr>
        <w:t>ПОСТАНОВЛЯЮ:</w:t>
      </w:r>
    </w:p>
    <w:p w:rsidR="00053B28" w:rsidRPr="00053B28" w:rsidRDefault="00053B28" w:rsidP="00053B28">
      <w:pPr>
        <w:pStyle w:val="a6"/>
        <w:numPr>
          <w:ilvl w:val="0"/>
          <w:numId w:val="42"/>
        </w:numPr>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t>Утвердить Административный регламент предоставления муниципальной услуги «Присвоение (изменение), аннулирование адреса объекту недвижимости» согласно приложению к данному постановлению.</w:t>
      </w:r>
    </w:p>
    <w:p w:rsidR="00053B28" w:rsidRPr="00053B28" w:rsidRDefault="00053B28" w:rsidP="00053B28">
      <w:pPr>
        <w:pStyle w:val="a6"/>
        <w:numPr>
          <w:ilvl w:val="0"/>
          <w:numId w:val="42"/>
        </w:numPr>
        <w:spacing w:after="0" w:line="240" w:lineRule="auto"/>
        <w:ind w:left="0"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p>
    <w:p w:rsidR="00053B28" w:rsidRPr="00053B28" w:rsidRDefault="00053B28" w:rsidP="00053B28">
      <w:pPr>
        <w:shd w:val="clear" w:color="auto" w:fill="FFFFFF"/>
        <w:spacing w:after="0" w:line="240" w:lineRule="auto"/>
        <w:ind w:firstLine="284"/>
        <w:jc w:val="both"/>
        <w:rPr>
          <w:rFonts w:ascii="Times New Roman" w:hAnsi="Times New Roman" w:cs="Times New Roman"/>
          <w:sz w:val="18"/>
          <w:szCs w:val="18"/>
        </w:rPr>
      </w:pPr>
      <w:r w:rsidRPr="00053B28">
        <w:rPr>
          <w:rFonts w:ascii="Times New Roman" w:hAnsi="Times New Roman" w:cs="Times New Roman"/>
          <w:sz w:val="18"/>
          <w:szCs w:val="18"/>
        </w:rPr>
        <w:t xml:space="preserve">Глава Голубовского сельского поселения                            С.Е. Обоскалов  </w:t>
      </w:r>
    </w:p>
    <w:p w:rsidR="00053B28" w:rsidRPr="00053B28" w:rsidRDefault="00053B28" w:rsidP="00053B28">
      <w:pPr>
        <w:pStyle w:val="a6"/>
        <w:spacing w:after="0" w:line="240" w:lineRule="auto"/>
        <w:ind w:left="0"/>
        <w:jc w:val="both"/>
        <w:rPr>
          <w:rFonts w:ascii="Times New Roman" w:hAnsi="Times New Roman" w:cs="Times New Roman"/>
          <w:sz w:val="18"/>
          <w:szCs w:val="18"/>
        </w:rPr>
      </w:pPr>
    </w:p>
    <w:p w:rsidR="00053B28" w:rsidRPr="00053B28" w:rsidRDefault="00053B28" w:rsidP="00053B28">
      <w:pPr>
        <w:pStyle w:val="a6"/>
        <w:spacing w:after="0" w:line="240" w:lineRule="auto"/>
        <w:ind w:left="0"/>
        <w:jc w:val="both"/>
        <w:rPr>
          <w:rFonts w:ascii="Times New Roman" w:hAnsi="Times New Roman" w:cs="Times New Roman"/>
          <w:sz w:val="18"/>
          <w:szCs w:val="18"/>
        </w:rPr>
      </w:pPr>
    </w:p>
    <w:p w:rsidR="00053B28" w:rsidRPr="00053B28" w:rsidRDefault="00053B28" w:rsidP="00053B28">
      <w:pPr>
        <w:pStyle w:val="a6"/>
        <w:spacing w:after="0" w:line="240" w:lineRule="auto"/>
        <w:ind w:left="0"/>
        <w:jc w:val="both"/>
        <w:rPr>
          <w:rFonts w:ascii="Times New Roman" w:hAnsi="Times New Roman" w:cs="Times New Roman"/>
          <w:sz w:val="18"/>
          <w:szCs w:val="18"/>
        </w:rPr>
      </w:pPr>
    </w:p>
    <w:p w:rsidR="00053B28" w:rsidRPr="00053B28" w:rsidRDefault="00053B28" w:rsidP="00053B28">
      <w:pPr>
        <w:pStyle w:val="ConsPlusNonformat"/>
        <w:jc w:val="center"/>
        <w:rPr>
          <w:rFonts w:ascii="Times New Roman" w:hAnsi="Times New Roman" w:cs="Times New Roman"/>
          <w:sz w:val="18"/>
          <w:szCs w:val="18"/>
        </w:rPr>
      </w:pPr>
    </w:p>
    <w:p w:rsidR="00053B28" w:rsidRPr="00053B28" w:rsidRDefault="00053B28" w:rsidP="00053B28">
      <w:pPr>
        <w:pStyle w:val="ConsPlusNonformat"/>
        <w:jc w:val="right"/>
        <w:rPr>
          <w:rFonts w:ascii="Times New Roman" w:hAnsi="Times New Roman" w:cs="Times New Roman"/>
          <w:sz w:val="18"/>
          <w:szCs w:val="18"/>
        </w:rPr>
      </w:pPr>
    </w:p>
    <w:p w:rsidR="00053B28" w:rsidRPr="00053B28" w:rsidRDefault="00053B28" w:rsidP="00053B28">
      <w:pPr>
        <w:pStyle w:val="ConsPlusNonformat"/>
        <w:jc w:val="right"/>
        <w:rPr>
          <w:rFonts w:ascii="Times New Roman" w:hAnsi="Times New Roman" w:cs="Times New Roman"/>
          <w:sz w:val="18"/>
          <w:szCs w:val="18"/>
        </w:rPr>
      </w:pPr>
    </w:p>
    <w:p w:rsidR="00053B28" w:rsidRPr="00053B28" w:rsidRDefault="00053B28" w:rsidP="00053B28">
      <w:pPr>
        <w:pStyle w:val="ConsPlusNonformat"/>
        <w:jc w:val="right"/>
        <w:rPr>
          <w:rFonts w:ascii="Times New Roman" w:hAnsi="Times New Roman" w:cs="Times New Roman"/>
          <w:sz w:val="18"/>
          <w:szCs w:val="18"/>
        </w:rPr>
      </w:pPr>
      <w:r w:rsidRPr="00053B28">
        <w:rPr>
          <w:rFonts w:ascii="Times New Roman" w:hAnsi="Times New Roman" w:cs="Times New Roman"/>
          <w:sz w:val="18"/>
          <w:szCs w:val="18"/>
        </w:rPr>
        <w:lastRenderedPageBreak/>
        <w:t xml:space="preserve">Приложение №1 </w:t>
      </w:r>
    </w:p>
    <w:p w:rsidR="00053B28" w:rsidRPr="00053B28" w:rsidRDefault="00053B28" w:rsidP="00053B28">
      <w:pPr>
        <w:pStyle w:val="ConsPlusNonformat"/>
        <w:jc w:val="right"/>
        <w:rPr>
          <w:rFonts w:ascii="Times New Roman" w:hAnsi="Times New Roman" w:cs="Times New Roman"/>
          <w:sz w:val="18"/>
          <w:szCs w:val="18"/>
        </w:rPr>
      </w:pPr>
      <w:r w:rsidRPr="00053B28">
        <w:rPr>
          <w:rFonts w:ascii="Times New Roman" w:hAnsi="Times New Roman" w:cs="Times New Roman"/>
          <w:sz w:val="18"/>
          <w:szCs w:val="18"/>
        </w:rPr>
        <w:t>к постановлению Администрации Голубовского сельского поселения</w:t>
      </w:r>
    </w:p>
    <w:p w:rsidR="00053B28" w:rsidRPr="00053B28" w:rsidRDefault="00053B28" w:rsidP="00053B28">
      <w:pPr>
        <w:pStyle w:val="ConsPlusNonformat"/>
        <w:jc w:val="right"/>
        <w:rPr>
          <w:rFonts w:ascii="Times New Roman" w:hAnsi="Times New Roman" w:cs="Times New Roman"/>
          <w:sz w:val="18"/>
          <w:szCs w:val="18"/>
        </w:rPr>
      </w:pPr>
      <w:r w:rsidRPr="00053B28">
        <w:rPr>
          <w:rFonts w:ascii="Times New Roman" w:hAnsi="Times New Roman" w:cs="Times New Roman"/>
          <w:sz w:val="18"/>
          <w:szCs w:val="18"/>
        </w:rPr>
        <w:t xml:space="preserve"> Седельниковского муниицпального района </w:t>
      </w:r>
    </w:p>
    <w:p w:rsidR="00053B28" w:rsidRPr="00053B28" w:rsidRDefault="00053B28" w:rsidP="00053B28">
      <w:pPr>
        <w:pStyle w:val="ConsPlusNonformat"/>
        <w:jc w:val="right"/>
        <w:rPr>
          <w:rFonts w:ascii="Times New Roman" w:hAnsi="Times New Roman" w:cs="Times New Roman"/>
          <w:sz w:val="18"/>
          <w:szCs w:val="18"/>
        </w:rPr>
      </w:pPr>
      <w:r w:rsidRPr="00053B28">
        <w:rPr>
          <w:rFonts w:ascii="Times New Roman" w:hAnsi="Times New Roman" w:cs="Times New Roman"/>
          <w:sz w:val="18"/>
          <w:szCs w:val="18"/>
        </w:rPr>
        <w:t xml:space="preserve">Омской области </w:t>
      </w:r>
    </w:p>
    <w:p w:rsidR="00053B28" w:rsidRPr="00053B28" w:rsidRDefault="00053B28" w:rsidP="00053B28">
      <w:pPr>
        <w:pStyle w:val="ConsPlusNonformat"/>
        <w:jc w:val="right"/>
        <w:rPr>
          <w:rFonts w:ascii="Times New Roman" w:hAnsi="Times New Roman" w:cs="Times New Roman"/>
          <w:sz w:val="18"/>
          <w:szCs w:val="18"/>
        </w:rPr>
      </w:pPr>
      <w:r w:rsidRPr="00053B28">
        <w:rPr>
          <w:rFonts w:ascii="Times New Roman" w:hAnsi="Times New Roman" w:cs="Times New Roman"/>
          <w:sz w:val="18"/>
          <w:szCs w:val="18"/>
        </w:rPr>
        <w:t>От 04.12.2024 года №61</w:t>
      </w:r>
    </w:p>
    <w:p w:rsidR="00053B28" w:rsidRPr="00053B28" w:rsidRDefault="00053B28" w:rsidP="00053B28">
      <w:pPr>
        <w:pStyle w:val="ConsPlusNonformat"/>
        <w:jc w:val="right"/>
        <w:rPr>
          <w:rFonts w:ascii="Times New Roman" w:hAnsi="Times New Roman" w:cs="Times New Roman"/>
          <w:sz w:val="18"/>
          <w:szCs w:val="18"/>
        </w:rPr>
      </w:pPr>
    </w:p>
    <w:p w:rsidR="00053B28" w:rsidRPr="00053B28" w:rsidRDefault="00053B28" w:rsidP="00053B28">
      <w:pPr>
        <w:pStyle w:val="ConsPlusNormal"/>
        <w:jc w:val="center"/>
        <w:rPr>
          <w:rFonts w:ascii="Times New Roman" w:hAnsi="Times New Roman" w:cs="Times New Roman"/>
          <w:b/>
          <w:bCs/>
          <w:sz w:val="18"/>
          <w:szCs w:val="18"/>
        </w:rPr>
      </w:pPr>
      <w:r w:rsidRPr="00053B28">
        <w:rPr>
          <w:rFonts w:ascii="Times New Roman" w:hAnsi="Times New Roman" w:cs="Times New Roman"/>
          <w:b/>
          <w:bCs/>
          <w:sz w:val="18"/>
          <w:szCs w:val="18"/>
        </w:rPr>
        <w:t>АДМИНИСТРАТИВНЫЙ РЕГЛАМЕНТ</w:t>
      </w:r>
    </w:p>
    <w:p w:rsidR="00053B28" w:rsidRPr="00053B28" w:rsidRDefault="00053B28" w:rsidP="00053B28">
      <w:pPr>
        <w:pStyle w:val="ConsPlusNormal"/>
        <w:jc w:val="center"/>
        <w:rPr>
          <w:rFonts w:ascii="Times New Roman" w:hAnsi="Times New Roman" w:cs="Times New Roman"/>
          <w:b/>
          <w:bCs/>
          <w:sz w:val="18"/>
          <w:szCs w:val="18"/>
        </w:rPr>
      </w:pPr>
      <w:r w:rsidRPr="00053B28">
        <w:rPr>
          <w:rFonts w:ascii="Times New Roman" w:hAnsi="Times New Roman" w:cs="Times New Roman"/>
          <w:b/>
          <w:bCs/>
          <w:sz w:val="18"/>
          <w:szCs w:val="18"/>
        </w:rPr>
        <w:t xml:space="preserve">предоставления муниципальной услуги </w:t>
      </w:r>
    </w:p>
    <w:p w:rsidR="00053B28" w:rsidRPr="00053B28" w:rsidRDefault="00053B28" w:rsidP="00053B28">
      <w:pPr>
        <w:pStyle w:val="ConsPlusNormal"/>
        <w:jc w:val="center"/>
        <w:rPr>
          <w:rFonts w:ascii="Times New Roman" w:hAnsi="Times New Roman" w:cs="Times New Roman"/>
          <w:b/>
          <w:sz w:val="18"/>
          <w:szCs w:val="18"/>
        </w:rPr>
      </w:pPr>
      <w:r w:rsidRPr="00053B28">
        <w:rPr>
          <w:rFonts w:ascii="Times New Roman" w:hAnsi="Times New Roman" w:cs="Times New Roman"/>
          <w:b/>
          <w:bCs/>
          <w:sz w:val="18"/>
          <w:szCs w:val="18"/>
        </w:rPr>
        <w:t>"</w:t>
      </w:r>
      <w:r w:rsidRPr="00053B28">
        <w:rPr>
          <w:rFonts w:ascii="Times New Roman" w:hAnsi="Times New Roman" w:cs="Times New Roman"/>
          <w:b/>
          <w:sz w:val="18"/>
          <w:szCs w:val="18"/>
        </w:rPr>
        <w:t>Присвоение (изменение), аннулирование адреса объекту недвижимости"</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jc w:val="center"/>
        <w:outlineLvl w:val="1"/>
        <w:rPr>
          <w:rFonts w:ascii="Times New Roman" w:hAnsi="Times New Roman" w:cs="Times New Roman"/>
          <w:sz w:val="18"/>
          <w:szCs w:val="18"/>
        </w:rPr>
      </w:pPr>
      <w:bookmarkStart w:id="1" w:name="Par37"/>
      <w:bookmarkEnd w:id="1"/>
      <w:r w:rsidRPr="00053B28">
        <w:rPr>
          <w:rFonts w:ascii="Times New Roman" w:hAnsi="Times New Roman" w:cs="Times New Roman"/>
          <w:sz w:val="18"/>
          <w:szCs w:val="18"/>
        </w:rPr>
        <w:t>Раздел I. Общие положения</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 w:name="Par39"/>
      <w:bookmarkEnd w:id="2"/>
      <w:r w:rsidRPr="00053B28">
        <w:rPr>
          <w:rFonts w:ascii="Times New Roman" w:hAnsi="Times New Roman" w:cs="Times New Roman"/>
          <w:sz w:val="18"/>
          <w:szCs w:val="18"/>
        </w:rPr>
        <w:t>Подраздел 1. Предмет регулирования Административного регламента</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 w:name="Par45"/>
      <w:bookmarkEnd w:id="3"/>
      <w:r w:rsidRPr="00053B28">
        <w:rPr>
          <w:rFonts w:ascii="Times New Roman" w:hAnsi="Times New Roman" w:cs="Times New Roman"/>
          <w:sz w:val="18"/>
          <w:szCs w:val="18"/>
        </w:rPr>
        <w:t>Подраздел 2. Круг заявителей</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bookmarkStart w:id="4" w:name="Par47"/>
      <w:bookmarkEnd w:id="4"/>
      <w:r w:rsidRPr="00053B28">
        <w:rPr>
          <w:rFonts w:ascii="Times New Roman" w:hAnsi="Times New Roman" w:cs="Times New Roman"/>
          <w:sz w:val="18"/>
          <w:szCs w:val="18"/>
        </w:rPr>
        <w:t>2. Заявителями являются юридические и физические лица (далее – заявитель).</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право хозяйственного ведения;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право оперативного управления;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право пожизненно наследуемого владения;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право постоянного (бессрочного) пользования.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С заявлением вправе обратиться </w:t>
      </w:r>
      <w:hyperlink r:id="rId20" w:history="1">
        <w:r w:rsidRPr="00053B28">
          <w:rPr>
            <w:rFonts w:ascii="Times New Roman" w:hAnsi="Times New Roman" w:cs="Times New Roman"/>
            <w:sz w:val="18"/>
            <w:szCs w:val="18"/>
          </w:rPr>
          <w:t>представители</w:t>
        </w:r>
      </w:hyperlink>
      <w:r w:rsidRPr="00053B28">
        <w:rPr>
          <w:rFonts w:ascii="Times New Roman" w:hAnsi="Times New Roman" w:cs="Times New Roman"/>
          <w:sz w:val="18"/>
          <w:szCs w:val="1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1" w:history="1">
        <w:r w:rsidRPr="00053B28">
          <w:rPr>
            <w:rFonts w:ascii="Times New Roman" w:hAnsi="Times New Roman" w:cs="Times New Roman"/>
            <w:sz w:val="18"/>
            <w:szCs w:val="18"/>
          </w:rPr>
          <w:t>законодательством</w:t>
        </w:r>
      </w:hyperlink>
      <w:r w:rsidRPr="00053B28">
        <w:rPr>
          <w:rFonts w:ascii="Times New Roman" w:hAnsi="Times New Roman" w:cs="Times New Roman"/>
          <w:sz w:val="18"/>
          <w:szCs w:val="18"/>
        </w:rPr>
        <w:t xml:space="preserve"> Российской Федерации порядке решением общего собрания указанных собственников.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5" w:name="Par69"/>
      <w:bookmarkEnd w:id="5"/>
      <w:r w:rsidRPr="00053B28">
        <w:rPr>
          <w:rFonts w:ascii="Times New Roman" w:hAnsi="Times New Roman" w:cs="Times New Roman"/>
          <w:sz w:val="18"/>
          <w:szCs w:val="18"/>
        </w:rPr>
        <w:t>Подраздел 3. Требования к порядку информирования о предоставлении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Голубовского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(приложение № 1 к настоящему Административному регламенту), участвующих в предоставлении муниципальной услуги, размещается: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на информационных стендах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на официальном сайте Администрации в сети Интернет по адресу: __ www.omskportal.ru  (далее – интернет-сайт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График работы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понедельник – четверг: 8:30 – 17:00;</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пятница: 8:30 – 16:00;</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суббота, воскресенье выходной:</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00 минут, пятница – до 15 часов 00 минут).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Информация о графике работы Администрации размещается в холле здания, в котором расположена Администрация.</w:t>
      </w:r>
    </w:p>
    <w:p w:rsidR="00053B28" w:rsidRPr="00053B28" w:rsidRDefault="00053B28" w:rsidP="00053B28">
      <w:pPr>
        <w:pStyle w:val="ConsPlusNormal"/>
        <w:ind w:firstLine="709"/>
        <w:jc w:val="both"/>
        <w:rPr>
          <w:rFonts w:ascii="Times New Roman" w:hAnsi="Times New Roman" w:cs="Times New Roman"/>
          <w:sz w:val="18"/>
          <w:szCs w:val="18"/>
        </w:rPr>
      </w:pPr>
      <w:bookmarkStart w:id="6" w:name="Par82"/>
      <w:bookmarkEnd w:id="6"/>
      <w:r w:rsidRPr="00053B28">
        <w:rPr>
          <w:rFonts w:ascii="Times New Roman" w:hAnsi="Times New Roman" w:cs="Times New Roman"/>
          <w:sz w:val="18"/>
          <w:szCs w:val="18"/>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6. Предоставление информации и сведений специалистами структурного подразделения Администрации, </w:t>
      </w:r>
      <w:r w:rsidRPr="00053B28">
        <w:rPr>
          <w:rFonts w:ascii="Times New Roman" w:hAnsi="Times New Roman" w:cs="Times New Roman"/>
          <w:sz w:val="18"/>
          <w:szCs w:val="18"/>
        </w:rPr>
        <w:lastRenderedPageBreak/>
        <w:t>ведущими прием и консультирование граждан, осуществляется (понедельник - пятница) с 8:30 до 16 часов 00 минут.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структурного подразделения Администрации, принявшего телефонный звонок, наименовании его должности. Время разговора не должно превышать десяти минут.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 На интернет-сайте Администрации подлежит размещению следующая информация: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извлечения из нормативных правовых актов, регулирующих деятельность по предоставлению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настоящий Административный регламент, в том числе: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перечень документов, необходимых для предоставления муниципальной услуги, подлежащих предоставлению заявителем;</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блок-схема предоставления муниципальной услуги (приложение № 2 к настоящему Административному регламенту);</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порядок предоставления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порядок информирования заявителей о ходе предоставления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сведения о специалистах, должностных лицах Администрации, ответственных за предоставление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график приема граждан по личным вопросам в Администрации по вопросам предоставления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1"/>
        <w:rPr>
          <w:rFonts w:ascii="Times New Roman" w:hAnsi="Times New Roman" w:cs="Times New Roman"/>
          <w:sz w:val="18"/>
          <w:szCs w:val="18"/>
        </w:rPr>
      </w:pPr>
      <w:bookmarkStart w:id="7" w:name="Par101"/>
      <w:bookmarkEnd w:id="7"/>
      <w:r w:rsidRPr="00053B28">
        <w:rPr>
          <w:rFonts w:ascii="Times New Roman" w:hAnsi="Times New Roman" w:cs="Times New Roman"/>
          <w:sz w:val="18"/>
          <w:szCs w:val="18"/>
        </w:rPr>
        <w:t>Раздел II. Стандарт предоставления муниципальной услуги</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8" w:name="Par103"/>
      <w:bookmarkEnd w:id="8"/>
      <w:r w:rsidRPr="00053B28">
        <w:rPr>
          <w:rFonts w:ascii="Times New Roman" w:hAnsi="Times New Roman" w:cs="Times New Roman"/>
          <w:sz w:val="18"/>
          <w:szCs w:val="18"/>
        </w:rPr>
        <w:t>Подраздел 1. Наименование муниципальной услуги</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 Наименование муниципальной услуги – "Присвоение (изменение), аннулирование адреса объекту недвижимости".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9" w:name="Par107"/>
      <w:bookmarkEnd w:id="9"/>
      <w:r w:rsidRPr="00053B28">
        <w:rPr>
          <w:rFonts w:ascii="Times New Roman" w:hAnsi="Times New Roman" w:cs="Times New Roman"/>
          <w:sz w:val="18"/>
          <w:szCs w:val="18"/>
        </w:rPr>
        <w:t xml:space="preserve">Подраздел 2. Наименование органа, предоставляющего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муниципальную услугу</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11. Муниципальная услуга предоставляется Администрацией.</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12. Структурным подразделением Администрации, ответственным за предоставление муниципальной услуги, является специалист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053B28">
        <w:rPr>
          <w:rFonts w:ascii="Times New Roman" w:hAnsi="Times New Roman" w:cs="Times New Roman"/>
          <w:bCs/>
          <w:sz w:val="18"/>
          <w:szCs w:val="18"/>
        </w:rPr>
        <w:t>.</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10" w:name="Par114"/>
      <w:bookmarkEnd w:id="10"/>
      <w:r w:rsidRPr="00053B28">
        <w:rPr>
          <w:rFonts w:ascii="Times New Roman" w:hAnsi="Times New Roman" w:cs="Times New Roman"/>
          <w:sz w:val="18"/>
          <w:szCs w:val="18"/>
        </w:rPr>
        <w:t>Подраздел 3. Результат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15. Результатом предоставления муниципальной услуги является: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решение о присвоении (изменении), аннулировании адреса объекту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решение об отказе в присвоении (изменении), аннулировании адреса объекту недвижимости.</w:t>
      </w:r>
    </w:p>
    <w:p w:rsidR="00053B28" w:rsidRPr="00053B28" w:rsidRDefault="00053B28" w:rsidP="00053B28">
      <w:pPr>
        <w:pStyle w:val="ConsPlusNormal"/>
        <w:jc w:val="center"/>
        <w:outlineLvl w:val="2"/>
        <w:rPr>
          <w:rFonts w:ascii="Times New Roman" w:hAnsi="Times New Roman" w:cs="Times New Roman"/>
          <w:sz w:val="18"/>
          <w:szCs w:val="18"/>
        </w:rPr>
      </w:pPr>
      <w:bookmarkStart w:id="11" w:name="Par121"/>
      <w:bookmarkEnd w:id="11"/>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4. Срок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16. Муниципальная услуга предоставляется в следующие сроки: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Принятие решения о присвоении объекту адресации или аннулировании его адреса, решения об отказе в </w:t>
      </w:r>
      <w:r w:rsidRPr="00053B28">
        <w:rPr>
          <w:rFonts w:ascii="Times New Roman" w:hAnsi="Times New Roman" w:cs="Times New Roman"/>
          <w:sz w:val="18"/>
          <w:szCs w:val="18"/>
        </w:rPr>
        <w:lastRenderedPageBreak/>
        <w:t>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а) в случае подачи заявления на бумажном носителе – в срок не более 10 рабочих дней со дня поступления заявления;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б) в случае подачи заявления в форме электронного документа – в срок не более 5 рабочих дней со дня поступления заявления.</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5. Правовые основания для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17. Предоставление муниципальной услуги осуществляется в соответствии со следующими правовыми актами: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w:t>
      </w:r>
      <w:bookmarkStart w:id="12" w:name="Par142"/>
      <w:bookmarkEnd w:id="12"/>
      <w:r w:rsidRPr="00053B28">
        <w:rPr>
          <w:rFonts w:ascii="Times New Roman" w:hAnsi="Times New Roman" w:cs="Times New Roman"/>
          <w:sz w:val="18"/>
          <w:szCs w:val="18"/>
        </w:rPr>
        <w:t> Конституция Российской Федерации от 12 декабря 1993 года;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Градостроительный кодекс Российской Федерации от 29 декабря 2004 года № 190-ФЗ;</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3) Земельный кодекс Российской Федерации от 25 октября 2001 года </w:t>
      </w:r>
      <w:r w:rsidRPr="00053B28">
        <w:rPr>
          <w:rFonts w:ascii="Times New Roman" w:hAnsi="Times New Roman" w:cs="Times New Roman"/>
          <w:sz w:val="18"/>
          <w:szCs w:val="18"/>
        </w:rPr>
        <w:br/>
        <w:t>№ 136-ФЗ;</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Федеральный закон от 6 октября 2003 года № 131-ФЗ "Об общих принципах организации местного самоуправления в Российской Федерации";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Федеральный закон от 24 июля 2007 года № 221-ФЗ «О кадастровой деятельности»;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 Федеральный закон от 27 июля 2010 года № 210-ФЗ "Об организации предоставления государственных и муниципальных услуг";</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 Устав Голубовского сельского поселения Седельниковского  муниципального района Омской области;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  Настоящий Административный регламент.</w:t>
      </w: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Подраздел 6. Исчерпывающий перечень документов, необходимых в соответствии с нормативными правовыми актами для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предоставления муниципальной услуги, подлежащих</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представлению заявителем</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18. Для предоставления муниципальной услуги заявителем представляется: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заявление.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Заявление должно быть составлено по форме, утвержденной приказом Министерства финансов Российской Федерации от 11 декабря 2014 года </w:t>
      </w:r>
      <w:r w:rsidRPr="00053B28">
        <w:rPr>
          <w:rFonts w:ascii="Times New Roman" w:hAnsi="Times New Roman" w:cs="Times New Roman"/>
          <w:sz w:val="18"/>
          <w:szCs w:val="18"/>
        </w:rPr>
        <w:br/>
        <w:t>№ 146н (приложение № 3 к настоящему Административному регламенту);</w:t>
      </w:r>
    </w:p>
    <w:p w:rsidR="00053B28" w:rsidRPr="00053B28" w:rsidRDefault="00053B28" w:rsidP="00053B28">
      <w:pPr>
        <w:pStyle w:val="a8"/>
        <w:spacing w:before="0" w:beforeAutospacing="0" w:after="0" w:afterAutospacing="0"/>
        <w:jc w:val="both"/>
        <w:rPr>
          <w:sz w:val="18"/>
          <w:szCs w:val="18"/>
        </w:rPr>
      </w:pPr>
      <w:r w:rsidRPr="00053B28">
        <w:rPr>
          <w:sz w:val="18"/>
          <w:szCs w:val="18"/>
        </w:rPr>
        <w:t>2)   документ, удостоверяющий личность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правоустанавливающие документы на объект недвижимости, если право на объект недвижимости не зарегистрировано в Едином государственном реестре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 правоустанавливающие и (или) правоудостоверяющие документы на объект (объекты) адресации, если право на объект (объекты) недвижимости зарегистрировано в Едином государственном реестре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 кадастровый паспорт объекта адресации (в случае присвоения адреса объекту адресации, поставленному на кадастровый учет);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22" w:history="1">
        <w:r w:rsidRPr="00053B28">
          <w:rPr>
            <w:rFonts w:ascii="Times New Roman" w:hAnsi="Times New Roman" w:cs="Times New Roman"/>
            <w:sz w:val="18"/>
            <w:szCs w:val="18"/>
          </w:rPr>
          <w:t>пунктах 1</w:t>
        </w:r>
      </w:hyperlink>
      <w:r w:rsidRPr="00053B28">
        <w:rPr>
          <w:rFonts w:ascii="Times New Roman" w:hAnsi="Times New Roman" w:cs="Times New Roman"/>
          <w:sz w:val="18"/>
          <w:szCs w:val="18"/>
        </w:rPr>
        <w:t xml:space="preserve"> и </w:t>
      </w:r>
      <w:hyperlink r:id="rId23" w:history="1">
        <w:r w:rsidRPr="00053B28">
          <w:rPr>
            <w:rFonts w:ascii="Times New Roman" w:hAnsi="Times New Roman" w:cs="Times New Roman"/>
            <w:sz w:val="18"/>
            <w:szCs w:val="18"/>
          </w:rPr>
          <w:t>3 части 2 статьи 27</w:t>
        </w:r>
      </w:hyperlink>
      <w:r w:rsidRPr="00053B28">
        <w:rPr>
          <w:rFonts w:ascii="Times New Roman" w:hAnsi="Times New Roman" w:cs="Times New Roman"/>
          <w:sz w:val="18"/>
          <w:szCs w:val="18"/>
        </w:rPr>
        <w:t xml:space="preserve"> Федерального закона "О государственном кадастре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lastRenderedPageBreak/>
        <w:t>19. В случае если документы, указанные в подпунктах 6 – 14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053B28" w:rsidRPr="00053B28" w:rsidRDefault="00053B28" w:rsidP="00053B28">
      <w:pPr>
        <w:pStyle w:val="ConsPlusNormal"/>
        <w:ind w:firstLine="709"/>
        <w:jc w:val="both"/>
        <w:rPr>
          <w:rFonts w:ascii="Times New Roman" w:hAnsi="Times New Roman" w:cs="Times New Roman"/>
          <w:sz w:val="18"/>
          <w:szCs w:val="18"/>
        </w:rPr>
      </w:pPr>
      <w:bookmarkStart w:id="13" w:name="Par148"/>
      <w:bookmarkEnd w:id="13"/>
      <w:r w:rsidRPr="00053B28">
        <w:rPr>
          <w:rFonts w:ascii="Times New Roman" w:hAnsi="Times New Roman" w:cs="Times New Roman"/>
          <w:sz w:val="18"/>
          <w:szCs w:val="18"/>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Заявление представляется заявителем (представителем заявителя) в Администрацию по месту нахождения объекта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21. Заявление подписывается заявителем либо представителем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4" w:history="1">
        <w:r w:rsidRPr="00053B28">
          <w:rPr>
            <w:rFonts w:ascii="Times New Roman" w:hAnsi="Times New Roman" w:cs="Times New Roman"/>
            <w:sz w:val="18"/>
            <w:szCs w:val="18"/>
          </w:rPr>
          <w:t>законодательством</w:t>
        </w:r>
      </w:hyperlink>
      <w:r w:rsidRPr="00053B28">
        <w:rPr>
          <w:rFonts w:ascii="Times New Roman" w:hAnsi="Times New Roman" w:cs="Times New Roman"/>
          <w:sz w:val="18"/>
          <w:szCs w:val="18"/>
        </w:rPr>
        <w:t xml:space="preserve"> Российской Федерации.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14" w:name="Par159"/>
      <w:bookmarkEnd w:id="14"/>
      <w:r w:rsidRPr="00053B28">
        <w:rPr>
          <w:rFonts w:ascii="Times New Roman" w:hAnsi="Times New Roman" w:cs="Times New Roman"/>
          <w:sz w:val="18"/>
          <w:szCs w:val="1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самоуправления  Омской  области  и  иных  органов,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участвующих в предоставлении муниципальной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услуги, и которые заявитель вправе представить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 собственной инициативе</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23. Документы, запрашиваемые в рамках межведомственного взаимодействия: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правоустанавливающие и (или) правоудостоверяющие документы на объект (объекты)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кадастровый паспорт объекта адресации (в случае присвоения адреса объекту адресации, поставленному на кадастровый учет);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25" w:history="1">
        <w:r w:rsidRPr="00053B28">
          <w:rPr>
            <w:rFonts w:ascii="Times New Roman" w:hAnsi="Times New Roman" w:cs="Times New Roman"/>
            <w:sz w:val="18"/>
            <w:szCs w:val="18"/>
          </w:rPr>
          <w:t>пунктах 1</w:t>
        </w:r>
      </w:hyperlink>
      <w:r w:rsidRPr="00053B28">
        <w:rPr>
          <w:rFonts w:ascii="Times New Roman" w:hAnsi="Times New Roman" w:cs="Times New Roman"/>
          <w:sz w:val="18"/>
          <w:szCs w:val="18"/>
        </w:rPr>
        <w:t xml:space="preserve"> и </w:t>
      </w:r>
      <w:hyperlink r:id="rId26" w:history="1">
        <w:r w:rsidRPr="00053B28">
          <w:rPr>
            <w:rFonts w:ascii="Times New Roman" w:hAnsi="Times New Roman" w:cs="Times New Roman"/>
            <w:sz w:val="18"/>
            <w:szCs w:val="18"/>
          </w:rPr>
          <w:t>3 части 2 статьи 27</w:t>
        </w:r>
      </w:hyperlink>
      <w:r w:rsidRPr="00053B28">
        <w:rPr>
          <w:rFonts w:ascii="Times New Roman" w:hAnsi="Times New Roman" w:cs="Times New Roman"/>
          <w:sz w:val="18"/>
          <w:szCs w:val="18"/>
        </w:rPr>
        <w:t xml:space="preserve"> Федерального закона "О государственном кадастре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25. Документы, указанные в </w:t>
      </w:r>
      <w:hyperlink w:anchor="Par135" w:history="1">
        <w:r w:rsidRPr="00053B28">
          <w:rPr>
            <w:rFonts w:ascii="Times New Roman" w:hAnsi="Times New Roman" w:cs="Times New Roman"/>
            <w:sz w:val="18"/>
            <w:szCs w:val="18"/>
          </w:rPr>
          <w:t>пункте 18</w:t>
        </w:r>
      </w:hyperlink>
      <w:r w:rsidRPr="00053B28">
        <w:rPr>
          <w:rFonts w:ascii="Times New Roman" w:hAnsi="Times New Roman" w:cs="Times New Roman"/>
          <w:sz w:val="18"/>
          <w:szCs w:val="1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26. Если заявление и документы, указанные в </w:t>
      </w:r>
      <w:hyperlink w:anchor="Par135" w:history="1">
        <w:r w:rsidRPr="00053B28">
          <w:rPr>
            <w:rFonts w:ascii="Times New Roman" w:hAnsi="Times New Roman" w:cs="Times New Roman"/>
            <w:sz w:val="18"/>
            <w:szCs w:val="18"/>
          </w:rPr>
          <w:t xml:space="preserve">пункте </w:t>
        </w:r>
      </w:hyperlink>
      <w:r w:rsidRPr="00053B28">
        <w:rPr>
          <w:rFonts w:ascii="Times New Roman" w:hAnsi="Times New Roman" w:cs="Times New Roman"/>
          <w:sz w:val="18"/>
          <w:szCs w:val="18"/>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27. В случае если заявление и документы, указанные в </w:t>
      </w:r>
      <w:hyperlink w:anchor="Par135" w:history="1">
        <w:r w:rsidRPr="00053B28">
          <w:rPr>
            <w:rFonts w:ascii="Times New Roman" w:hAnsi="Times New Roman" w:cs="Times New Roman"/>
            <w:sz w:val="18"/>
            <w:szCs w:val="18"/>
          </w:rPr>
          <w:t>пункте 18</w:t>
        </w:r>
      </w:hyperlink>
      <w:r w:rsidRPr="00053B28">
        <w:rPr>
          <w:rFonts w:ascii="Times New Roman" w:hAnsi="Times New Roman" w:cs="Times New Roman"/>
          <w:sz w:val="18"/>
          <w:szCs w:val="1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28. Получение заявления и документов, указанных в </w:t>
      </w:r>
      <w:hyperlink w:anchor="Par135" w:history="1">
        <w:r w:rsidRPr="00053B28">
          <w:rPr>
            <w:rFonts w:ascii="Times New Roman" w:hAnsi="Times New Roman" w:cs="Times New Roman"/>
            <w:sz w:val="18"/>
            <w:szCs w:val="18"/>
          </w:rPr>
          <w:t>пункте 18</w:t>
        </w:r>
      </w:hyperlink>
      <w:r w:rsidRPr="00053B28">
        <w:rPr>
          <w:rFonts w:ascii="Times New Roman" w:hAnsi="Times New Roman" w:cs="Times New Roman"/>
          <w:sz w:val="18"/>
          <w:szCs w:val="1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w:t>
      </w:r>
      <w:r w:rsidRPr="00053B28">
        <w:rPr>
          <w:rFonts w:ascii="Times New Roman" w:hAnsi="Times New Roman" w:cs="Times New Roman"/>
          <w:sz w:val="18"/>
          <w:szCs w:val="18"/>
        </w:rPr>
        <w:lastRenderedPageBreak/>
        <w:t>форме электронных документов, с указанием их объема.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29. Сообщение о получении заявления и документов, указанных в </w:t>
      </w:r>
      <w:hyperlink w:anchor="Par135" w:history="1">
        <w:r w:rsidRPr="00053B28">
          <w:rPr>
            <w:rFonts w:ascii="Times New Roman" w:hAnsi="Times New Roman" w:cs="Times New Roman"/>
            <w:sz w:val="18"/>
            <w:szCs w:val="18"/>
          </w:rPr>
          <w:t>пункте 18</w:t>
        </w:r>
      </w:hyperlink>
      <w:r w:rsidRPr="00053B28">
        <w:rPr>
          <w:rFonts w:ascii="Times New Roman" w:hAnsi="Times New Roman" w:cs="Times New Roman"/>
          <w:sz w:val="18"/>
          <w:szCs w:val="18"/>
        </w:rPr>
        <w:t xml:space="preserve"> настоящего Административного регламента, направляется по указанному в заявлении адресу электронной почты.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30. Сообщение о получении заявления и документов, указанных в </w:t>
      </w:r>
      <w:hyperlink w:anchor="Par135" w:history="1">
        <w:r w:rsidRPr="00053B28">
          <w:rPr>
            <w:rFonts w:ascii="Times New Roman" w:hAnsi="Times New Roman" w:cs="Times New Roman"/>
            <w:sz w:val="18"/>
            <w:szCs w:val="18"/>
          </w:rPr>
          <w:t xml:space="preserve">пункте 18 </w:t>
        </w:r>
      </w:hyperlink>
      <w:r w:rsidRPr="00053B28">
        <w:rPr>
          <w:rFonts w:ascii="Times New Roman" w:hAnsi="Times New Roman" w:cs="Times New Roman"/>
          <w:sz w:val="18"/>
          <w:szCs w:val="1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15" w:name="Par170"/>
      <w:bookmarkEnd w:id="15"/>
      <w:r w:rsidRPr="00053B28">
        <w:rPr>
          <w:rFonts w:ascii="Times New Roman" w:hAnsi="Times New Roman" w:cs="Times New Roman"/>
          <w:sz w:val="18"/>
          <w:szCs w:val="18"/>
        </w:rPr>
        <w:t>Подраздел 8. Запрет требования документов и информации</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или осуществления действий</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31. Запрещается требовать от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7" w:history="1">
        <w:r w:rsidRPr="00053B28">
          <w:rPr>
            <w:rFonts w:ascii="Times New Roman" w:hAnsi="Times New Roman" w:cs="Times New Roman"/>
            <w:sz w:val="18"/>
            <w:szCs w:val="18"/>
          </w:rPr>
          <w:t>части 6 статьи 7</w:t>
        </w:r>
      </w:hyperlink>
      <w:r w:rsidRPr="00053B28">
        <w:rPr>
          <w:rFonts w:ascii="Times New Roman" w:hAnsi="Times New Roman" w:cs="Times New Roman"/>
          <w:sz w:val="18"/>
          <w:szCs w:val="18"/>
        </w:rPr>
        <w:t xml:space="preserve"> Федерального закона "Об организации предоставления государственных и муниципальных услуг".</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16" w:name="Par177"/>
      <w:bookmarkEnd w:id="16"/>
      <w:r w:rsidRPr="00053B28">
        <w:rPr>
          <w:rFonts w:ascii="Times New Roman" w:hAnsi="Times New Roman" w:cs="Times New Roman"/>
          <w:sz w:val="18"/>
          <w:szCs w:val="18"/>
        </w:rPr>
        <w:t>Подраздел 9. Исчерпывающий перечень оснований для отказа</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в приеме документов, необходимых для предоставления</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053B28" w:rsidRPr="00053B28" w:rsidRDefault="00053B28" w:rsidP="00053B28">
      <w:pPr>
        <w:pStyle w:val="ConsPlusNormal"/>
        <w:jc w:val="center"/>
        <w:outlineLvl w:val="2"/>
        <w:rPr>
          <w:rFonts w:ascii="Times New Roman" w:hAnsi="Times New Roman" w:cs="Times New Roman"/>
          <w:sz w:val="18"/>
          <w:szCs w:val="18"/>
        </w:rPr>
      </w:pPr>
      <w:bookmarkStart w:id="17" w:name="Par183"/>
      <w:bookmarkEnd w:id="17"/>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Подраздел 10. Исчерпывающий перечень оснований для приостановления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или отказа в предоставлении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33. </w:t>
      </w:r>
      <w:bookmarkStart w:id="18" w:name="Par188"/>
      <w:bookmarkEnd w:id="18"/>
      <w:r w:rsidRPr="00053B28">
        <w:rPr>
          <w:rFonts w:ascii="Times New Roman" w:hAnsi="Times New Roman" w:cs="Times New Roman"/>
          <w:sz w:val="18"/>
          <w:szCs w:val="18"/>
        </w:rPr>
        <w:t>Основаниями для отказа в предоставлении муниципальной услуги являются:</w:t>
      </w:r>
    </w:p>
    <w:p w:rsidR="00053B28" w:rsidRPr="00053B28" w:rsidRDefault="00053B28" w:rsidP="00053B28">
      <w:pPr>
        <w:pStyle w:val="ConsPlusNormal"/>
        <w:ind w:firstLine="709"/>
        <w:rPr>
          <w:rFonts w:ascii="Times New Roman" w:hAnsi="Times New Roman" w:cs="Times New Roman"/>
          <w:sz w:val="18"/>
          <w:szCs w:val="18"/>
        </w:rPr>
      </w:pPr>
      <w:r w:rsidRPr="00053B28">
        <w:rPr>
          <w:rFonts w:ascii="Times New Roman" w:hAnsi="Times New Roman" w:cs="Times New Roman"/>
          <w:sz w:val="18"/>
          <w:szCs w:val="18"/>
        </w:rPr>
        <w:t>1) несоответствие заявителя критериям, указанным в пункте 2 настоящего Административного регламента;</w:t>
      </w:r>
    </w:p>
    <w:p w:rsidR="00053B28" w:rsidRPr="00053B28" w:rsidRDefault="00053B28" w:rsidP="00053B28">
      <w:pPr>
        <w:pStyle w:val="ConsPlusNormal"/>
        <w:ind w:firstLine="709"/>
        <w:rPr>
          <w:rFonts w:ascii="Times New Roman" w:hAnsi="Times New Roman" w:cs="Times New Roman"/>
          <w:sz w:val="18"/>
          <w:szCs w:val="18"/>
        </w:rPr>
      </w:pPr>
      <w:r w:rsidRPr="00053B28">
        <w:rPr>
          <w:rFonts w:ascii="Times New Roman" w:hAnsi="Times New Roman" w:cs="Times New Roman"/>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053B28" w:rsidRPr="00053B28" w:rsidRDefault="00053B28" w:rsidP="00053B28">
      <w:pPr>
        <w:pStyle w:val="ConsPlusNormal"/>
        <w:ind w:firstLine="709"/>
        <w:rPr>
          <w:rFonts w:ascii="Times New Roman" w:hAnsi="Times New Roman" w:cs="Times New Roman"/>
          <w:sz w:val="18"/>
          <w:szCs w:val="18"/>
        </w:rPr>
      </w:pPr>
      <w:r w:rsidRPr="00053B28">
        <w:rPr>
          <w:rFonts w:ascii="Times New Roman" w:hAnsi="Times New Roman" w:cs="Times New Roman"/>
          <w:sz w:val="18"/>
          <w:szCs w:val="18"/>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053B28" w:rsidRPr="00053B28" w:rsidRDefault="00053B28" w:rsidP="00053B28">
      <w:pPr>
        <w:pStyle w:val="ConsPlusNormal"/>
        <w:ind w:firstLine="709"/>
        <w:rPr>
          <w:rFonts w:ascii="Times New Roman" w:hAnsi="Times New Roman" w:cs="Times New Roman"/>
          <w:sz w:val="18"/>
          <w:szCs w:val="18"/>
        </w:rPr>
      </w:pPr>
      <w:r w:rsidRPr="00053B28">
        <w:rPr>
          <w:rFonts w:ascii="Times New Roman" w:hAnsi="Times New Roman" w:cs="Times New Roman"/>
          <w:sz w:val="18"/>
          <w:szCs w:val="18"/>
        </w:rPr>
        <w:t>4) отсутствие случаев и условий для присвоения объекту адресации адреса в соответствии с законодательством.</w:t>
      </w:r>
    </w:p>
    <w:p w:rsidR="00053B28" w:rsidRPr="00053B28" w:rsidRDefault="00053B28" w:rsidP="00053B28">
      <w:pPr>
        <w:pStyle w:val="ConsPlusNormal"/>
        <w:ind w:firstLine="709"/>
        <w:rPr>
          <w:rFonts w:ascii="Times New Roman" w:hAnsi="Times New Roman" w:cs="Times New Roman"/>
          <w:sz w:val="18"/>
          <w:szCs w:val="18"/>
        </w:rPr>
      </w:pPr>
      <w:r w:rsidRPr="00053B28">
        <w:rPr>
          <w:rFonts w:ascii="Times New Roman" w:hAnsi="Times New Roman" w:cs="Times New Roman"/>
          <w:sz w:val="18"/>
          <w:szCs w:val="18"/>
        </w:rPr>
        <w:t>Оснований для приостановления предоставления муниципальной услуги нет.</w:t>
      </w:r>
    </w:p>
    <w:p w:rsidR="00053B28" w:rsidRPr="00053B28" w:rsidRDefault="00053B28" w:rsidP="00053B28">
      <w:pPr>
        <w:pStyle w:val="ConsPlusNormal"/>
        <w:ind w:firstLine="709"/>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19" w:name="Par194"/>
      <w:bookmarkEnd w:id="19"/>
      <w:r w:rsidRPr="00053B28">
        <w:rPr>
          <w:rFonts w:ascii="Times New Roman" w:hAnsi="Times New Roman" w:cs="Times New Roman"/>
          <w:sz w:val="18"/>
          <w:szCs w:val="18"/>
        </w:rPr>
        <w:t>Подраздел 11. Перечень услуг, которые являются необходимыми</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 обязательными для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34. Услуги, которые являются необходимыми и обязательными для предоставления муниципальной услуги отсутствуют.</w:t>
      </w:r>
    </w:p>
    <w:p w:rsidR="00053B28" w:rsidRPr="00053B28" w:rsidRDefault="00053B28" w:rsidP="00053B28">
      <w:pPr>
        <w:pStyle w:val="ConsPlusNormal"/>
        <w:jc w:val="center"/>
        <w:outlineLvl w:val="2"/>
        <w:rPr>
          <w:rFonts w:ascii="Times New Roman" w:hAnsi="Times New Roman" w:cs="Times New Roman"/>
          <w:sz w:val="18"/>
          <w:szCs w:val="18"/>
        </w:rPr>
      </w:pPr>
      <w:bookmarkStart w:id="20" w:name="Par199"/>
      <w:bookmarkEnd w:id="20"/>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12. Размер платы, взимаемой с заявителя при предоставлении муниципальной услуги</w:t>
      </w: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35. Муниципальная услуга предоставляется бесплатно.</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1" w:name="Par204"/>
      <w:bookmarkEnd w:id="21"/>
      <w:r w:rsidRPr="00053B28">
        <w:rPr>
          <w:rFonts w:ascii="Times New Roman" w:hAnsi="Times New Roman" w:cs="Times New Roman"/>
          <w:sz w:val="18"/>
          <w:szCs w:val="18"/>
        </w:rPr>
        <w:t>Подраздел 13. Максимальный срок ожидания в очереди при подаче заявления и при получении результата предоставления муниципальной услуги</w:t>
      </w: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2" w:name="Par216"/>
      <w:bookmarkEnd w:id="22"/>
      <w:r w:rsidRPr="00053B28">
        <w:rPr>
          <w:rFonts w:ascii="Times New Roman" w:hAnsi="Times New Roman" w:cs="Times New Roman"/>
          <w:sz w:val="18"/>
          <w:szCs w:val="18"/>
        </w:rPr>
        <w:t xml:space="preserve">Подраздел 14. Срок регистрации заявления, в том числе в форме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электронного документа</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37. Регистрация заявления и прилагаемых документов, представленных заявителем на личном приеме, осуществляется в течение 15 минут.</w:t>
      </w: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3" w:name="Par222"/>
      <w:bookmarkEnd w:id="23"/>
      <w:r w:rsidRPr="00053B28">
        <w:rPr>
          <w:rFonts w:ascii="Times New Roman" w:hAnsi="Times New Roman" w:cs="Times New Roman"/>
          <w:sz w:val="18"/>
          <w:szCs w:val="18"/>
        </w:rPr>
        <w:t xml:space="preserve">Подраздел 15. Требования к помещениям, в которых предоставляется муниципальная услуга </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40. Места для приема заявителей должны быть оборудованы информационными табличками (вывесками) с указанием:</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номера кабинета, окна (киоска) приема (выдачи) документов (информации);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фамилии, имени, отчества и должности специалиста, должностного лица учреждения.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Места для приема заявителей должны быть оборудованы стульями, столами (стойками), канцелярскими принадлежностями.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Помещения, предназначенные для приема заявителей, оборудуются информационными стендами, на которых размещается следующая информация: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извлечения из нормативных правовых актов, содержащих нормы, регулирующие деятельность по предоставлению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образец заполнения заявления и перечень документов, необходимых для предоставления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сведения о местонахождении, справочных телефонах, адресах интернет-сайт, электронной почты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краткое изложение процедуры предоставления муниципальной услуги в текстовом виде и в виде блок-схемы;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текст Административного регламента;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53B28" w:rsidRPr="00053B28" w:rsidRDefault="00053B28" w:rsidP="00053B28">
      <w:pPr>
        <w:pStyle w:val="ConsPlusNormal"/>
        <w:jc w:val="center"/>
        <w:outlineLvl w:val="2"/>
        <w:rPr>
          <w:rFonts w:ascii="Times New Roman" w:hAnsi="Times New Roman" w:cs="Times New Roman"/>
          <w:sz w:val="18"/>
          <w:szCs w:val="18"/>
        </w:rPr>
      </w:pPr>
      <w:bookmarkStart w:id="24" w:name="Par252"/>
      <w:bookmarkEnd w:id="24"/>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16. Показатели доступности и качества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41. Показателями доступности и качества муниципальной услуги являются: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053B28" w:rsidRPr="00053B28" w:rsidRDefault="00053B28" w:rsidP="00053B28">
      <w:pPr>
        <w:autoSpaceDE w:val="0"/>
        <w:autoSpaceDN w:val="0"/>
        <w:adjustRightInd w:val="0"/>
        <w:spacing w:after="0" w:line="240" w:lineRule="auto"/>
        <w:ind w:firstLine="709"/>
        <w:jc w:val="both"/>
        <w:rPr>
          <w:rFonts w:ascii="Times New Roman" w:hAnsi="Times New Roman" w:cs="Times New Roman"/>
          <w:sz w:val="18"/>
          <w:szCs w:val="18"/>
        </w:rPr>
      </w:pPr>
      <w:r w:rsidRPr="00053B28">
        <w:rPr>
          <w:rFonts w:ascii="Times New Roman" w:hAnsi="Times New Roman" w:cs="Times New Roman"/>
          <w:sz w:val="18"/>
          <w:szCs w:val="18"/>
        </w:rPr>
        <w:t>43. Заявителям предоставляется возможность получения муниципальной услуги в МФЦ.</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5" w:name="Par265"/>
      <w:bookmarkEnd w:id="25"/>
      <w:r w:rsidRPr="00053B28">
        <w:rPr>
          <w:rFonts w:ascii="Times New Roman" w:hAnsi="Times New Roman" w:cs="Times New Roman"/>
          <w:sz w:val="18"/>
          <w:szCs w:val="18"/>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особенности предоставления муниципальной услуги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в электронной форме</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45. В случае представления заявления через МФЦ срок предоставления муниципальной услуги, указанный в </w:t>
      </w:r>
      <w:hyperlink w:anchor="Par153" w:history="1">
        <w:r w:rsidRPr="00053B28">
          <w:rPr>
            <w:rFonts w:ascii="Times New Roman" w:hAnsi="Times New Roman" w:cs="Times New Roman"/>
            <w:sz w:val="18"/>
            <w:szCs w:val="18"/>
          </w:rPr>
          <w:t>подпункте 1</w:t>
        </w:r>
      </w:hyperlink>
      <w:r w:rsidRPr="00053B28">
        <w:rPr>
          <w:rFonts w:ascii="Times New Roman" w:hAnsi="Times New Roman" w:cs="Times New Roman"/>
          <w:sz w:val="18"/>
          <w:szCs w:val="18"/>
        </w:rPr>
        <w:t xml:space="preserve"> пункта 16, исчисляется со дня передачи МФЦ заявления и документов, указанных в </w:t>
      </w:r>
      <w:hyperlink w:anchor="Par135" w:history="1">
        <w:r w:rsidRPr="00053B28">
          <w:rPr>
            <w:rFonts w:ascii="Times New Roman" w:hAnsi="Times New Roman" w:cs="Times New Roman"/>
            <w:sz w:val="18"/>
            <w:szCs w:val="18"/>
          </w:rPr>
          <w:t>пункте 1</w:t>
        </w:r>
      </w:hyperlink>
      <w:r w:rsidRPr="00053B28">
        <w:rPr>
          <w:rFonts w:ascii="Times New Roman" w:hAnsi="Times New Roman" w:cs="Times New Roman"/>
          <w:sz w:val="18"/>
          <w:szCs w:val="18"/>
        </w:rPr>
        <w:t xml:space="preserve">8, в Администрацию. </w:t>
      </w:r>
    </w:p>
    <w:p w:rsidR="00053B28" w:rsidRPr="00053B28" w:rsidRDefault="00053B28" w:rsidP="00053B28">
      <w:pPr>
        <w:autoSpaceDE w:val="0"/>
        <w:autoSpaceDN w:val="0"/>
        <w:adjustRightInd w:val="0"/>
        <w:spacing w:after="0" w:line="240" w:lineRule="auto"/>
        <w:ind w:firstLine="709"/>
        <w:jc w:val="both"/>
        <w:rPr>
          <w:rFonts w:ascii="Times New Roman" w:hAnsi="Times New Roman" w:cs="Times New Roman"/>
          <w:sz w:val="18"/>
          <w:szCs w:val="18"/>
        </w:rPr>
      </w:pPr>
      <w:r w:rsidRPr="00053B28">
        <w:rPr>
          <w:rFonts w:ascii="Times New Roman" w:hAnsi="Times New Roman" w:cs="Times New Roman"/>
          <w:sz w:val="18"/>
          <w:szCs w:val="18"/>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6" w:name="Par275"/>
      <w:bookmarkEnd w:id="26"/>
      <w:r w:rsidRPr="00053B28">
        <w:rPr>
          <w:rFonts w:ascii="Times New Roman" w:hAnsi="Times New Roman" w:cs="Times New Roman"/>
          <w:sz w:val="18"/>
          <w:szCs w:val="18"/>
        </w:rPr>
        <w:lastRenderedPageBreak/>
        <w:t xml:space="preserve">Раздел III. Состав, последовательность и сроки выполнения административных процедур, требования к порядку их выполнения,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в том числе особенности выполнения административных процедур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в электронной форме, а также особенности выполнения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административных процедур в МФЦ</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27" w:name="Par280"/>
      <w:bookmarkEnd w:id="27"/>
      <w:r w:rsidRPr="00053B28">
        <w:rPr>
          <w:rFonts w:ascii="Times New Roman" w:hAnsi="Times New Roman" w:cs="Times New Roman"/>
          <w:sz w:val="18"/>
          <w:szCs w:val="18"/>
        </w:rPr>
        <w:t>Подраздел 1. Перечень административных процедур при предоставлении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48. Предоставление муниципальной услуги включает в себя следующие административные процедуры: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прием и регистрация заявления и прилагаемых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формирование и направление межведомственных запросов;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проведение экспертизы заявления и прилагаемых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принятие решения о предоставлении муниципальной услуги (об отказе в предоставлении);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формирование и выдача заявителю результата предоставления муниципальной услуги.</w:t>
      </w:r>
    </w:p>
    <w:p w:rsidR="00053B28" w:rsidRPr="00053B28" w:rsidRDefault="00053B28" w:rsidP="00053B28">
      <w:pPr>
        <w:pStyle w:val="ConsPlusNormal"/>
        <w:jc w:val="center"/>
        <w:outlineLvl w:val="2"/>
        <w:rPr>
          <w:rFonts w:ascii="Times New Roman" w:hAnsi="Times New Roman" w:cs="Times New Roman"/>
          <w:sz w:val="18"/>
          <w:szCs w:val="18"/>
        </w:rPr>
      </w:pPr>
      <w:bookmarkStart w:id="28" w:name="Par289"/>
      <w:bookmarkEnd w:id="28"/>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2. Прием и регистрация заявления и прилагаемых документов</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053B28" w:rsidRPr="00053B28" w:rsidRDefault="00053B28" w:rsidP="00053B28">
      <w:pPr>
        <w:autoSpaceDE w:val="0"/>
        <w:autoSpaceDN w:val="0"/>
        <w:adjustRightInd w:val="0"/>
        <w:spacing w:after="0" w:line="240" w:lineRule="auto"/>
        <w:ind w:firstLine="709"/>
        <w:jc w:val="both"/>
        <w:rPr>
          <w:rFonts w:ascii="Times New Roman" w:hAnsi="Times New Roman" w:cs="Times New Roman"/>
          <w:sz w:val="18"/>
          <w:szCs w:val="18"/>
        </w:rPr>
      </w:pPr>
      <w:r w:rsidRPr="00053B28">
        <w:rPr>
          <w:rFonts w:ascii="Times New Roman" w:hAnsi="Times New Roman" w:cs="Times New Roman"/>
          <w:sz w:val="18"/>
          <w:szCs w:val="18"/>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проверяет паспорт или иной документ, удостоверяющий личность заявителя и место его жительства;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53B28" w:rsidRPr="00053B28" w:rsidRDefault="00053B28" w:rsidP="00053B28">
      <w:pPr>
        <w:autoSpaceDE w:val="0"/>
        <w:autoSpaceDN w:val="0"/>
        <w:adjustRightInd w:val="0"/>
        <w:spacing w:after="0" w:line="240" w:lineRule="auto"/>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053B28" w:rsidRPr="00053B28" w:rsidRDefault="00053B28" w:rsidP="00053B28">
      <w:pPr>
        <w:autoSpaceDE w:val="0"/>
        <w:autoSpaceDN w:val="0"/>
        <w:adjustRightInd w:val="0"/>
        <w:spacing w:after="0" w:line="240" w:lineRule="auto"/>
        <w:ind w:firstLine="709"/>
        <w:jc w:val="both"/>
        <w:rPr>
          <w:rFonts w:ascii="Times New Roman" w:hAnsi="Times New Roman" w:cs="Times New Roman"/>
          <w:sz w:val="18"/>
          <w:szCs w:val="18"/>
        </w:rPr>
      </w:pPr>
      <w:r w:rsidRPr="00053B28">
        <w:rPr>
          <w:rFonts w:ascii="Times New Roman" w:hAnsi="Times New Roman" w:cs="Times New Roman"/>
          <w:sz w:val="18"/>
          <w:szCs w:val="1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комплектует личное дело заявителя, состоящее из заявления и прилагаемых к нему документов (далее – личное дело заявителя).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52. Максимальный срок выполнения каждого административного действия, входящего в состав указанной административной процедуры, составляет 5 минут.</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tabs>
          <w:tab w:val="left" w:pos="1080"/>
        </w:tabs>
        <w:spacing w:after="0" w:line="240" w:lineRule="auto"/>
        <w:jc w:val="center"/>
        <w:outlineLvl w:val="0"/>
        <w:rPr>
          <w:rFonts w:ascii="Times New Roman" w:hAnsi="Times New Roman" w:cs="Times New Roman"/>
          <w:sz w:val="18"/>
          <w:szCs w:val="18"/>
        </w:rPr>
      </w:pPr>
      <w:r w:rsidRPr="00053B28">
        <w:rPr>
          <w:rFonts w:ascii="Times New Roman" w:hAnsi="Times New Roman" w:cs="Times New Roman"/>
          <w:sz w:val="18"/>
          <w:szCs w:val="18"/>
        </w:rPr>
        <w:t>Подраздел 3. Формирование и направление межведомственных запросов</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053B28">
        <w:rPr>
          <w:rFonts w:ascii="Times New Roman" w:hAnsi="Times New Roman" w:cs="Times New Roman"/>
          <w:spacing w:val="-2"/>
          <w:sz w:val="18"/>
          <w:szCs w:val="18"/>
        </w:rPr>
        <w:t>.</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lastRenderedPageBreak/>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053B28" w:rsidRPr="00053B28" w:rsidRDefault="00053B28" w:rsidP="00053B28">
      <w:pPr>
        <w:tabs>
          <w:tab w:val="left" w:pos="1080"/>
          <w:tab w:val="num" w:pos="1985"/>
        </w:tabs>
        <w:spacing w:after="0" w:line="240" w:lineRule="auto"/>
        <w:ind w:firstLine="709"/>
        <w:jc w:val="both"/>
        <w:outlineLvl w:val="0"/>
        <w:rPr>
          <w:rFonts w:ascii="Times New Roman" w:hAnsi="Times New Roman" w:cs="Times New Roman"/>
          <w:sz w:val="18"/>
          <w:szCs w:val="18"/>
        </w:rPr>
      </w:pPr>
      <w:r w:rsidRPr="00053B28">
        <w:rPr>
          <w:rFonts w:ascii="Times New Roman" w:hAnsi="Times New Roman" w:cs="Times New Roman"/>
          <w:sz w:val="18"/>
          <w:szCs w:val="18"/>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053B28" w:rsidRPr="00053B28" w:rsidRDefault="00053B28" w:rsidP="00053B28">
      <w:pPr>
        <w:pStyle w:val="ConsPlusNormal"/>
        <w:jc w:val="center"/>
        <w:outlineLvl w:val="2"/>
        <w:rPr>
          <w:rFonts w:ascii="Times New Roman" w:hAnsi="Times New Roman" w:cs="Times New Roman"/>
          <w:sz w:val="18"/>
          <w:szCs w:val="18"/>
        </w:rPr>
      </w:pPr>
      <w:bookmarkStart w:id="29" w:name="Par320"/>
      <w:bookmarkEnd w:id="29"/>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4. Проведение экспертизы заявления и прилагаемых документов</w:t>
      </w: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64. Специалист, ответственный за проведение экспертизы: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устанавливает факт принадлежности заявителя к числу лиц, указанных в пункте 2 настоящего Административного регламента;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bookmarkStart w:id="30" w:name="Par329"/>
      <w:bookmarkEnd w:id="30"/>
      <w:r w:rsidRPr="00053B28">
        <w:rPr>
          <w:rFonts w:ascii="Times New Roman" w:hAnsi="Times New Roman" w:cs="Times New Roman"/>
          <w:sz w:val="18"/>
          <w:szCs w:val="18"/>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65. Максимальный срок проведения экспертизы заявления и прилагаемых документов осуществляется в течение 5 рабочих дней.</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540"/>
        <w:jc w:val="center"/>
        <w:rPr>
          <w:rFonts w:ascii="Times New Roman" w:hAnsi="Times New Roman" w:cs="Times New Roman"/>
          <w:sz w:val="18"/>
          <w:szCs w:val="18"/>
          <w:highlight w:val="red"/>
        </w:rPr>
      </w:pPr>
      <w:r w:rsidRPr="00053B28">
        <w:rPr>
          <w:rFonts w:ascii="Times New Roman" w:hAnsi="Times New Roman" w:cs="Times New Roman"/>
          <w:sz w:val="18"/>
          <w:szCs w:val="18"/>
        </w:rPr>
        <w:t>Подраздел 5. Принятие решения о предоставлении (отказе в предоставлении) муниципальной услуги</w:t>
      </w:r>
    </w:p>
    <w:p w:rsidR="00053B28" w:rsidRPr="00053B28" w:rsidRDefault="00053B28" w:rsidP="00053B28">
      <w:pPr>
        <w:pStyle w:val="ConsPlusNormal"/>
        <w:ind w:firstLine="540"/>
        <w:jc w:val="center"/>
        <w:rPr>
          <w:rFonts w:ascii="Times New Roman" w:hAnsi="Times New Roman" w:cs="Times New Roman"/>
          <w:sz w:val="18"/>
          <w:szCs w:val="18"/>
          <w:highlight w:val="red"/>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руководителем структурного подразделения Администрации, ответственным за предоставление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начальником правового отдела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ответственному за принятие решения о предоставлении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71. Критерии принятия решения: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принадлежность заявителя к числу лиц, указанных в пункте 2 настоящего Административного регламента;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наличие необходимых документов, указанных в пунктах 18, 23 настоящего Административного регламента, содержащих достоверные сведения.</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lastRenderedPageBreak/>
        <w:t>75. Максимальный срок выполнения административной процедуры не может превышать 5 рабочих дней.</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540"/>
        <w:jc w:val="center"/>
        <w:rPr>
          <w:rFonts w:ascii="Times New Roman" w:hAnsi="Times New Roman" w:cs="Times New Roman"/>
          <w:sz w:val="18"/>
          <w:szCs w:val="18"/>
        </w:rPr>
      </w:pPr>
      <w:r w:rsidRPr="00053B28">
        <w:rPr>
          <w:rFonts w:ascii="Times New Roman" w:hAnsi="Times New Roman" w:cs="Times New Roman"/>
          <w:sz w:val="18"/>
          <w:szCs w:val="18"/>
        </w:rPr>
        <w:t>Подраздел 6. Формирование и выдача заявителю результата предоставления муниципальной услуги</w:t>
      </w:r>
    </w:p>
    <w:p w:rsidR="00053B28" w:rsidRPr="00053B28" w:rsidRDefault="00053B28" w:rsidP="00053B28">
      <w:pPr>
        <w:pStyle w:val="ConsPlusNormal"/>
        <w:ind w:firstLine="540"/>
        <w:jc w:val="center"/>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53B28" w:rsidRPr="00053B28" w:rsidRDefault="00053B28" w:rsidP="00053B28">
      <w:pPr>
        <w:pStyle w:val="s1"/>
        <w:shd w:val="clear" w:color="auto" w:fill="FFFFFF"/>
        <w:spacing w:before="0" w:beforeAutospacing="0" w:after="0" w:afterAutospacing="0"/>
        <w:ind w:firstLine="709"/>
        <w:jc w:val="both"/>
        <w:rPr>
          <w:sz w:val="18"/>
          <w:szCs w:val="18"/>
        </w:rPr>
      </w:pPr>
      <w:r w:rsidRPr="00053B28">
        <w:rPr>
          <w:sz w:val="18"/>
          <w:szCs w:val="18"/>
        </w:rPr>
        <w:t>77.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8" w:anchor="block_2000" w:history="1">
        <w:r w:rsidRPr="00053B28">
          <w:rPr>
            <w:rStyle w:val="af8"/>
            <w:sz w:val="18"/>
            <w:szCs w:val="18"/>
          </w:rPr>
          <w:t>решение</w:t>
        </w:r>
      </w:hyperlink>
      <w:r w:rsidRPr="00053B28">
        <w:rPr>
          <w:sz w:val="18"/>
          <w:szCs w:val="18"/>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53B28" w:rsidRPr="00053B28" w:rsidRDefault="00053B28" w:rsidP="00053B28">
      <w:pPr>
        <w:pStyle w:val="1"/>
        <w:shd w:val="clear" w:color="auto" w:fill="FFFFFF"/>
        <w:spacing w:before="0" w:after="0"/>
        <w:ind w:firstLine="709"/>
        <w:jc w:val="both"/>
        <w:rPr>
          <w:rFonts w:ascii="Times New Roman" w:hAnsi="Times New Roman"/>
          <w:b w:val="0"/>
          <w:sz w:val="18"/>
          <w:szCs w:val="18"/>
        </w:rPr>
      </w:pPr>
      <w:r w:rsidRPr="00053B28">
        <w:rPr>
          <w:rFonts w:ascii="Times New Roman" w:hAnsi="Times New Roman"/>
          <w:b w:val="0"/>
          <w:sz w:val="18"/>
          <w:szCs w:val="18"/>
        </w:rPr>
        <w:t>- в форме электронного документа с использованием информационно-телекоммуникационных сетей общего пользования, в том числе </w:t>
      </w:r>
      <w:hyperlink r:id="rId29" w:tgtFrame="_blank" w:history="1">
        <w:r w:rsidRPr="00053B28">
          <w:rPr>
            <w:rStyle w:val="af8"/>
            <w:rFonts w:ascii="Times New Roman" w:hAnsi="Times New Roman"/>
            <w:b w:val="0"/>
            <w:sz w:val="18"/>
            <w:szCs w:val="18"/>
          </w:rPr>
          <w:t>единого портала</w:t>
        </w:r>
      </w:hyperlink>
      <w:r w:rsidRPr="00053B28">
        <w:rPr>
          <w:rFonts w:ascii="Times New Roman" w:hAnsi="Times New Roman"/>
          <w:b w:val="0"/>
          <w:sz w:val="18"/>
          <w:szCs w:val="18"/>
        </w:rPr>
        <w:t>, региональных порталов или портала адресной системы, не позднее одного рабочего дня со дня истечения срока, указанного в </w:t>
      </w:r>
      <w:hyperlink r:id="rId30" w:anchor="block_1037" w:history="1">
        <w:r w:rsidRPr="00053B28">
          <w:rPr>
            <w:rStyle w:val="af8"/>
            <w:rFonts w:ascii="Times New Roman" w:hAnsi="Times New Roman"/>
            <w:b w:val="0"/>
            <w:sz w:val="18"/>
            <w:szCs w:val="18"/>
          </w:rPr>
          <w:t>пунктах 37</w:t>
        </w:r>
      </w:hyperlink>
      <w:r w:rsidRPr="00053B28">
        <w:rPr>
          <w:rFonts w:ascii="Times New Roman" w:hAnsi="Times New Roman"/>
          <w:b w:val="0"/>
          <w:sz w:val="18"/>
          <w:szCs w:val="18"/>
        </w:rPr>
        <w:t> и </w:t>
      </w:r>
      <w:hyperlink r:id="rId31" w:anchor="block_1038" w:history="1">
        <w:r w:rsidRPr="00053B28">
          <w:rPr>
            <w:rStyle w:val="af8"/>
            <w:rFonts w:ascii="Times New Roman" w:hAnsi="Times New Roman"/>
            <w:b w:val="0"/>
            <w:sz w:val="18"/>
            <w:szCs w:val="18"/>
          </w:rPr>
          <w:t>38</w:t>
        </w:r>
      </w:hyperlink>
      <w:r w:rsidRPr="00053B28">
        <w:rPr>
          <w:rFonts w:ascii="Times New Roman" w:hAnsi="Times New Roman"/>
          <w:b w:val="0"/>
          <w:sz w:val="18"/>
          <w:szCs w:val="18"/>
        </w:rPr>
        <w:t> Постановления Правительства РФ от 19 ноября 2014 г. N 1221 "Об утверждении Правил присвоения, изменения и аннулирования адресов";</w:t>
      </w:r>
    </w:p>
    <w:p w:rsidR="00053B28" w:rsidRPr="00053B28" w:rsidRDefault="00053B28" w:rsidP="00053B28">
      <w:pPr>
        <w:pStyle w:val="s1"/>
        <w:shd w:val="clear" w:color="auto" w:fill="FFFFFF"/>
        <w:spacing w:before="0" w:beforeAutospacing="0" w:after="0" w:afterAutospacing="0"/>
        <w:ind w:firstLine="709"/>
        <w:jc w:val="both"/>
        <w:rPr>
          <w:sz w:val="18"/>
          <w:szCs w:val="18"/>
        </w:rPr>
      </w:pPr>
      <w:r w:rsidRPr="00053B28">
        <w:rPr>
          <w:sz w:val="18"/>
          <w:szCs w:val="1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32" w:anchor="block_1037" w:history="1">
        <w:r w:rsidRPr="00053B28">
          <w:rPr>
            <w:rStyle w:val="af8"/>
            <w:sz w:val="18"/>
            <w:szCs w:val="18"/>
          </w:rPr>
          <w:t>пунктами 37</w:t>
        </w:r>
      </w:hyperlink>
      <w:r w:rsidRPr="00053B28">
        <w:rPr>
          <w:sz w:val="18"/>
          <w:szCs w:val="18"/>
        </w:rPr>
        <w:t> и </w:t>
      </w:r>
      <w:hyperlink r:id="rId33" w:anchor="block_1038" w:history="1">
        <w:r w:rsidRPr="00053B28">
          <w:rPr>
            <w:rStyle w:val="af8"/>
            <w:sz w:val="18"/>
            <w:szCs w:val="18"/>
          </w:rPr>
          <w:t>38</w:t>
        </w:r>
      </w:hyperlink>
      <w:r w:rsidRPr="00053B28">
        <w:rPr>
          <w:sz w:val="18"/>
          <w:szCs w:val="18"/>
        </w:rPr>
        <w:t> Постановления Правительства РФ от 19 ноября 2014 г. N 1221 "Об утверждении Правил присвоения, изменения и аннулирования адресов"срока посредством почтового отправления по указанному в заявлении почтовому адресу.</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78. </w:t>
      </w:r>
      <w:r w:rsidRPr="00053B28">
        <w:rPr>
          <w:rFonts w:ascii="Times New Roman" w:hAnsi="Times New Roman" w:cs="Times New Roman"/>
          <w:sz w:val="18"/>
          <w:szCs w:val="18"/>
          <w:shd w:val="clear" w:color="auto" w:fill="FFFFFF"/>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34" w:anchor="block_1037" w:history="1">
        <w:r w:rsidRPr="00053B28">
          <w:rPr>
            <w:rStyle w:val="af8"/>
            <w:rFonts w:ascii="Times New Roman" w:hAnsi="Times New Roman" w:cs="Times New Roman"/>
            <w:sz w:val="18"/>
            <w:szCs w:val="18"/>
            <w:shd w:val="clear" w:color="auto" w:fill="FFFFFF"/>
          </w:rPr>
          <w:t>пунктами 37</w:t>
        </w:r>
      </w:hyperlink>
      <w:r w:rsidRPr="00053B28">
        <w:rPr>
          <w:rFonts w:ascii="Times New Roman" w:hAnsi="Times New Roman" w:cs="Times New Roman"/>
          <w:sz w:val="18"/>
          <w:szCs w:val="18"/>
          <w:shd w:val="clear" w:color="auto" w:fill="FFFFFF"/>
        </w:rPr>
        <w:t> и </w:t>
      </w:r>
      <w:hyperlink r:id="rId35" w:anchor="block_1038" w:history="1">
        <w:r w:rsidRPr="00053B28">
          <w:rPr>
            <w:rStyle w:val="af8"/>
            <w:rFonts w:ascii="Times New Roman" w:hAnsi="Times New Roman" w:cs="Times New Roman"/>
            <w:sz w:val="18"/>
            <w:szCs w:val="18"/>
            <w:shd w:val="clear" w:color="auto" w:fill="FFFFFF"/>
          </w:rPr>
          <w:t>38</w:t>
        </w:r>
      </w:hyperlink>
      <w:r w:rsidRPr="00053B28">
        <w:rPr>
          <w:rFonts w:ascii="Times New Roman" w:hAnsi="Times New Roman" w:cs="Times New Roman"/>
          <w:sz w:val="18"/>
          <w:szCs w:val="18"/>
          <w:shd w:val="clear" w:color="auto" w:fill="FFFFFF"/>
        </w:rPr>
        <w:t> </w:t>
      </w:r>
      <w:r w:rsidRPr="00053B28">
        <w:rPr>
          <w:rFonts w:ascii="Times New Roman" w:hAnsi="Times New Roman" w:cs="Times New Roman"/>
          <w:sz w:val="18"/>
          <w:szCs w:val="18"/>
        </w:rPr>
        <w:t>Постановления Правительства РФ от 19 ноября 2014 г. N 1221 "Об утверждении Правил присвоения, изменения и аннулирования адресов"</w:t>
      </w:r>
      <w:r w:rsidRPr="00053B28">
        <w:rPr>
          <w:rFonts w:ascii="Times New Roman" w:hAnsi="Times New Roman" w:cs="Times New Roman"/>
          <w:sz w:val="18"/>
          <w:szCs w:val="18"/>
          <w:shd w:val="clear" w:color="auto" w:fill="FFFFFF"/>
        </w:rPr>
        <w:t>.</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053B28" w:rsidRPr="00053B28" w:rsidRDefault="00053B28" w:rsidP="00053B28">
      <w:pPr>
        <w:pStyle w:val="ConsPlusNormal"/>
        <w:ind w:firstLine="709"/>
        <w:jc w:val="both"/>
        <w:rPr>
          <w:rFonts w:ascii="Times New Roman" w:hAnsi="Times New Roman" w:cs="Times New Roman"/>
          <w:sz w:val="18"/>
          <w:szCs w:val="18"/>
        </w:rPr>
      </w:pPr>
      <w:bookmarkStart w:id="31" w:name="Par129"/>
      <w:bookmarkEnd w:id="31"/>
      <w:r w:rsidRPr="00053B28">
        <w:rPr>
          <w:rFonts w:ascii="Times New Roman" w:hAnsi="Times New Roman" w:cs="Times New Roman"/>
          <w:sz w:val="18"/>
          <w:szCs w:val="18"/>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Подраздел 7. Предоставление информации заявителю, обеспечение доступа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муниципальной услуги в электронной форме, в том числе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с использованием Единого или Регионального портала</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1"/>
        <w:rPr>
          <w:rFonts w:ascii="Times New Roman" w:hAnsi="Times New Roman" w:cs="Times New Roman"/>
          <w:sz w:val="18"/>
          <w:szCs w:val="18"/>
        </w:rPr>
      </w:pPr>
      <w:bookmarkStart w:id="32" w:name="Par384"/>
      <w:bookmarkEnd w:id="32"/>
      <w:r w:rsidRPr="00053B28">
        <w:rPr>
          <w:rFonts w:ascii="Times New Roman" w:hAnsi="Times New Roman" w:cs="Times New Roman"/>
          <w:sz w:val="18"/>
          <w:szCs w:val="18"/>
        </w:rPr>
        <w:t>Раздел IV. Формы контроля за предоставлением муниципальной услуги</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3" w:name="Par387"/>
      <w:bookmarkEnd w:id="33"/>
      <w:r w:rsidRPr="00053B28">
        <w:rPr>
          <w:rFonts w:ascii="Times New Roman" w:hAnsi="Times New Roman" w:cs="Times New Roman"/>
          <w:sz w:val="18"/>
          <w:szCs w:val="18"/>
        </w:rPr>
        <w:t>Подраздел 1. Порядок осуществления текущего контроля за соблюдением и исполнением специалистами и должностными лицами Администрации</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положений настоящего Административного регламента и иных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нормативных правовых актов, устанавливающих требования к предоставлению муниципальной услуги, а также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принятием ими решений</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83. Текущий контроль осуществляется должностными лицами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84. Периодичность осуществления текущего контроля устанавливается Главой Администрации. </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4" w:name="Par400"/>
      <w:bookmarkEnd w:id="34"/>
      <w:r w:rsidRPr="00053B28">
        <w:rPr>
          <w:rFonts w:ascii="Times New Roman" w:hAnsi="Times New Roman" w:cs="Times New Roman"/>
          <w:sz w:val="18"/>
          <w:szCs w:val="18"/>
        </w:rPr>
        <w:t xml:space="preserve">Подраздел 2. Порядок и периодичность осуществления проверок полноты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и качества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89.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53B28" w:rsidRPr="00053B28" w:rsidRDefault="00053B28" w:rsidP="00053B28">
      <w:pPr>
        <w:pStyle w:val="ConsPlusNormal"/>
        <w:ind w:firstLine="567"/>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5" w:name="Par410"/>
      <w:bookmarkEnd w:id="35"/>
      <w:r w:rsidRPr="00053B28">
        <w:rPr>
          <w:rFonts w:ascii="Times New Roman" w:hAnsi="Times New Roman" w:cs="Times New Roman"/>
          <w:sz w:val="18"/>
          <w:szCs w:val="1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6" w:name="Par417"/>
      <w:bookmarkEnd w:id="36"/>
      <w:r w:rsidRPr="00053B28">
        <w:rPr>
          <w:rFonts w:ascii="Times New Roman" w:hAnsi="Times New Roman" w:cs="Times New Roman"/>
          <w:sz w:val="18"/>
          <w:szCs w:val="18"/>
        </w:rPr>
        <w:t xml:space="preserve">Подраздел 4. Положения, характеризующие требования к формам контроля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 xml:space="preserve">за предоставлением муниципальной услуги, в том числе со стороны </w:t>
      </w: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граждан, их объединений и организаций</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95.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1"/>
        <w:rPr>
          <w:rFonts w:ascii="Times New Roman" w:hAnsi="Times New Roman" w:cs="Times New Roman"/>
          <w:sz w:val="18"/>
          <w:szCs w:val="18"/>
        </w:rPr>
      </w:pPr>
      <w:bookmarkStart w:id="37" w:name="Par426"/>
      <w:bookmarkEnd w:id="37"/>
      <w:r w:rsidRPr="00053B28">
        <w:rPr>
          <w:rFonts w:ascii="Times New Roman" w:hAnsi="Times New Roman" w:cs="Times New Roman"/>
          <w:sz w:val="18"/>
          <w:szCs w:val="1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53B28" w:rsidRPr="00053B28" w:rsidRDefault="00053B28" w:rsidP="00053B28">
      <w:pPr>
        <w:pStyle w:val="ConsPlusNormal"/>
        <w:jc w:val="center"/>
        <w:outlineLvl w:val="2"/>
        <w:rPr>
          <w:rFonts w:ascii="Times New Roman" w:hAnsi="Times New Roman" w:cs="Times New Roman"/>
          <w:sz w:val="18"/>
          <w:szCs w:val="18"/>
        </w:rPr>
      </w:pPr>
      <w:bookmarkStart w:id="38" w:name="Par431"/>
      <w:bookmarkEnd w:id="38"/>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053B28" w:rsidRPr="00053B28" w:rsidRDefault="00053B28" w:rsidP="00053B28">
      <w:pPr>
        <w:pStyle w:val="ConsPlusNormal"/>
        <w:jc w:val="center"/>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96.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39" w:name="Par437"/>
      <w:bookmarkEnd w:id="39"/>
      <w:r w:rsidRPr="00053B28">
        <w:rPr>
          <w:rFonts w:ascii="Times New Roman" w:hAnsi="Times New Roman" w:cs="Times New Roman"/>
          <w:sz w:val="18"/>
          <w:szCs w:val="18"/>
        </w:rPr>
        <w:t>Подраздел 2. Предмет досудебного (внесудебного) обжалования</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Default"/>
        <w:ind w:firstLine="709"/>
        <w:jc w:val="both"/>
        <w:rPr>
          <w:sz w:val="18"/>
          <w:szCs w:val="18"/>
        </w:rPr>
      </w:pPr>
      <w:r w:rsidRPr="00053B28">
        <w:rPr>
          <w:sz w:val="18"/>
          <w:szCs w:val="18"/>
        </w:rPr>
        <w:t xml:space="preserve">97. В соответствии со статьей 11.1 Федерального закона № 210-ФЗ заявитель может обратиться с жалобой, в том числе в следующих случаях: </w:t>
      </w:r>
    </w:p>
    <w:p w:rsidR="00053B28" w:rsidRPr="00053B28" w:rsidRDefault="00053B28" w:rsidP="00053B28">
      <w:pPr>
        <w:pStyle w:val="Default"/>
        <w:ind w:firstLine="709"/>
        <w:jc w:val="both"/>
        <w:rPr>
          <w:sz w:val="18"/>
          <w:szCs w:val="18"/>
        </w:rPr>
      </w:pPr>
      <w:r w:rsidRPr="00053B28">
        <w:rPr>
          <w:sz w:val="18"/>
          <w:szCs w:val="18"/>
        </w:rPr>
        <w:t xml:space="preserve">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p>
    <w:p w:rsidR="00053B28" w:rsidRPr="00053B28" w:rsidRDefault="00053B28" w:rsidP="00053B28">
      <w:pPr>
        <w:pStyle w:val="Default"/>
        <w:ind w:firstLine="709"/>
        <w:jc w:val="both"/>
        <w:rPr>
          <w:sz w:val="18"/>
          <w:szCs w:val="18"/>
        </w:rPr>
      </w:pPr>
      <w:r w:rsidRPr="00053B28">
        <w:rPr>
          <w:sz w:val="18"/>
          <w:szCs w:val="1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rsidR="00053B28" w:rsidRPr="00053B28" w:rsidRDefault="00053B28" w:rsidP="00053B28">
      <w:pPr>
        <w:pStyle w:val="Default"/>
        <w:ind w:firstLine="709"/>
        <w:jc w:val="both"/>
        <w:rPr>
          <w:sz w:val="18"/>
          <w:szCs w:val="18"/>
        </w:rPr>
      </w:pPr>
      <w:r w:rsidRPr="00053B28">
        <w:rPr>
          <w:sz w:val="18"/>
          <w:szCs w:val="1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053B28" w:rsidRPr="00053B28" w:rsidRDefault="00053B28" w:rsidP="00053B28">
      <w:pPr>
        <w:pStyle w:val="Default"/>
        <w:ind w:firstLine="709"/>
        <w:jc w:val="both"/>
        <w:rPr>
          <w:sz w:val="18"/>
          <w:szCs w:val="18"/>
        </w:rPr>
      </w:pPr>
      <w:r w:rsidRPr="00053B28">
        <w:rPr>
          <w:sz w:val="18"/>
          <w:szCs w:val="1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053B28" w:rsidRPr="00053B28" w:rsidRDefault="00053B28" w:rsidP="00053B28">
      <w:pPr>
        <w:pStyle w:val="Default"/>
        <w:ind w:firstLine="709"/>
        <w:jc w:val="both"/>
        <w:rPr>
          <w:sz w:val="18"/>
          <w:szCs w:val="18"/>
        </w:rPr>
      </w:pPr>
      <w:r w:rsidRPr="00053B28">
        <w:rPr>
          <w:sz w:val="18"/>
          <w:szCs w:val="1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rsidR="00053B28" w:rsidRPr="00053B28" w:rsidRDefault="00053B28" w:rsidP="00053B28">
      <w:pPr>
        <w:pStyle w:val="Default"/>
        <w:ind w:firstLine="709"/>
        <w:jc w:val="both"/>
        <w:rPr>
          <w:sz w:val="18"/>
          <w:szCs w:val="18"/>
        </w:rPr>
      </w:pPr>
      <w:r w:rsidRPr="00053B28">
        <w:rPr>
          <w:sz w:val="18"/>
          <w:szCs w:val="1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нарушений установленного срока таких исправлений.</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40" w:name="Par448"/>
      <w:bookmarkEnd w:id="40"/>
      <w:r w:rsidRPr="00053B28">
        <w:rPr>
          <w:rFonts w:ascii="Times New Roman" w:hAnsi="Times New Roman" w:cs="Times New Roman"/>
          <w:sz w:val="18"/>
          <w:szCs w:val="18"/>
        </w:rPr>
        <w:t>Подраздел 3. Общие требования к порядку подачи жалобы</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98. Жалоба подается в письменной форме на бумажном носителе, в электронной форме в Администрацию.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99.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99.1.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anchor="dst101816" w:history="1">
        <w:r w:rsidRPr="00053B28">
          <w:rPr>
            <w:rFonts w:ascii="Times New Roman" w:hAnsi="Times New Roman" w:cs="Times New Roman"/>
            <w:sz w:val="18"/>
            <w:szCs w:val="18"/>
          </w:rPr>
          <w:t>частью 2 статьи 6</w:t>
        </w:r>
      </w:hyperlink>
      <w:r w:rsidRPr="00053B28">
        <w:rPr>
          <w:rFonts w:ascii="Times New Roman" w:hAnsi="Times New Roman" w:cs="Times New Roman"/>
          <w:sz w:val="18"/>
          <w:szCs w:val="1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100. Жалоба должна содержать:</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053B28" w:rsidRPr="00053B28" w:rsidRDefault="00053B28" w:rsidP="00053B28">
      <w:pPr>
        <w:autoSpaceDE w:val="0"/>
        <w:autoSpaceDN w:val="0"/>
        <w:adjustRightInd w:val="0"/>
        <w:spacing w:after="0" w:line="240" w:lineRule="auto"/>
        <w:ind w:firstLine="540"/>
        <w:jc w:val="both"/>
        <w:rPr>
          <w:rFonts w:ascii="Times New Roman" w:hAnsi="Times New Roman" w:cs="Times New Roman"/>
          <w:sz w:val="18"/>
          <w:szCs w:val="18"/>
        </w:rPr>
      </w:pPr>
      <w:r w:rsidRPr="00053B28">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41" w:name="Par458"/>
      <w:bookmarkEnd w:id="41"/>
      <w:r w:rsidRPr="00053B28">
        <w:rPr>
          <w:rFonts w:ascii="Times New Roman" w:hAnsi="Times New Roman" w:cs="Times New Roman"/>
          <w:sz w:val="18"/>
          <w:szCs w:val="18"/>
        </w:rPr>
        <w:t>Подраздел 4. Право заявителя на получение информации и документов, необходимых для обоснования  и рассмотрения жалобы</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101. В целях обоснования и рассмотрения жалобы заявитель вправе обратиться в Администрацию за получением необходимой информации и документов.</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42" w:name="Par464"/>
      <w:bookmarkEnd w:id="42"/>
      <w:r w:rsidRPr="00053B28">
        <w:rPr>
          <w:rFonts w:ascii="Times New Roman" w:hAnsi="Times New Roman" w:cs="Times New Roman"/>
          <w:sz w:val="18"/>
          <w:szCs w:val="1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102. Заявитель может направить жалобу в досудебном (внесудебном) порядке в Администрацию на имя Главы Администрации.</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bookmarkStart w:id="43" w:name="Par470"/>
      <w:bookmarkEnd w:id="43"/>
      <w:r w:rsidRPr="00053B28">
        <w:rPr>
          <w:rFonts w:ascii="Times New Roman" w:hAnsi="Times New Roman" w:cs="Times New Roman"/>
          <w:sz w:val="18"/>
          <w:szCs w:val="18"/>
        </w:rPr>
        <w:t>Подраздел 6. Сроки рассмотрения жалобы</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 xml:space="preserve">103.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w:t>
      </w:r>
      <w:r w:rsidRPr="00053B28">
        <w:rPr>
          <w:rFonts w:ascii="Times New Roman" w:hAnsi="Times New Roman" w:cs="Times New Roman"/>
          <w:sz w:val="18"/>
          <w:szCs w:val="18"/>
        </w:rPr>
        <w:lastRenderedPageBreak/>
        <w:t>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053B28" w:rsidRPr="00053B28" w:rsidRDefault="00053B28" w:rsidP="00053B28">
      <w:pPr>
        <w:pStyle w:val="ConsPlusNormal"/>
        <w:jc w:val="center"/>
        <w:outlineLvl w:val="2"/>
        <w:rPr>
          <w:rFonts w:ascii="Times New Roman" w:hAnsi="Times New Roman" w:cs="Times New Roman"/>
          <w:sz w:val="18"/>
          <w:szCs w:val="18"/>
        </w:rPr>
      </w:pPr>
      <w:bookmarkStart w:id="44" w:name="Par474"/>
      <w:bookmarkEnd w:id="44"/>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7. Результат досудебного (внесудебного) обжалования применительно к каждой инстанции обжалования</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bookmarkStart w:id="45" w:name="Par477"/>
      <w:bookmarkEnd w:id="45"/>
      <w:r w:rsidRPr="00053B28">
        <w:rPr>
          <w:rFonts w:ascii="Times New Roman" w:hAnsi="Times New Roman" w:cs="Times New Roman"/>
          <w:sz w:val="18"/>
          <w:szCs w:val="18"/>
        </w:rPr>
        <w:t>104. По результатам рассмотрения жалобы Администрация принимает одно из следующих решений:</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2) отказывает в удовлетворении жалобы.</w:t>
      </w: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105. 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jc w:val="center"/>
        <w:outlineLvl w:val="2"/>
        <w:rPr>
          <w:rFonts w:ascii="Times New Roman" w:hAnsi="Times New Roman" w:cs="Times New Roman"/>
          <w:sz w:val="18"/>
          <w:szCs w:val="18"/>
        </w:rPr>
      </w:pPr>
      <w:r w:rsidRPr="00053B28">
        <w:rPr>
          <w:rFonts w:ascii="Times New Roman" w:hAnsi="Times New Roman" w:cs="Times New Roman"/>
          <w:sz w:val="18"/>
          <w:szCs w:val="18"/>
        </w:rPr>
        <w:t>Подраздел 8. Особенности подачи и рассмотрения жалобы</w:t>
      </w:r>
    </w:p>
    <w:p w:rsidR="00053B28" w:rsidRPr="00053B28" w:rsidRDefault="00053B28" w:rsidP="00053B28">
      <w:pPr>
        <w:pStyle w:val="ConsPlusNormal"/>
        <w:jc w:val="center"/>
        <w:outlineLvl w:val="2"/>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r w:rsidRPr="00053B28">
        <w:rPr>
          <w:rFonts w:ascii="Times New Roman" w:hAnsi="Times New Roman" w:cs="Times New Roman"/>
          <w:sz w:val="18"/>
          <w:szCs w:val="18"/>
        </w:rPr>
        <w:t>107. Особенности подачи и рассмотрения жалобы муниципальными правовыми актами не установлены.</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tabs>
          <w:tab w:val="num" w:pos="-426"/>
          <w:tab w:val="left" w:pos="720"/>
        </w:tabs>
        <w:spacing w:after="0" w:line="240" w:lineRule="auto"/>
        <w:ind w:firstLine="709"/>
        <w:jc w:val="center"/>
        <w:rPr>
          <w:rFonts w:ascii="Times New Roman" w:eastAsia="Times New Roman" w:hAnsi="Times New Roman" w:cs="Times New Roman"/>
          <w:sz w:val="18"/>
          <w:szCs w:val="18"/>
        </w:rPr>
      </w:pPr>
    </w:p>
    <w:p w:rsidR="00053B28" w:rsidRPr="00053B28" w:rsidRDefault="00053B28" w:rsidP="00053B28">
      <w:pPr>
        <w:tabs>
          <w:tab w:val="num" w:pos="-426"/>
          <w:tab w:val="left" w:pos="720"/>
        </w:tabs>
        <w:spacing w:after="0" w:line="240" w:lineRule="auto"/>
        <w:ind w:firstLine="709"/>
        <w:jc w:val="center"/>
        <w:rPr>
          <w:rFonts w:ascii="Times New Roman" w:eastAsia="Times New Roman" w:hAnsi="Times New Roman" w:cs="Times New Roman"/>
          <w:sz w:val="18"/>
          <w:szCs w:val="18"/>
        </w:rPr>
        <w:sectPr w:rsidR="00053B28" w:rsidRPr="00053B28" w:rsidSect="00B67705">
          <w:headerReference w:type="default" r:id="rId37"/>
          <w:pgSz w:w="11906" w:h="16838" w:code="9"/>
          <w:pgMar w:top="1134" w:right="850" w:bottom="1134" w:left="1701" w:header="709" w:footer="709" w:gutter="0"/>
          <w:pgNumType w:start="1"/>
          <w:cols w:space="708"/>
          <w:titlePg/>
          <w:docGrid w:linePitch="360"/>
        </w:sectPr>
      </w:pP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lastRenderedPageBreak/>
        <w:t>Приложение № 1</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к Административному регламенту</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предоставления муниципальной услуги</w:t>
      </w:r>
    </w:p>
    <w:p w:rsidR="00053B28" w:rsidRPr="00053B28" w:rsidRDefault="00053B28" w:rsidP="00053B28">
      <w:pPr>
        <w:spacing w:after="0" w:line="240" w:lineRule="auto"/>
        <w:jc w:val="right"/>
        <w:rPr>
          <w:rFonts w:ascii="Times New Roman" w:hAnsi="Times New Roman" w:cs="Times New Roman"/>
          <w:sz w:val="18"/>
          <w:szCs w:val="18"/>
        </w:rPr>
      </w:pPr>
      <w:r w:rsidRPr="00053B28">
        <w:rPr>
          <w:rFonts w:ascii="Times New Roman" w:hAnsi="Times New Roman" w:cs="Times New Roman"/>
          <w:sz w:val="18"/>
          <w:szCs w:val="18"/>
        </w:rPr>
        <w:t>"Присвоение (изменение), аннулирование</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hAnsi="Times New Roman" w:cs="Times New Roman"/>
          <w:sz w:val="18"/>
          <w:szCs w:val="18"/>
        </w:rPr>
        <w:t>адреса объекту недвижимости"</w:t>
      </w: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p>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ИНФОРМАЦИЯ</w:t>
      </w:r>
    </w:p>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о местонахождении, справочных телефонах, адресах официальных сайтов в информационно-телекоммуникационной сети </w:t>
      </w:r>
      <w:r w:rsidRPr="00053B28">
        <w:rPr>
          <w:rFonts w:ascii="Times New Roman" w:eastAsia="Times New Roman" w:hAnsi="Times New Roman" w:cs="Times New Roman"/>
          <w:bCs/>
          <w:sz w:val="18"/>
          <w:szCs w:val="18"/>
        </w:rPr>
        <w:t>"</w:t>
      </w:r>
      <w:r w:rsidRPr="00053B28">
        <w:rPr>
          <w:rFonts w:ascii="Times New Roman" w:eastAsia="Times New Roman" w:hAnsi="Times New Roman" w:cs="Times New Roman"/>
          <w:sz w:val="18"/>
          <w:szCs w:val="18"/>
        </w:rPr>
        <w:t>Интернет</w:t>
      </w:r>
      <w:r w:rsidRPr="00053B28">
        <w:rPr>
          <w:rFonts w:ascii="Times New Roman" w:eastAsia="Times New Roman" w:hAnsi="Times New Roman" w:cs="Times New Roman"/>
          <w:bCs/>
          <w:sz w:val="18"/>
          <w:szCs w:val="18"/>
        </w:rPr>
        <w:t>"</w:t>
      </w:r>
      <w:r w:rsidRPr="00053B28">
        <w:rPr>
          <w:rFonts w:ascii="Times New Roman" w:eastAsia="Times New Roman" w:hAnsi="Times New Roman" w:cs="Times New Roman"/>
          <w:sz w:val="18"/>
          <w:szCs w:val="18"/>
        </w:rPr>
        <w:t>, электронной почты, графике работы федеральных органов государственной власти, участвующих</w:t>
      </w:r>
    </w:p>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 в предоставлении муниципальной услуги</w:t>
      </w:r>
    </w:p>
    <w:p w:rsidR="00053B28" w:rsidRPr="00053B28" w:rsidRDefault="00053B28" w:rsidP="00053B28">
      <w:pPr>
        <w:spacing w:after="0" w:line="240" w:lineRule="auto"/>
        <w:jc w:val="center"/>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111"/>
        <w:gridCol w:w="3225"/>
      </w:tblGrid>
      <w:tr w:rsidR="00053B28" w:rsidRPr="00053B28" w:rsidTr="00F82592">
        <w:tc>
          <w:tcPr>
            <w:tcW w:w="3085" w:type="dxa"/>
          </w:tcPr>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Наименование учреждения</w:t>
            </w:r>
          </w:p>
        </w:tc>
        <w:tc>
          <w:tcPr>
            <w:tcW w:w="4111" w:type="dxa"/>
          </w:tcPr>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bCs/>
                <w:sz w:val="18"/>
                <w:szCs w:val="18"/>
              </w:rPr>
              <w:t>Местонахождение, справочный телефон, адрес официального сайта в информационно-телекоммуникационной сети "</w:t>
            </w:r>
            <w:r w:rsidRPr="00053B28">
              <w:rPr>
                <w:rFonts w:ascii="Times New Roman" w:eastAsia="Times New Roman" w:hAnsi="Times New Roman" w:cs="Times New Roman"/>
                <w:sz w:val="18"/>
                <w:szCs w:val="18"/>
              </w:rPr>
              <w:t>Интернет</w:t>
            </w:r>
            <w:r w:rsidRPr="00053B28">
              <w:rPr>
                <w:rFonts w:ascii="Times New Roman" w:eastAsia="Times New Roman" w:hAnsi="Times New Roman" w:cs="Times New Roman"/>
                <w:bCs/>
                <w:sz w:val="18"/>
                <w:szCs w:val="18"/>
              </w:rPr>
              <w:t>", электронной почты учреждения</w:t>
            </w:r>
          </w:p>
        </w:tc>
        <w:tc>
          <w:tcPr>
            <w:tcW w:w="3225" w:type="dxa"/>
          </w:tcPr>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График работы</w:t>
            </w:r>
          </w:p>
        </w:tc>
      </w:tr>
      <w:tr w:rsidR="00053B28" w:rsidRPr="00053B28" w:rsidTr="00F82592">
        <w:tc>
          <w:tcPr>
            <w:tcW w:w="3085" w:type="dxa"/>
          </w:tcPr>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Омской области и </w:t>
            </w:r>
          </w:p>
        </w:tc>
        <w:tc>
          <w:tcPr>
            <w:tcW w:w="4111" w:type="dxa"/>
          </w:tcPr>
          <w:p w:rsidR="00053B28" w:rsidRPr="00053B28" w:rsidRDefault="00053B28" w:rsidP="00053B28">
            <w:pPr>
              <w:spacing w:after="0" w:line="240" w:lineRule="auto"/>
              <w:rPr>
                <w:rFonts w:ascii="Times New Roman" w:hAnsi="Times New Roman" w:cs="Times New Roman"/>
                <w:sz w:val="18"/>
                <w:szCs w:val="18"/>
              </w:rPr>
            </w:pPr>
            <w:r w:rsidRPr="00053B28">
              <w:rPr>
                <w:rFonts w:ascii="Times New Roman" w:hAnsi="Times New Roman" w:cs="Times New Roman"/>
                <w:sz w:val="18"/>
                <w:szCs w:val="18"/>
              </w:rPr>
              <w:t xml:space="preserve">646480, Омская область, Седельниковский район, с. Седельниково, ул. Тимирязева, д. 7 </w:t>
            </w:r>
            <w:hyperlink r:id="rId38" w:history="1">
              <w:r w:rsidRPr="00053B28">
                <w:rPr>
                  <w:rStyle w:val="af8"/>
                  <w:rFonts w:ascii="Times New Roman" w:hAnsi="Times New Roman" w:cs="Times New Roman"/>
                  <w:sz w:val="18"/>
                  <w:szCs w:val="18"/>
                </w:rPr>
                <w:t>www.rosreestr.ru</w:t>
              </w:r>
            </w:hyperlink>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hAnsi="Times New Roman" w:cs="Times New Roman"/>
                <w:sz w:val="18"/>
                <w:szCs w:val="18"/>
              </w:rPr>
              <w:t>Тел. 8 (38164) 21-7-68</w:t>
            </w:r>
          </w:p>
        </w:tc>
        <w:tc>
          <w:tcPr>
            <w:tcW w:w="3225" w:type="dxa"/>
          </w:tcPr>
          <w:p w:rsidR="00053B28" w:rsidRPr="00053B28" w:rsidRDefault="00053B28" w:rsidP="00053B28">
            <w:pPr>
              <w:spacing w:after="0" w:line="240" w:lineRule="auto"/>
              <w:rPr>
                <w:rFonts w:ascii="Times New Roman" w:hAnsi="Times New Roman" w:cs="Times New Roman"/>
                <w:sz w:val="18"/>
                <w:szCs w:val="18"/>
              </w:rPr>
            </w:pPr>
            <w:r w:rsidRPr="00053B28">
              <w:rPr>
                <w:rFonts w:ascii="Times New Roman" w:hAnsi="Times New Roman" w:cs="Times New Roman"/>
                <w:sz w:val="18"/>
                <w:szCs w:val="18"/>
              </w:rPr>
              <w:t>Пн-чт. 8.30-17.45</w:t>
            </w:r>
          </w:p>
          <w:p w:rsidR="00053B28" w:rsidRPr="00053B28" w:rsidRDefault="00053B28" w:rsidP="00053B28">
            <w:pPr>
              <w:spacing w:after="0" w:line="240" w:lineRule="auto"/>
              <w:rPr>
                <w:rFonts w:ascii="Times New Roman" w:hAnsi="Times New Roman" w:cs="Times New Roman"/>
                <w:sz w:val="18"/>
                <w:szCs w:val="18"/>
              </w:rPr>
            </w:pPr>
            <w:r w:rsidRPr="00053B28">
              <w:rPr>
                <w:rFonts w:ascii="Times New Roman" w:hAnsi="Times New Roman" w:cs="Times New Roman"/>
                <w:sz w:val="18"/>
                <w:szCs w:val="18"/>
              </w:rPr>
              <w:t xml:space="preserve"> Пт. С 8.30 - 16.30</w:t>
            </w: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hAnsi="Times New Roman" w:cs="Times New Roman"/>
                <w:sz w:val="18"/>
                <w:szCs w:val="18"/>
              </w:rPr>
              <w:t xml:space="preserve"> Обеденный перерыв: 12.30.13.30 </w:t>
            </w:r>
          </w:p>
        </w:tc>
      </w:tr>
    </w:tbl>
    <w:p w:rsidR="00053B28" w:rsidRPr="00053B28" w:rsidRDefault="00053B28" w:rsidP="00053B28">
      <w:pPr>
        <w:spacing w:after="0" w:line="240" w:lineRule="auto"/>
        <w:jc w:val="center"/>
        <w:rPr>
          <w:rFonts w:ascii="Times New Roman" w:eastAsia="Times New Roman" w:hAnsi="Times New Roman" w:cs="Times New Roman"/>
          <w:sz w:val="18"/>
          <w:szCs w:val="18"/>
        </w:rPr>
      </w:pPr>
    </w:p>
    <w:p w:rsidR="00053B28" w:rsidRPr="00053B28" w:rsidRDefault="00053B28" w:rsidP="00053B28">
      <w:pPr>
        <w:spacing w:after="0" w:line="240" w:lineRule="auto"/>
        <w:jc w:val="center"/>
        <w:rPr>
          <w:rFonts w:ascii="Times New Roman" w:eastAsia="Times New Roman" w:hAnsi="Times New Roman" w:cs="Times New Roman"/>
          <w:sz w:val="18"/>
          <w:szCs w:val="18"/>
        </w:rPr>
      </w:pP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Приложение № 2</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к Административному регламенту </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предоставления муниципальной услуги </w:t>
      </w:r>
    </w:p>
    <w:p w:rsidR="00053B28" w:rsidRPr="00053B28" w:rsidRDefault="00053B28" w:rsidP="00053B28">
      <w:pPr>
        <w:spacing w:after="0" w:line="240" w:lineRule="auto"/>
        <w:jc w:val="right"/>
        <w:rPr>
          <w:rFonts w:ascii="Times New Roman" w:hAnsi="Times New Roman" w:cs="Times New Roman"/>
          <w:sz w:val="18"/>
          <w:szCs w:val="18"/>
        </w:rPr>
      </w:pPr>
      <w:r w:rsidRPr="00053B28">
        <w:rPr>
          <w:rFonts w:ascii="Times New Roman" w:hAnsi="Times New Roman" w:cs="Times New Roman"/>
          <w:sz w:val="18"/>
          <w:szCs w:val="18"/>
        </w:rPr>
        <w:t xml:space="preserve">"Присвоение (изменение), аннулирование </w:t>
      </w:r>
    </w:p>
    <w:p w:rsidR="00053B28" w:rsidRPr="00053B28" w:rsidRDefault="00053B28" w:rsidP="00053B28">
      <w:pPr>
        <w:spacing w:after="0" w:line="240" w:lineRule="auto"/>
        <w:jc w:val="right"/>
        <w:outlineLvl w:val="0"/>
        <w:rPr>
          <w:rFonts w:ascii="Times New Roman" w:hAnsi="Times New Roman" w:cs="Times New Roman"/>
          <w:sz w:val="18"/>
          <w:szCs w:val="18"/>
        </w:rPr>
      </w:pPr>
      <w:r w:rsidRPr="00053B28">
        <w:rPr>
          <w:rFonts w:ascii="Times New Roman" w:hAnsi="Times New Roman" w:cs="Times New Roman"/>
          <w:sz w:val="18"/>
          <w:szCs w:val="18"/>
        </w:rPr>
        <w:t>адреса объекту недвижимости"</w:t>
      </w:r>
    </w:p>
    <w:p w:rsidR="00053B28" w:rsidRPr="00053B28" w:rsidRDefault="00053B28" w:rsidP="00053B28">
      <w:pPr>
        <w:spacing w:after="0" w:line="240" w:lineRule="auto"/>
        <w:jc w:val="right"/>
        <w:outlineLvl w:val="0"/>
        <w:rPr>
          <w:rFonts w:ascii="Times New Roman" w:eastAsia="Times New Roman" w:hAnsi="Times New Roman" w:cs="Times New Roman"/>
          <w:bCs/>
          <w:sz w:val="18"/>
          <w:szCs w:val="18"/>
        </w:rPr>
      </w:pPr>
    </w:p>
    <w:p w:rsidR="00053B28" w:rsidRPr="00053B28" w:rsidRDefault="00053B28" w:rsidP="00053B28">
      <w:pPr>
        <w:spacing w:after="0" w:line="240" w:lineRule="auto"/>
        <w:jc w:val="right"/>
        <w:outlineLvl w:val="0"/>
        <w:rPr>
          <w:rFonts w:ascii="Times New Roman" w:eastAsia="Times New Roman" w:hAnsi="Times New Roman" w:cs="Times New Roman"/>
          <w:bCs/>
          <w:sz w:val="18"/>
          <w:szCs w:val="18"/>
        </w:rPr>
      </w:pPr>
    </w:p>
    <w:p w:rsidR="00053B28" w:rsidRPr="00053B28" w:rsidRDefault="00053B28" w:rsidP="00053B28">
      <w:pPr>
        <w:spacing w:after="0" w:line="240" w:lineRule="auto"/>
        <w:jc w:val="right"/>
        <w:outlineLvl w:val="0"/>
        <w:rPr>
          <w:rFonts w:ascii="Times New Roman" w:eastAsia="Times New Roman" w:hAnsi="Times New Roman" w:cs="Times New Roman"/>
          <w:bCs/>
          <w:sz w:val="18"/>
          <w:szCs w:val="18"/>
        </w:rPr>
      </w:pPr>
    </w:p>
    <w:p w:rsidR="00053B28" w:rsidRPr="00053B28" w:rsidRDefault="00053B28" w:rsidP="00053B28">
      <w:pPr>
        <w:widowControl w:val="0"/>
        <w:autoSpaceDE w:val="0"/>
        <w:autoSpaceDN w:val="0"/>
        <w:adjustRightInd w:val="0"/>
        <w:spacing w:after="0" w:line="240" w:lineRule="auto"/>
        <w:jc w:val="center"/>
        <w:rPr>
          <w:rFonts w:ascii="Times New Roman" w:eastAsia="Times New Roman" w:hAnsi="Times New Roman" w:cs="Times New Roman"/>
          <w:bCs/>
          <w:sz w:val="18"/>
          <w:szCs w:val="18"/>
        </w:rPr>
      </w:pPr>
      <w:r w:rsidRPr="00053B28">
        <w:rPr>
          <w:rFonts w:ascii="Times New Roman" w:eastAsia="Times New Roman" w:hAnsi="Times New Roman" w:cs="Times New Roman"/>
          <w:bCs/>
          <w:sz w:val="18"/>
          <w:szCs w:val="18"/>
        </w:rPr>
        <w:t>БЛОК-СХЕМА</w:t>
      </w:r>
    </w:p>
    <w:p w:rsidR="00053B28" w:rsidRPr="00053B28" w:rsidRDefault="00053B28" w:rsidP="00053B28">
      <w:pPr>
        <w:spacing w:after="0" w:line="240" w:lineRule="auto"/>
        <w:jc w:val="center"/>
        <w:rPr>
          <w:rFonts w:ascii="Times New Roman" w:hAnsi="Times New Roman" w:cs="Times New Roman"/>
          <w:sz w:val="18"/>
          <w:szCs w:val="18"/>
        </w:rPr>
      </w:pPr>
      <w:r w:rsidRPr="00053B28">
        <w:rPr>
          <w:rFonts w:ascii="Times New Roman" w:eastAsia="Times New Roman" w:hAnsi="Times New Roman" w:cs="Times New Roman"/>
          <w:sz w:val="18"/>
          <w:szCs w:val="18"/>
        </w:rPr>
        <w:t xml:space="preserve">предоставления муниципальной услуги </w:t>
      </w:r>
      <w:r w:rsidRPr="00053B28">
        <w:rPr>
          <w:rFonts w:ascii="Times New Roman" w:hAnsi="Times New Roman" w:cs="Times New Roman"/>
          <w:sz w:val="18"/>
          <w:szCs w:val="18"/>
        </w:rPr>
        <w:t xml:space="preserve">"Присвоение (изменение), </w:t>
      </w:r>
    </w:p>
    <w:p w:rsidR="00053B28" w:rsidRPr="00053B28" w:rsidRDefault="00053B28" w:rsidP="00053B28">
      <w:pPr>
        <w:spacing w:after="0" w:line="240" w:lineRule="auto"/>
        <w:jc w:val="center"/>
        <w:rPr>
          <w:rFonts w:ascii="Times New Roman" w:eastAsia="Times New Roman" w:hAnsi="Times New Roman" w:cs="Times New Roman"/>
          <w:sz w:val="18"/>
          <w:szCs w:val="18"/>
        </w:rPr>
      </w:pPr>
      <w:r w:rsidRPr="00053B28">
        <w:rPr>
          <w:rFonts w:ascii="Times New Roman" w:hAnsi="Times New Roman" w:cs="Times New Roman"/>
          <w:sz w:val="18"/>
          <w:szCs w:val="18"/>
        </w:rPr>
        <w:t>аннулирование адреса объекту недвижимости"</w:t>
      </w:r>
    </w:p>
    <w:p w:rsidR="00053B28" w:rsidRPr="00053B28" w:rsidRDefault="00053B28" w:rsidP="00053B28">
      <w:pPr>
        <w:autoSpaceDE w:val="0"/>
        <w:autoSpaceDN w:val="0"/>
        <w:adjustRightInd w:val="0"/>
        <w:spacing w:after="0" w:line="240" w:lineRule="auto"/>
        <w:jc w:val="center"/>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type id="_x0000_t202" coordsize="21600,21600" o:spt="202" path="m,l,21600r21600,l21600,xe">
            <v:stroke joinstyle="miter"/>
            <v:path gradientshapeok="t" o:connecttype="rect"/>
          </v:shapetype>
          <v:shape id="Поле 7" o:spid="_x0000_s1028" type="#_x0000_t202" style="position:absolute;margin-left:0;margin-top:-.2pt;width:520.9pt;height:32.5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053B28" w:rsidRPr="00634872" w:rsidRDefault="00053B28" w:rsidP="00053B28">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49.85pt;margin-top:18.2pt;width:13.25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Поле 5" o:spid="_x0000_s1029" type="#_x0000_t202" style="position:absolute;margin-left:-5.3pt;margin-top:10.65pt;width:519.7pt;height:31.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053B28" w:rsidRPr="0081147A" w:rsidRDefault="00053B28" w:rsidP="00053B28">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type id="_x0000_t32" coordsize="21600,21600" o:spt="32" o:oned="t" path="m,l21600,21600e" filled="f">
            <v:path arrowok="t" fillok="f" o:connecttype="none"/>
            <o:lock v:ext="edit" shapetype="t"/>
          </v:shapetype>
          <v:shape id="Прямая со стрелкой 4" o:spid="_x0000_s1027" type="#_x0000_t32" style="position:absolute;margin-left:256.55pt;margin-top:1.25pt;width:0;height:1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Поле 3" o:spid="_x0000_s1030" type="#_x0000_t202" style="position:absolute;margin-left:-5.3pt;margin-top:6.2pt;width:519.35pt;height:28.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053B28" w:rsidRPr="002631A8" w:rsidRDefault="00053B28" w:rsidP="00053B28">
                  <w:pPr>
                    <w:jc w:val="center"/>
                  </w:pPr>
                  <w:r w:rsidRPr="00606508">
                    <w:rPr>
                      <w:rFonts w:ascii="Times New Roman" w:hAnsi="Times New Roman"/>
                      <w:sz w:val="28"/>
                      <w:szCs w:val="28"/>
                    </w:rPr>
                    <w:t>Проведение экспертизы заявления и прилагаемых документов</w:t>
                  </w:r>
                </w:p>
                <w:p w:rsidR="00053B28" w:rsidRDefault="00053B28" w:rsidP="00053B28"/>
              </w:txbxContent>
            </v:textbox>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Прямая со стрелкой 1" o:spid="_x0000_s1031" type="#_x0000_t32" style="position:absolute;margin-left:257.75pt;margin-top:6.85pt;width:0;height:2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Поле 2" o:spid="_x0000_s1032" type="#_x0000_t202" style="position:absolute;margin-left:4.4pt;margin-top:6.15pt;width:510pt;height:4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053B28" w:rsidRPr="00606508" w:rsidRDefault="00053B28" w:rsidP="00053B28">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решения о предоставлении</w:t>
                  </w:r>
                  <w:r>
                    <w:rPr>
                      <w:rFonts w:ascii="Times New Roman" w:hAnsi="Times New Roman"/>
                      <w:sz w:val="28"/>
                      <w:szCs w:val="28"/>
                    </w:rPr>
                    <w:t xml:space="preserve"> (об отказе в предоставлении)</w:t>
                  </w:r>
                  <w:r w:rsidRPr="001A034C">
                    <w:rPr>
                      <w:rFonts w:ascii="Times New Roman" w:hAnsi="Times New Roman"/>
                      <w:sz w:val="28"/>
                      <w:szCs w:val="28"/>
                    </w:rPr>
                    <w:t xml:space="preserve"> муниципальной услуги</w:t>
                  </w:r>
                </w:p>
              </w:txbxContent>
            </v:textbox>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_x0000_s1034" type="#_x0000_t32" style="position:absolute;margin-left:256.45pt;margin-top:9.85pt;width:0;height:20.8pt;z-index:251658240" o:connectortype="straight">
            <v:stroke endarrow="block"/>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r w:rsidRPr="00053B28">
        <w:rPr>
          <w:rFonts w:ascii="Times New Roman" w:eastAsia="Times New Roman" w:hAnsi="Times New Roman" w:cs="Times New Roman"/>
          <w:noProof/>
          <w:sz w:val="18"/>
          <w:szCs w:val="18"/>
        </w:rPr>
        <w:pict>
          <v:shape id="_x0000_s1033" type="#_x0000_t202" style="position:absolute;margin-left:35.4pt;margin-top:3.05pt;width:435.75pt;height:4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053B28" w:rsidRPr="00634872" w:rsidRDefault="00053B28" w:rsidP="00053B28">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w: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spacing w:after="0" w:line="240" w:lineRule="auto"/>
        <w:rPr>
          <w:rFonts w:ascii="Times New Roman" w:eastAsia="Times New Roman" w:hAnsi="Times New Roman" w:cs="Times New Roman"/>
          <w:sz w:val="18"/>
          <w:szCs w:val="18"/>
        </w:rPr>
      </w:pPr>
    </w:p>
    <w:p w:rsidR="00053B28" w:rsidRPr="00053B28" w:rsidRDefault="00053B28" w:rsidP="00053B28">
      <w:pPr>
        <w:tabs>
          <w:tab w:val="num" w:pos="-426"/>
          <w:tab w:val="left" w:pos="720"/>
        </w:tabs>
        <w:spacing w:after="0" w:line="240" w:lineRule="auto"/>
        <w:ind w:firstLine="709"/>
        <w:jc w:val="center"/>
        <w:rPr>
          <w:rFonts w:ascii="Times New Roman" w:eastAsia="Times New Roman" w:hAnsi="Times New Roman" w:cs="Times New Roman"/>
          <w:sz w:val="18"/>
          <w:szCs w:val="18"/>
        </w:rPr>
      </w:pPr>
    </w:p>
    <w:p w:rsidR="00053B28" w:rsidRPr="00053B28" w:rsidRDefault="00053B28" w:rsidP="00053B28">
      <w:pPr>
        <w:tabs>
          <w:tab w:val="num" w:pos="-426"/>
          <w:tab w:val="left" w:pos="720"/>
        </w:tabs>
        <w:spacing w:after="0" w:line="240" w:lineRule="auto"/>
        <w:ind w:firstLine="709"/>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___________________________</w:t>
      </w:r>
    </w:p>
    <w:p w:rsidR="00053B28" w:rsidRPr="00053B28" w:rsidRDefault="00053B28" w:rsidP="00053B28">
      <w:pPr>
        <w:spacing w:after="0" w:line="240" w:lineRule="auto"/>
        <w:rPr>
          <w:rFonts w:ascii="Times New Roman" w:eastAsia="Times New Roman" w:hAnsi="Times New Roman" w:cs="Times New Roman"/>
          <w:sz w:val="18"/>
          <w:szCs w:val="18"/>
        </w:rPr>
        <w:sectPr w:rsidR="00053B28" w:rsidRPr="00053B28" w:rsidSect="00A22623">
          <w:headerReference w:type="default" r:id="rId39"/>
          <w:headerReference w:type="first" r:id="rId40"/>
          <w:pgSz w:w="11906" w:h="16838"/>
          <w:pgMar w:top="1134" w:right="567" w:bottom="1134" w:left="1134" w:header="709" w:footer="709" w:gutter="0"/>
          <w:cols w:space="708"/>
          <w:titlePg/>
          <w:docGrid w:linePitch="360"/>
        </w:sectPr>
      </w:pP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lastRenderedPageBreak/>
        <w:t>Приложение № 3</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к Административному регламенту </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предоставления муниципальной услуги </w:t>
      </w:r>
    </w:p>
    <w:p w:rsidR="00053B28" w:rsidRPr="00053B28" w:rsidRDefault="00053B28" w:rsidP="00053B28">
      <w:pPr>
        <w:spacing w:after="0" w:line="240" w:lineRule="auto"/>
        <w:jc w:val="right"/>
        <w:rPr>
          <w:rFonts w:ascii="Times New Roman" w:hAnsi="Times New Roman" w:cs="Times New Roman"/>
          <w:sz w:val="18"/>
          <w:szCs w:val="18"/>
        </w:rPr>
      </w:pPr>
      <w:r w:rsidRPr="00053B28">
        <w:rPr>
          <w:rFonts w:ascii="Times New Roman" w:hAnsi="Times New Roman" w:cs="Times New Roman"/>
          <w:sz w:val="18"/>
          <w:szCs w:val="18"/>
        </w:rPr>
        <w:t xml:space="preserve">"Присвоение (изменение), аннулирование </w:t>
      </w:r>
    </w:p>
    <w:p w:rsidR="00053B28" w:rsidRPr="00053B28" w:rsidRDefault="00053B28" w:rsidP="00053B28">
      <w:pPr>
        <w:spacing w:after="0" w:line="240" w:lineRule="auto"/>
        <w:jc w:val="right"/>
        <w:outlineLvl w:val="0"/>
        <w:rPr>
          <w:rFonts w:ascii="Times New Roman" w:hAnsi="Times New Roman" w:cs="Times New Roman"/>
          <w:sz w:val="18"/>
          <w:szCs w:val="18"/>
        </w:rPr>
      </w:pPr>
      <w:r w:rsidRPr="00053B28">
        <w:rPr>
          <w:rFonts w:ascii="Times New Roman" w:hAnsi="Times New Roman" w:cs="Times New Roman"/>
          <w:sz w:val="18"/>
          <w:szCs w:val="18"/>
        </w:rPr>
        <w:t>адреса объекту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Форма заявления</w:t>
      </w: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 xml:space="preserve">о присвоении объекту адресации адреса </w:t>
      </w: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или аннулировании его адреса</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053B28" w:rsidRPr="00053B28" w:rsidTr="00F82592">
        <w:trPr>
          <w:tblHeader/>
        </w:trPr>
        <w:tc>
          <w:tcPr>
            <w:tcW w:w="6316" w:type="dxa"/>
            <w:gridSpan w:val="33"/>
          </w:tcPr>
          <w:p w:rsidR="00053B28" w:rsidRPr="00053B28" w:rsidRDefault="00053B28" w:rsidP="00053B28">
            <w:pPr>
              <w:pStyle w:val="ConsPlusNormal"/>
              <w:rPr>
                <w:rFonts w:ascii="Times New Roman" w:hAnsi="Times New Roman" w:cs="Times New Roman"/>
                <w:sz w:val="18"/>
                <w:szCs w:val="18"/>
              </w:rPr>
            </w:pPr>
          </w:p>
        </w:tc>
        <w:tc>
          <w:tcPr>
            <w:tcW w:w="1331" w:type="dxa"/>
            <w:gridSpan w:val="6"/>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Лист №___</w:t>
            </w:r>
          </w:p>
        </w:tc>
        <w:tc>
          <w:tcPr>
            <w:tcW w:w="1996" w:type="dxa"/>
            <w:gridSpan w:val="3"/>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Всего листов ___</w:t>
            </w:r>
          </w:p>
        </w:tc>
      </w:tr>
      <w:tr w:rsidR="00053B28" w:rsidRPr="00053B28" w:rsidTr="00F82592">
        <w:tblPrEx>
          <w:tblBorders>
            <w:left w:val="nil"/>
            <w:right w:val="nil"/>
          </w:tblBorders>
        </w:tblPrEx>
        <w:trPr>
          <w:tblHeader/>
        </w:trPr>
        <w:tc>
          <w:tcPr>
            <w:tcW w:w="9643" w:type="dxa"/>
            <w:gridSpan w:val="42"/>
            <w:tcBorders>
              <w:left w:val="nil"/>
              <w:right w:val="nil"/>
            </w:tcBorders>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1</w:t>
            </w:r>
          </w:p>
        </w:tc>
        <w:tc>
          <w:tcPr>
            <w:tcW w:w="3926" w:type="dxa"/>
            <w:gridSpan w:val="22"/>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Заявление</w:t>
            </w:r>
          </w:p>
        </w:tc>
        <w:tc>
          <w:tcPr>
            <w:tcW w:w="532" w:type="dxa"/>
            <w:gridSpan w:val="4"/>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2</w:t>
            </w:r>
          </w:p>
        </w:tc>
        <w:tc>
          <w:tcPr>
            <w:tcW w:w="4697" w:type="dxa"/>
            <w:gridSpan w:val="15"/>
            <w:vMerge w:val="restart"/>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Заявление принято</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регистрационный номер _______________</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листов заявления ___________</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прилагаемых документов ____,</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том числе оригиналов ___, копий ____, количество листов в оригиналах ____, копиях ____</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ФИО должностного лица ________________</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подпись должностного лица ____________</w:t>
            </w:r>
          </w:p>
        </w:tc>
      </w:tr>
      <w:tr w:rsidR="00053B28" w:rsidRPr="00053B28" w:rsidTr="00F82592">
        <w:tblPrEx>
          <w:tblBorders>
            <w:insideH w:val="nil"/>
          </w:tblBorders>
        </w:tblPrEx>
        <w:trPr>
          <w:trHeight w:val="517"/>
        </w:trPr>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val="restart"/>
            <w:tcBorders>
              <w:top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_____________________________</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 xml:space="preserve"> (наименование органа местного самоуправления, органа</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______________________________</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4697" w:type="dxa"/>
            <w:gridSpan w:val="15"/>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532"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4697" w:type="dxa"/>
            <w:gridSpan w:val="15"/>
            <w:tcBorders>
              <w:top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дата "__" ____________ ____ г.</w:t>
            </w:r>
          </w:p>
        </w:tc>
      </w:tr>
      <w:tr w:rsidR="00053B28" w:rsidRPr="00053B28" w:rsidTr="00F82592">
        <w:tc>
          <w:tcPr>
            <w:tcW w:w="488" w:type="dxa"/>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3.1</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Прошу в отношении объекта адресации:</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Вид:</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2503" w:type="dxa"/>
            <w:gridSpan w:val="8"/>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Земельный участок</w:t>
            </w:r>
          </w:p>
        </w:tc>
        <w:tc>
          <w:tcPr>
            <w:tcW w:w="420" w:type="dxa"/>
            <w:gridSpan w:val="3"/>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2752" w:type="dxa"/>
            <w:gridSpan w:val="18"/>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Сооружение</w:t>
            </w:r>
          </w:p>
        </w:tc>
        <w:tc>
          <w:tcPr>
            <w:tcW w:w="435" w:type="dxa"/>
            <w:gridSpan w:val="3"/>
            <w:vMerge w:val="restart"/>
          </w:tcPr>
          <w:p w:rsidR="00053B28" w:rsidRPr="00053B28" w:rsidRDefault="00053B28" w:rsidP="00053B28">
            <w:pPr>
              <w:pStyle w:val="ConsPlusNormal"/>
              <w:rPr>
                <w:rFonts w:ascii="Times New Roman" w:hAnsi="Times New Roman" w:cs="Times New Roman"/>
                <w:sz w:val="18"/>
                <w:szCs w:val="18"/>
              </w:rPr>
            </w:pPr>
          </w:p>
        </w:tc>
        <w:tc>
          <w:tcPr>
            <w:tcW w:w="2546" w:type="dxa"/>
            <w:gridSpan w:val="4"/>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Объект незавершенного строительства</w:t>
            </w:r>
          </w:p>
        </w:tc>
      </w:tr>
      <w:tr w:rsidR="00053B28" w:rsidRPr="00053B28" w:rsidTr="00F82592">
        <w:tblPrEx>
          <w:tblBorders>
            <w:insideH w:val="nil"/>
          </w:tblBorders>
        </w:tblPrEx>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2503" w:type="dxa"/>
            <w:gridSpan w:val="8"/>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20" w:type="dxa"/>
            <w:gridSpan w:val="3"/>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2752" w:type="dxa"/>
            <w:gridSpan w:val="18"/>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35"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2546" w:type="dxa"/>
            <w:gridSpan w:val="4"/>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blPrEx>
          <w:tblBorders>
            <w:insideH w:val="nil"/>
          </w:tblBorders>
        </w:tblPrEx>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2503" w:type="dxa"/>
            <w:gridSpan w:val="8"/>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Здание</w:t>
            </w:r>
          </w:p>
        </w:tc>
        <w:tc>
          <w:tcPr>
            <w:tcW w:w="420" w:type="dxa"/>
            <w:gridSpan w:val="3"/>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2752" w:type="dxa"/>
            <w:gridSpan w:val="18"/>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Помещение</w:t>
            </w:r>
          </w:p>
        </w:tc>
        <w:tc>
          <w:tcPr>
            <w:tcW w:w="435"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2546" w:type="dxa"/>
            <w:gridSpan w:val="4"/>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2503" w:type="dxa"/>
            <w:gridSpan w:val="8"/>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20" w:type="dxa"/>
            <w:gridSpan w:val="3"/>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2752" w:type="dxa"/>
            <w:gridSpan w:val="18"/>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35"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2546" w:type="dxa"/>
            <w:gridSpan w:val="4"/>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val="restart"/>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3.2</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Присвоить адрес</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связи с:</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Pr>
          <w:p w:rsidR="00053B28" w:rsidRPr="00053B28" w:rsidRDefault="00053B28" w:rsidP="00053B28">
            <w:pPr>
              <w:pStyle w:val="ConsPlusNormal"/>
              <w:rPr>
                <w:rFonts w:ascii="Times New Roman" w:hAnsi="Times New Roman" w:cs="Times New Roman"/>
                <w:sz w:val="18"/>
                <w:szCs w:val="18"/>
              </w:rPr>
            </w:pPr>
          </w:p>
        </w:tc>
        <w:tc>
          <w:tcPr>
            <w:tcW w:w="8656" w:type="dxa"/>
            <w:gridSpan w:val="36"/>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земельного участка(ов) из земель, находящихся в государственной или муниципальной собственности</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земельных участков</w:t>
            </w: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tcPr>
          <w:p w:rsidR="00053B28" w:rsidRPr="00053B28" w:rsidRDefault="00053B28" w:rsidP="00053B28">
            <w:pPr>
              <w:spacing w:after="0" w:line="240" w:lineRule="auto"/>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tcPr>
          <w:p w:rsidR="00053B28" w:rsidRPr="00053B28" w:rsidRDefault="00053B28" w:rsidP="00053B28">
            <w:pPr>
              <w:spacing w:after="0" w:line="240" w:lineRule="auto"/>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земельного участка(ов) путем раздела земельного участка</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земельных участков</w:t>
            </w: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Кадастровый номер земельного участка, раздел которого осуществляется</w:t>
            </w:r>
          </w:p>
        </w:tc>
        <w:tc>
          <w:tcPr>
            <w:tcW w:w="5229"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земельного участка, раздел которого осуществляется</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val="restart"/>
          </w:tcPr>
          <w:p w:rsidR="00053B28" w:rsidRPr="00053B28" w:rsidRDefault="00053B28" w:rsidP="00053B28">
            <w:pPr>
              <w:pStyle w:val="ConsPlusNormal"/>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tcPr>
          <w:p w:rsidR="00053B28" w:rsidRPr="00053B28" w:rsidRDefault="00053B28" w:rsidP="00053B28">
            <w:pPr>
              <w:spacing w:after="0" w:line="240" w:lineRule="auto"/>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99" w:type="dxa"/>
            <w:gridSpan w:val="5"/>
          </w:tcPr>
          <w:p w:rsidR="00053B28" w:rsidRPr="00053B28" w:rsidRDefault="00053B28" w:rsidP="00053B28">
            <w:pPr>
              <w:pStyle w:val="ConsPlusNormal"/>
              <w:rPr>
                <w:rFonts w:ascii="Times New Roman" w:hAnsi="Times New Roman" w:cs="Times New Roman"/>
                <w:sz w:val="18"/>
                <w:szCs w:val="18"/>
              </w:rPr>
            </w:pPr>
          </w:p>
        </w:tc>
        <w:tc>
          <w:tcPr>
            <w:tcW w:w="8656" w:type="dxa"/>
            <w:gridSpan w:val="36"/>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земельного участка путем объединения земельных участков</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Количество объединяемых земельных участков</w:t>
            </w: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 xml:space="preserve">Кадастровый номер объединяемого земельного участка </w:t>
            </w:r>
            <w:hyperlink w:anchor="P560" w:history="1">
              <w:r w:rsidRPr="00053B28">
                <w:rPr>
                  <w:rFonts w:ascii="Times New Roman" w:hAnsi="Times New Roman" w:cs="Times New Roman"/>
                  <w:sz w:val="18"/>
                  <w:szCs w:val="18"/>
                </w:rPr>
                <w:t>&lt;1&gt;</w:t>
              </w:r>
            </w:hyperlink>
          </w:p>
        </w:tc>
        <w:tc>
          <w:tcPr>
            <w:tcW w:w="5229"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Адрес объединяемого земельного участка </w:t>
            </w:r>
            <w:hyperlink w:anchor="P560" w:history="1">
              <w:r w:rsidRPr="00053B28">
                <w:rPr>
                  <w:rFonts w:ascii="Times New Roman" w:hAnsi="Times New Roman" w:cs="Times New Roman"/>
                  <w:sz w:val="18"/>
                  <w:szCs w:val="18"/>
                </w:rPr>
                <w:t>&lt;1&gt;</w:t>
              </w:r>
            </w:hyperlink>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val="restart"/>
          </w:tcPr>
          <w:p w:rsidR="00053B28" w:rsidRPr="00053B28" w:rsidRDefault="00053B28" w:rsidP="00053B28">
            <w:pPr>
              <w:pStyle w:val="ConsPlusNormal"/>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926" w:type="dxa"/>
            <w:gridSpan w:val="22"/>
            <w:vMerge/>
          </w:tcPr>
          <w:p w:rsidR="00053B28" w:rsidRPr="00053B28" w:rsidRDefault="00053B28" w:rsidP="00053B28">
            <w:pPr>
              <w:spacing w:after="0" w:line="240" w:lineRule="auto"/>
              <w:rPr>
                <w:rFonts w:ascii="Times New Roman" w:hAnsi="Times New Roman" w:cs="Times New Roman"/>
                <w:sz w:val="18"/>
                <w:szCs w:val="18"/>
              </w:rPr>
            </w:pPr>
          </w:p>
        </w:tc>
        <w:tc>
          <w:tcPr>
            <w:tcW w:w="5229" w:type="dxa"/>
            <w:gridSpan w:val="19"/>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68" w:type="dxa"/>
            <w:gridSpan w:val="2"/>
          </w:tcPr>
          <w:p w:rsidR="00053B28" w:rsidRPr="00053B28" w:rsidRDefault="00053B28" w:rsidP="00053B28">
            <w:pPr>
              <w:pStyle w:val="ConsPlusNormal"/>
              <w:rPr>
                <w:rFonts w:ascii="Times New Roman" w:hAnsi="Times New Roman" w:cs="Times New Roman"/>
                <w:sz w:val="18"/>
                <w:szCs w:val="18"/>
              </w:rPr>
            </w:pPr>
          </w:p>
        </w:tc>
        <w:tc>
          <w:tcPr>
            <w:tcW w:w="8687" w:type="dxa"/>
            <w:gridSpan w:val="3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земельного участка(ов) путем выдела из земельного участка</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Кадастровый номер земельного участка, из которого осуществляется выдел</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земельного участка, из которого осуществляется выдел</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val="restart"/>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tcPr>
          <w:p w:rsidR="00053B28" w:rsidRPr="00053B28" w:rsidRDefault="00053B28" w:rsidP="00053B28">
            <w:pPr>
              <w:spacing w:after="0" w:line="240" w:lineRule="auto"/>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68" w:type="dxa"/>
            <w:gridSpan w:val="2"/>
          </w:tcPr>
          <w:p w:rsidR="00053B28" w:rsidRPr="00053B28" w:rsidRDefault="00053B28" w:rsidP="00053B28">
            <w:pPr>
              <w:pStyle w:val="ConsPlusNormal"/>
              <w:rPr>
                <w:rFonts w:ascii="Times New Roman" w:hAnsi="Times New Roman" w:cs="Times New Roman"/>
                <w:sz w:val="18"/>
                <w:szCs w:val="18"/>
              </w:rPr>
            </w:pPr>
          </w:p>
        </w:tc>
        <w:tc>
          <w:tcPr>
            <w:tcW w:w="8687" w:type="dxa"/>
            <w:gridSpan w:val="3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земельного участка(ов) путем перераспределения земельных участков</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contextualSpacing/>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земельных участков</w:t>
            </w:r>
          </w:p>
        </w:tc>
        <w:tc>
          <w:tcPr>
            <w:tcW w:w="5271" w:type="dxa"/>
            <w:gridSpan w:val="20"/>
          </w:tcPr>
          <w:p w:rsidR="00053B28" w:rsidRPr="00053B28" w:rsidRDefault="00053B28" w:rsidP="00053B28">
            <w:pPr>
              <w:pStyle w:val="ConsPlusNormal"/>
              <w:contextualSpacing/>
              <w:jc w:val="center"/>
              <w:rPr>
                <w:rFonts w:ascii="Times New Roman" w:hAnsi="Times New Roman" w:cs="Times New Roman"/>
                <w:sz w:val="18"/>
                <w:szCs w:val="18"/>
              </w:rPr>
            </w:pPr>
            <w:r w:rsidRPr="00053B28">
              <w:rPr>
                <w:rFonts w:ascii="Times New Roman" w:hAnsi="Times New Roman" w:cs="Times New Roman"/>
                <w:sz w:val="18"/>
                <w:szCs w:val="18"/>
              </w:rPr>
              <w:t>Количество земельных участков, которые перераспределяются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Кадастровый номер земельного участка, который перераспределяется </w:t>
            </w:r>
            <w:hyperlink w:anchor="P561" w:history="1">
              <w:r w:rsidRPr="00053B28">
                <w:rPr>
                  <w:rFonts w:ascii="Times New Roman" w:hAnsi="Times New Roman" w:cs="Times New Roman"/>
                  <w:sz w:val="18"/>
                  <w:szCs w:val="18"/>
                </w:rPr>
                <w:t>&lt;2&gt;</w:t>
              </w:r>
            </w:hyperlink>
          </w:p>
        </w:tc>
        <w:tc>
          <w:tcPr>
            <w:tcW w:w="5271"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Адрес земельного участка, который перераспределяется </w:t>
            </w:r>
            <w:hyperlink w:anchor="P561" w:history="1">
              <w:r w:rsidRPr="00053B28">
                <w:rPr>
                  <w:rFonts w:ascii="Times New Roman" w:hAnsi="Times New Roman" w:cs="Times New Roman"/>
                  <w:sz w:val="18"/>
                  <w:szCs w:val="18"/>
                </w:rPr>
                <w:t>&lt;2&gt;</w:t>
              </w:r>
            </w:hyperlink>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val="restart"/>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tcPr>
          <w:p w:rsidR="00053B28" w:rsidRPr="00053B28" w:rsidRDefault="00053B28" w:rsidP="00053B28">
            <w:pPr>
              <w:spacing w:after="0" w:line="240" w:lineRule="auto"/>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68" w:type="dxa"/>
            <w:gridSpan w:val="2"/>
          </w:tcPr>
          <w:p w:rsidR="00053B28" w:rsidRPr="00053B28" w:rsidRDefault="00053B28" w:rsidP="00053B28">
            <w:pPr>
              <w:pStyle w:val="ConsPlusNormal"/>
              <w:rPr>
                <w:rFonts w:ascii="Times New Roman" w:hAnsi="Times New Roman" w:cs="Times New Roman"/>
                <w:sz w:val="18"/>
                <w:szCs w:val="18"/>
              </w:rPr>
            </w:pPr>
          </w:p>
        </w:tc>
        <w:tc>
          <w:tcPr>
            <w:tcW w:w="8687" w:type="dxa"/>
            <w:gridSpan w:val="3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Строительством, реконструкцией здания, сооружения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объекта строительства (реконструкции) в соответствии с проектной документацией</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Кадастровый номер земельного участка, на котором осуществляется строительство (реконструкция)</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земельного участка, на котором осуществляется строительство (реконструкция)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val="restart"/>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tcPr>
          <w:p w:rsidR="00053B28" w:rsidRPr="00053B28" w:rsidRDefault="00053B28" w:rsidP="00053B28">
            <w:pPr>
              <w:spacing w:after="0" w:line="240" w:lineRule="auto"/>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68" w:type="dxa"/>
            <w:gridSpan w:val="2"/>
          </w:tcPr>
          <w:p w:rsidR="00053B28" w:rsidRPr="00053B28" w:rsidRDefault="00053B28" w:rsidP="00053B28">
            <w:pPr>
              <w:pStyle w:val="ConsPlusNormal"/>
              <w:rPr>
                <w:rFonts w:ascii="Times New Roman" w:hAnsi="Times New Roman" w:cs="Times New Roman"/>
                <w:sz w:val="18"/>
                <w:szCs w:val="18"/>
              </w:rPr>
            </w:pPr>
          </w:p>
        </w:tc>
        <w:tc>
          <w:tcPr>
            <w:tcW w:w="8687" w:type="dxa"/>
            <w:gridSpan w:val="3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Тип здания, сооружения, объекта незавершенного строительства</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Кадастровый номер земельного </w:t>
            </w:r>
            <w:r w:rsidRPr="00053B28">
              <w:rPr>
                <w:rFonts w:ascii="Times New Roman" w:hAnsi="Times New Roman" w:cs="Times New Roman"/>
                <w:sz w:val="18"/>
                <w:szCs w:val="18"/>
              </w:rPr>
              <w:lastRenderedPageBreak/>
              <w:t>участка, на котором осуществляется строительство (реконструкция)</w:t>
            </w:r>
          </w:p>
        </w:tc>
        <w:tc>
          <w:tcPr>
            <w:tcW w:w="5271"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lastRenderedPageBreak/>
              <w:t xml:space="preserve">Адрес земельного участка, на котором осуществляется </w:t>
            </w:r>
            <w:r w:rsidRPr="00053B28">
              <w:rPr>
                <w:rFonts w:ascii="Times New Roman" w:hAnsi="Times New Roman" w:cs="Times New Roman"/>
                <w:sz w:val="18"/>
                <w:szCs w:val="18"/>
              </w:rPr>
              <w:lastRenderedPageBreak/>
              <w:t>строительство (реконструкция)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val="restart"/>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vMerge/>
          </w:tcPr>
          <w:p w:rsidR="00053B28" w:rsidRPr="00053B28" w:rsidRDefault="00053B28" w:rsidP="00053B28">
            <w:pPr>
              <w:spacing w:after="0" w:line="240" w:lineRule="auto"/>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68" w:type="dxa"/>
            <w:gridSpan w:val="2"/>
          </w:tcPr>
          <w:p w:rsidR="00053B28" w:rsidRPr="00053B28" w:rsidRDefault="00053B28" w:rsidP="00053B28">
            <w:pPr>
              <w:pStyle w:val="ConsPlusNormal"/>
              <w:rPr>
                <w:rFonts w:ascii="Times New Roman" w:hAnsi="Times New Roman" w:cs="Times New Roman"/>
                <w:sz w:val="18"/>
                <w:szCs w:val="18"/>
              </w:rPr>
            </w:pPr>
          </w:p>
        </w:tc>
        <w:tc>
          <w:tcPr>
            <w:tcW w:w="8687" w:type="dxa"/>
            <w:gridSpan w:val="3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Переводом жилого помещения в нежилое помещение и нежилого помещения в жилое помещение</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Кадастровый номер помещения</w:t>
            </w:r>
          </w:p>
        </w:tc>
        <w:tc>
          <w:tcPr>
            <w:tcW w:w="5271" w:type="dxa"/>
            <w:gridSpan w:val="20"/>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Адрес помещения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884" w:type="dxa"/>
            <w:gridSpan w:val="21"/>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271" w:type="dxa"/>
            <w:gridSpan w:val="20"/>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8667" w:type="dxa"/>
            <w:gridSpan w:val="3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помещения(ий) в здании, сооружении путем раздела здания, сооружения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vMerge w:val="restart"/>
          </w:tcPr>
          <w:p w:rsidR="00053B28" w:rsidRPr="00053B28" w:rsidRDefault="00053B28" w:rsidP="00053B28">
            <w:pPr>
              <w:pStyle w:val="ConsPlusNormal"/>
              <w:rPr>
                <w:rFonts w:ascii="Times New Roman" w:hAnsi="Times New Roman" w:cs="Times New Roman"/>
                <w:sz w:val="18"/>
                <w:szCs w:val="18"/>
              </w:rPr>
            </w:pPr>
          </w:p>
        </w:tc>
        <w:tc>
          <w:tcPr>
            <w:tcW w:w="444" w:type="dxa"/>
            <w:gridSpan w:val="4"/>
          </w:tcPr>
          <w:p w:rsidR="00053B28" w:rsidRPr="00053B28" w:rsidRDefault="00053B28" w:rsidP="00053B28">
            <w:pPr>
              <w:pStyle w:val="ConsPlusNormal"/>
              <w:rPr>
                <w:rFonts w:ascii="Times New Roman" w:hAnsi="Times New Roman" w:cs="Times New Roman"/>
                <w:sz w:val="18"/>
                <w:szCs w:val="18"/>
              </w:rPr>
            </w:pPr>
          </w:p>
        </w:tc>
        <w:tc>
          <w:tcPr>
            <w:tcW w:w="3169" w:type="dxa"/>
            <w:gridSpan w:val="1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 жилого помещения</w:t>
            </w:r>
          </w:p>
        </w:tc>
        <w:tc>
          <w:tcPr>
            <w:tcW w:w="3612" w:type="dxa"/>
            <w:gridSpan w:val="1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помещений</w:t>
            </w:r>
          </w:p>
        </w:tc>
        <w:tc>
          <w:tcPr>
            <w:tcW w:w="1442" w:type="dxa"/>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444" w:type="dxa"/>
            <w:gridSpan w:val="4"/>
          </w:tcPr>
          <w:p w:rsidR="00053B28" w:rsidRPr="00053B28" w:rsidRDefault="00053B28" w:rsidP="00053B28">
            <w:pPr>
              <w:pStyle w:val="ConsPlusNormal"/>
              <w:rPr>
                <w:rFonts w:ascii="Times New Roman" w:hAnsi="Times New Roman" w:cs="Times New Roman"/>
                <w:sz w:val="18"/>
                <w:szCs w:val="18"/>
              </w:rPr>
            </w:pPr>
          </w:p>
        </w:tc>
        <w:tc>
          <w:tcPr>
            <w:tcW w:w="3169" w:type="dxa"/>
            <w:gridSpan w:val="1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 нежилого помещения</w:t>
            </w:r>
          </w:p>
        </w:tc>
        <w:tc>
          <w:tcPr>
            <w:tcW w:w="3612" w:type="dxa"/>
            <w:gridSpan w:val="1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помещений</w:t>
            </w:r>
          </w:p>
        </w:tc>
        <w:tc>
          <w:tcPr>
            <w:tcW w:w="1442" w:type="dxa"/>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Кадастровый номер здания, сооружения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здания, сооружения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8667" w:type="dxa"/>
            <w:gridSpan w:val="3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помещения(ий) в здании, сооружении путем раздела помещения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141" w:type="dxa"/>
            <w:gridSpan w:val="14"/>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 xml:space="preserve">Назначение помещения (жилое (нежилое) помещение) </w:t>
            </w:r>
            <w:hyperlink w:anchor="P562" w:history="1">
              <w:r w:rsidRPr="00053B28">
                <w:rPr>
                  <w:rFonts w:ascii="Times New Roman" w:hAnsi="Times New Roman" w:cs="Times New Roman"/>
                  <w:sz w:val="18"/>
                  <w:szCs w:val="18"/>
                </w:rPr>
                <w:t>&lt;3&gt;</w:t>
              </w:r>
            </w:hyperlink>
          </w:p>
        </w:tc>
        <w:tc>
          <w:tcPr>
            <w:tcW w:w="3024" w:type="dxa"/>
            <w:gridSpan w:val="19"/>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 xml:space="preserve">Вид помещения </w:t>
            </w:r>
            <w:hyperlink w:anchor="P562" w:history="1">
              <w:r w:rsidRPr="00053B28">
                <w:rPr>
                  <w:rFonts w:ascii="Times New Roman" w:hAnsi="Times New Roman" w:cs="Times New Roman"/>
                  <w:sz w:val="18"/>
                  <w:szCs w:val="18"/>
                </w:rPr>
                <w:t>&lt;3&gt;</w:t>
              </w:r>
            </w:hyperlink>
          </w:p>
        </w:tc>
        <w:tc>
          <w:tcPr>
            <w:tcW w:w="2990" w:type="dxa"/>
            <w:gridSpan w:val="8"/>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 xml:space="preserve">Количество помещений </w:t>
            </w:r>
            <w:hyperlink w:anchor="P562" w:history="1">
              <w:r w:rsidRPr="00053B28">
                <w:rPr>
                  <w:rFonts w:ascii="Times New Roman" w:hAnsi="Times New Roman" w:cs="Times New Roman"/>
                  <w:sz w:val="18"/>
                  <w:szCs w:val="18"/>
                </w:rPr>
                <w:t>&lt;3&gt;</w:t>
              </w:r>
            </w:hyperlink>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141" w:type="dxa"/>
            <w:gridSpan w:val="14"/>
          </w:tcPr>
          <w:p w:rsidR="00053B28" w:rsidRPr="00053B28" w:rsidRDefault="00053B28" w:rsidP="00053B28">
            <w:pPr>
              <w:pStyle w:val="ConsPlusNormal"/>
              <w:rPr>
                <w:rFonts w:ascii="Times New Roman" w:hAnsi="Times New Roman" w:cs="Times New Roman"/>
                <w:sz w:val="18"/>
                <w:szCs w:val="18"/>
              </w:rPr>
            </w:pPr>
          </w:p>
        </w:tc>
        <w:tc>
          <w:tcPr>
            <w:tcW w:w="3024" w:type="dxa"/>
            <w:gridSpan w:val="19"/>
          </w:tcPr>
          <w:p w:rsidR="00053B28" w:rsidRPr="00053B28" w:rsidRDefault="00053B28" w:rsidP="00053B28">
            <w:pPr>
              <w:pStyle w:val="ConsPlusNormal"/>
              <w:rPr>
                <w:rFonts w:ascii="Times New Roman" w:hAnsi="Times New Roman" w:cs="Times New Roman"/>
                <w:sz w:val="18"/>
                <w:szCs w:val="18"/>
              </w:rPr>
            </w:pPr>
          </w:p>
        </w:tc>
        <w:tc>
          <w:tcPr>
            <w:tcW w:w="2990" w:type="dxa"/>
            <w:gridSpan w:val="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Кадастровый номер помещения, раздел которого осуществляется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помещения, раздел которого осуществляется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8667" w:type="dxa"/>
            <w:gridSpan w:val="3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помещения в здании, сооружении путем объединения помещений в здании, сооружении</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444" w:type="dxa"/>
            <w:gridSpan w:val="4"/>
          </w:tcPr>
          <w:p w:rsidR="00053B28" w:rsidRPr="00053B28" w:rsidRDefault="00053B28" w:rsidP="00053B28">
            <w:pPr>
              <w:pStyle w:val="ConsPlusNormal"/>
              <w:rPr>
                <w:rFonts w:ascii="Times New Roman" w:hAnsi="Times New Roman" w:cs="Times New Roman"/>
                <w:sz w:val="18"/>
                <w:szCs w:val="18"/>
              </w:rPr>
            </w:pPr>
          </w:p>
        </w:tc>
        <w:tc>
          <w:tcPr>
            <w:tcW w:w="3468" w:type="dxa"/>
            <w:gridSpan w:val="16"/>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Образование жилого помещения</w:t>
            </w:r>
          </w:p>
        </w:tc>
        <w:tc>
          <w:tcPr>
            <w:tcW w:w="371" w:type="dxa"/>
            <w:gridSpan w:val="3"/>
          </w:tcPr>
          <w:p w:rsidR="00053B28" w:rsidRPr="00053B28" w:rsidRDefault="00053B28" w:rsidP="00053B28">
            <w:pPr>
              <w:pStyle w:val="ConsPlusNormal"/>
              <w:rPr>
                <w:rFonts w:ascii="Times New Roman" w:hAnsi="Times New Roman" w:cs="Times New Roman"/>
                <w:sz w:val="18"/>
                <w:szCs w:val="18"/>
              </w:rPr>
            </w:pPr>
          </w:p>
        </w:tc>
        <w:tc>
          <w:tcPr>
            <w:tcW w:w="4384" w:type="dxa"/>
            <w:gridSpan w:val="14"/>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Образование нежилого помещения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объединяемых помещений</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Кадастровый номер объединяемого </w:t>
            </w:r>
            <w:r w:rsidRPr="00053B28">
              <w:rPr>
                <w:rFonts w:ascii="Times New Roman" w:hAnsi="Times New Roman" w:cs="Times New Roman"/>
                <w:sz w:val="18"/>
                <w:szCs w:val="18"/>
              </w:rPr>
              <w:lastRenderedPageBreak/>
              <w:t xml:space="preserve">помещения </w:t>
            </w:r>
            <w:hyperlink w:anchor="P563" w:history="1">
              <w:r w:rsidRPr="00053B28">
                <w:rPr>
                  <w:rFonts w:ascii="Times New Roman" w:hAnsi="Times New Roman" w:cs="Times New Roman"/>
                  <w:sz w:val="18"/>
                  <w:szCs w:val="18"/>
                </w:rPr>
                <w:t>&lt;4&gt;</w:t>
              </w:r>
            </w:hyperlink>
          </w:p>
        </w:tc>
        <w:tc>
          <w:tcPr>
            <w:tcW w:w="5399"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lastRenderedPageBreak/>
              <w:t xml:space="preserve">Адрес объединяемого помещения </w:t>
            </w:r>
            <w:hyperlink w:anchor="P563" w:history="1">
              <w:r w:rsidRPr="00053B28">
                <w:rPr>
                  <w:rFonts w:ascii="Times New Roman" w:hAnsi="Times New Roman" w:cs="Times New Roman"/>
                  <w:sz w:val="18"/>
                  <w:szCs w:val="18"/>
                </w:rPr>
                <w:t>&lt;4&gt;</w:t>
              </w:r>
            </w:hyperlink>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8667" w:type="dxa"/>
            <w:gridSpan w:val="3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Образованием помещения в здании, сооружении путем переустройства и (или) перепланировки мест общего пользования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8" w:type="dxa"/>
            <w:gridSpan w:val="4"/>
          </w:tcPr>
          <w:p w:rsidR="00053B28" w:rsidRPr="00053B28" w:rsidRDefault="00053B28" w:rsidP="00053B28">
            <w:pPr>
              <w:pStyle w:val="ConsPlusNormal"/>
              <w:rPr>
                <w:rFonts w:ascii="Times New Roman" w:hAnsi="Times New Roman" w:cs="Times New Roman"/>
                <w:sz w:val="18"/>
                <w:szCs w:val="18"/>
              </w:rPr>
            </w:pPr>
          </w:p>
        </w:tc>
        <w:tc>
          <w:tcPr>
            <w:tcW w:w="444" w:type="dxa"/>
            <w:gridSpan w:val="4"/>
          </w:tcPr>
          <w:p w:rsidR="00053B28" w:rsidRPr="00053B28" w:rsidRDefault="00053B28" w:rsidP="00053B28">
            <w:pPr>
              <w:pStyle w:val="ConsPlusNormal"/>
              <w:rPr>
                <w:rFonts w:ascii="Times New Roman" w:hAnsi="Times New Roman" w:cs="Times New Roman"/>
                <w:sz w:val="18"/>
                <w:szCs w:val="18"/>
              </w:rPr>
            </w:pPr>
          </w:p>
        </w:tc>
        <w:tc>
          <w:tcPr>
            <w:tcW w:w="3468" w:type="dxa"/>
            <w:gridSpan w:val="16"/>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Образование жилого помещения</w:t>
            </w:r>
          </w:p>
        </w:tc>
        <w:tc>
          <w:tcPr>
            <w:tcW w:w="371" w:type="dxa"/>
            <w:gridSpan w:val="3"/>
          </w:tcPr>
          <w:p w:rsidR="00053B28" w:rsidRPr="00053B28" w:rsidRDefault="00053B28" w:rsidP="00053B28">
            <w:pPr>
              <w:pStyle w:val="ConsPlusNormal"/>
              <w:rPr>
                <w:rFonts w:ascii="Times New Roman" w:hAnsi="Times New Roman" w:cs="Times New Roman"/>
                <w:sz w:val="18"/>
                <w:szCs w:val="18"/>
              </w:rPr>
            </w:pPr>
          </w:p>
        </w:tc>
        <w:tc>
          <w:tcPr>
            <w:tcW w:w="4384" w:type="dxa"/>
            <w:gridSpan w:val="14"/>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Образование нежилого помещения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Количество образуемых помещений</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Кадастровый номер здания, сооружения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Адрес здания, сооружения</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bottom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3756" w:type="dxa"/>
            <w:gridSpan w:val="20"/>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c>
          <w:tcPr>
            <w:tcW w:w="488" w:type="dxa"/>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3756" w:type="dxa"/>
            <w:gridSpan w:val="20"/>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399" w:type="dxa"/>
            <w:gridSpan w:val="2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3.3</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Аннулировать адрес объекта адресации:</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страны</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Наименование субъекта Российской Федерации</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10"/>
              <w:jc w:val="both"/>
              <w:rPr>
                <w:rFonts w:ascii="Times New Roman" w:hAnsi="Times New Roman" w:cs="Times New Roman"/>
                <w:sz w:val="18"/>
                <w:szCs w:val="18"/>
              </w:rPr>
            </w:pPr>
            <w:r w:rsidRPr="00053B28">
              <w:rPr>
                <w:rFonts w:ascii="Times New Roman" w:hAnsi="Times New Roman" w:cs="Times New Roman"/>
                <w:sz w:val="18"/>
                <w:szCs w:val="1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поселения</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Наименование внутригородского района городского округа</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населенного пункта</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Наименование элемента планировочной структуры</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Наименование элемента улично-дорожной сети</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Номер земельного участка</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Тип и номер здания, сооружения или объекта незавершенного строительства</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Тип и номер помещения, расположенного в здании или сооружении</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Тип и номер помещения в пределах квартиры (в отношении коммунальных квартир)</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связи с:</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val="restart"/>
          </w:tcPr>
          <w:p w:rsidR="00053B28" w:rsidRPr="00053B28" w:rsidRDefault="00053B28" w:rsidP="00053B28">
            <w:pPr>
              <w:pStyle w:val="ConsPlusNormal"/>
              <w:rPr>
                <w:rFonts w:ascii="Times New Roman" w:hAnsi="Times New Roman" w:cs="Times New Roman"/>
                <w:sz w:val="18"/>
                <w:szCs w:val="18"/>
              </w:rPr>
            </w:pPr>
          </w:p>
        </w:tc>
        <w:tc>
          <w:tcPr>
            <w:tcW w:w="8730" w:type="dxa"/>
            <w:gridSpan w:val="4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Прекращением существования объекта адресации</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Pr>
          <w:p w:rsidR="00053B28" w:rsidRPr="00053B28" w:rsidRDefault="00053B28" w:rsidP="00053B28">
            <w:pPr>
              <w:spacing w:after="0" w:line="240" w:lineRule="auto"/>
              <w:rPr>
                <w:rFonts w:ascii="Times New Roman" w:hAnsi="Times New Roman" w:cs="Times New Roman"/>
                <w:sz w:val="18"/>
                <w:szCs w:val="18"/>
              </w:rPr>
            </w:pPr>
          </w:p>
        </w:tc>
        <w:tc>
          <w:tcPr>
            <w:tcW w:w="8730" w:type="dxa"/>
            <w:gridSpan w:val="4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 xml:space="preserve">Отказом в осуществлении кадастрового учета объекта адресации по основаниям, указанным в </w:t>
            </w:r>
            <w:hyperlink r:id="rId41" w:history="1">
              <w:r w:rsidRPr="00053B28">
                <w:rPr>
                  <w:rFonts w:ascii="Times New Roman" w:hAnsi="Times New Roman" w:cs="Times New Roman"/>
                  <w:sz w:val="18"/>
                  <w:szCs w:val="18"/>
                </w:rPr>
                <w:t>пунктах 1</w:t>
              </w:r>
            </w:hyperlink>
            <w:r w:rsidRPr="00053B28">
              <w:rPr>
                <w:rFonts w:ascii="Times New Roman" w:hAnsi="Times New Roman" w:cs="Times New Roman"/>
                <w:sz w:val="18"/>
                <w:szCs w:val="18"/>
              </w:rPr>
              <w:t xml:space="preserve"> и </w:t>
            </w:r>
            <w:hyperlink r:id="rId42" w:history="1">
              <w:r w:rsidRPr="00053B28">
                <w:rPr>
                  <w:rFonts w:ascii="Times New Roman" w:hAnsi="Times New Roman" w:cs="Times New Roman"/>
                  <w:sz w:val="18"/>
                  <w:szCs w:val="18"/>
                </w:rPr>
                <w:t>3 части 2 статьи 27</w:t>
              </w:r>
            </w:hyperlink>
            <w:r w:rsidRPr="00053B28">
              <w:rPr>
                <w:rFonts w:ascii="Times New Roman" w:hAnsi="Times New Roman" w:cs="Times New Roman"/>
                <w:sz w:val="18"/>
                <w:szCs w:val="1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Pr>
          <w:p w:rsidR="00053B28" w:rsidRPr="00053B28" w:rsidRDefault="00053B28" w:rsidP="00053B28">
            <w:pPr>
              <w:spacing w:after="0" w:line="240" w:lineRule="auto"/>
              <w:rPr>
                <w:rFonts w:ascii="Times New Roman" w:hAnsi="Times New Roman" w:cs="Times New Roman"/>
                <w:sz w:val="18"/>
                <w:szCs w:val="18"/>
              </w:rPr>
            </w:pPr>
          </w:p>
        </w:tc>
        <w:tc>
          <w:tcPr>
            <w:tcW w:w="8730" w:type="dxa"/>
            <w:gridSpan w:val="4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Присвоением объекту адресации нового адреса</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Дополнительная информация:</w:t>
            </w: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3737"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5418" w:type="dxa"/>
            <w:gridSpan w:val="2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6316" w:type="dxa"/>
            <w:gridSpan w:val="33"/>
          </w:tcPr>
          <w:p w:rsidR="00053B28" w:rsidRPr="00053B28" w:rsidRDefault="00053B28" w:rsidP="00053B28">
            <w:pPr>
              <w:pStyle w:val="ConsPlusNormal"/>
              <w:rPr>
                <w:rFonts w:ascii="Times New Roman" w:hAnsi="Times New Roman" w:cs="Times New Roman"/>
                <w:sz w:val="18"/>
                <w:szCs w:val="18"/>
              </w:rPr>
            </w:pPr>
          </w:p>
        </w:tc>
        <w:tc>
          <w:tcPr>
            <w:tcW w:w="1331" w:type="dxa"/>
            <w:gridSpan w:val="6"/>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Лист N ___</w:t>
            </w:r>
          </w:p>
        </w:tc>
        <w:tc>
          <w:tcPr>
            <w:tcW w:w="1996" w:type="dxa"/>
            <w:gridSpan w:val="3"/>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Всего листов ___</w:t>
            </w:r>
          </w:p>
        </w:tc>
      </w:tr>
      <w:tr w:rsidR="00053B28" w:rsidRPr="00053B28" w:rsidTr="00F82592">
        <w:tblPrEx>
          <w:tblBorders>
            <w:left w:val="nil"/>
            <w:right w:val="nil"/>
          </w:tblBorders>
        </w:tblPrEx>
        <w:tc>
          <w:tcPr>
            <w:tcW w:w="9643" w:type="dxa"/>
            <w:gridSpan w:val="42"/>
            <w:tcBorders>
              <w:left w:val="nil"/>
              <w:right w:val="nil"/>
            </w:tcBorders>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4</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Собственник объекта адресации или лицо, обладающее иным вещным правом на объект адресации</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tcBorders>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8216" w:type="dxa"/>
            <w:gridSpan w:val="32"/>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физическое лицо:</w:t>
            </w:r>
          </w:p>
        </w:tc>
      </w:tr>
      <w:tr w:rsidR="00053B28" w:rsidRPr="00053B28" w:rsidTr="00F82592">
        <w:tc>
          <w:tcPr>
            <w:tcW w:w="488"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vMerge w:val="restart"/>
          </w:tcPr>
          <w:p w:rsidR="00053B28" w:rsidRPr="00053B28" w:rsidRDefault="00053B28" w:rsidP="00053B28">
            <w:pPr>
              <w:pStyle w:val="ConsPlusNormal"/>
              <w:rPr>
                <w:rFonts w:ascii="Times New Roman" w:hAnsi="Times New Roman" w:cs="Times New Roman"/>
                <w:sz w:val="18"/>
                <w:szCs w:val="18"/>
              </w:rPr>
            </w:pPr>
          </w:p>
        </w:tc>
        <w:tc>
          <w:tcPr>
            <w:tcW w:w="2468" w:type="dxa"/>
            <w:gridSpan w:val="6"/>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фамилия:</w:t>
            </w:r>
          </w:p>
        </w:tc>
        <w:tc>
          <w:tcPr>
            <w:tcW w:w="2066" w:type="dxa"/>
            <w:gridSpan w:val="15"/>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имя (полностью):</w:t>
            </w:r>
          </w:p>
        </w:tc>
        <w:tc>
          <w:tcPr>
            <w:tcW w:w="2240" w:type="dxa"/>
            <w:gridSpan w:val="10"/>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отчество (полностью) (при наличии):</w:t>
            </w:r>
          </w:p>
        </w:tc>
        <w:tc>
          <w:tcPr>
            <w:tcW w:w="1442" w:type="dxa"/>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ИНН (при наличии):</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tcPr>
          <w:p w:rsidR="00053B28" w:rsidRPr="00053B28" w:rsidRDefault="00053B28" w:rsidP="00053B28">
            <w:pPr>
              <w:pStyle w:val="ConsPlusNormal"/>
              <w:rPr>
                <w:rFonts w:ascii="Times New Roman" w:hAnsi="Times New Roman" w:cs="Times New Roman"/>
                <w:sz w:val="18"/>
                <w:szCs w:val="18"/>
              </w:rPr>
            </w:pPr>
          </w:p>
        </w:tc>
        <w:tc>
          <w:tcPr>
            <w:tcW w:w="2066" w:type="dxa"/>
            <w:gridSpan w:val="15"/>
          </w:tcPr>
          <w:p w:rsidR="00053B28" w:rsidRPr="00053B28" w:rsidRDefault="00053B28" w:rsidP="00053B28">
            <w:pPr>
              <w:pStyle w:val="ConsPlusNormal"/>
              <w:rPr>
                <w:rFonts w:ascii="Times New Roman" w:hAnsi="Times New Roman" w:cs="Times New Roman"/>
                <w:sz w:val="18"/>
                <w:szCs w:val="18"/>
              </w:rPr>
            </w:pPr>
          </w:p>
        </w:tc>
        <w:tc>
          <w:tcPr>
            <w:tcW w:w="2240" w:type="dxa"/>
            <w:gridSpan w:val="10"/>
          </w:tcPr>
          <w:p w:rsidR="00053B28" w:rsidRPr="00053B28" w:rsidRDefault="00053B28" w:rsidP="00053B28">
            <w:pPr>
              <w:pStyle w:val="ConsPlusNormal"/>
              <w:rPr>
                <w:rFonts w:ascii="Times New Roman" w:hAnsi="Times New Roman" w:cs="Times New Roman"/>
                <w:sz w:val="18"/>
                <w:szCs w:val="18"/>
              </w:rPr>
            </w:pPr>
          </w:p>
        </w:tc>
        <w:tc>
          <w:tcPr>
            <w:tcW w:w="1442" w:type="dxa"/>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документ, удостоверяющий личность:</w:t>
            </w:r>
          </w:p>
        </w:tc>
        <w:tc>
          <w:tcPr>
            <w:tcW w:w="2066" w:type="dxa"/>
            <w:gridSpan w:val="15"/>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вид:</w:t>
            </w:r>
          </w:p>
        </w:tc>
        <w:tc>
          <w:tcPr>
            <w:tcW w:w="2240" w:type="dxa"/>
            <w:gridSpan w:val="10"/>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серия:</w:t>
            </w:r>
          </w:p>
        </w:tc>
        <w:tc>
          <w:tcPr>
            <w:tcW w:w="1442" w:type="dxa"/>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номер:</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2066" w:type="dxa"/>
            <w:gridSpan w:val="15"/>
          </w:tcPr>
          <w:p w:rsidR="00053B28" w:rsidRPr="00053B28" w:rsidRDefault="00053B28" w:rsidP="00053B28">
            <w:pPr>
              <w:pStyle w:val="ConsPlusNormal"/>
              <w:rPr>
                <w:rFonts w:ascii="Times New Roman" w:hAnsi="Times New Roman" w:cs="Times New Roman"/>
                <w:sz w:val="18"/>
                <w:szCs w:val="18"/>
              </w:rPr>
            </w:pPr>
          </w:p>
        </w:tc>
        <w:tc>
          <w:tcPr>
            <w:tcW w:w="2240" w:type="dxa"/>
            <w:gridSpan w:val="10"/>
          </w:tcPr>
          <w:p w:rsidR="00053B28" w:rsidRPr="00053B28" w:rsidRDefault="00053B28" w:rsidP="00053B28">
            <w:pPr>
              <w:pStyle w:val="ConsPlusNormal"/>
              <w:rPr>
                <w:rFonts w:ascii="Times New Roman" w:hAnsi="Times New Roman" w:cs="Times New Roman"/>
                <w:sz w:val="18"/>
                <w:szCs w:val="18"/>
              </w:rPr>
            </w:pPr>
          </w:p>
        </w:tc>
        <w:tc>
          <w:tcPr>
            <w:tcW w:w="1442" w:type="dxa"/>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2066" w:type="dxa"/>
            <w:gridSpan w:val="15"/>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дата выдачи:</w:t>
            </w:r>
          </w:p>
        </w:tc>
        <w:tc>
          <w:tcPr>
            <w:tcW w:w="3682" w:type="dxa"/>
            <w:gridSpan w:val="11"/>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кем выдан:</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2066" w:type="dxa"/>
            <w:gridSpan w:val="15"/>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"__" ______ ____ г.</w:t>
            </w:r>
          </w:p>
        </w:tc>
        <w:tc>
          <w:tcPr>
            <w:tcW w:w="3682" w:type="dxa"/>
            <w:gridSpan w:val="1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2066" w:type="dxa"/>
            <w:gridSpan w:val="15"/>
            <w:vMerge/>
          </w:tcPr>
          <w:p w:rsidR="00053B28" w:rsidRPr="00053B28" w:rsidRDefault="00053B28" w:rsidP="00053B28">
            <w:pPr>
              <w:spacing w:after="0" w:line="240" w:lineRule="auto"/>
              <w:rPr>
                <w:rFonts w:ascii="Times New Roman" w:hAnsi="Times New Roman" w:cs="Times New Roman"/>
                <w:sz w:val="18"/>
                <w:szCs w:val="18"/>
              </w:rPr>
            </w:pPr>
          </w:p>
        </w:tc>
        <w:tc>
          <w:tcPr>
            <w:tcW w:w="3682" w:type="dxa"/>
            <w:gridSpan w:val="1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почтовый адрес:</w:t>
            </w:r>
          </w:p>
        </w:tc>
        <w:tc>
          <w:tcPr>
            <w:tcW w:w="2894" w:type="dxa"/>
            <w:gridSpan w:val="21"/>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телефон для связи:</w:t>
            </w:r>
          </w:p>
        </w:tc>
        <w:tc>
          <w:tcPr>
            <w:tcW w:w="2854" w:type="dxa"/>
            <w:gridSpan w:val="5"/>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адрес электронной почты (при наличии):</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tcPr>
          <w:p w:rsidR="00053B28" w:rsidRPr="00053B28" w:rsidRDefault="00053B28" w:rsidP="00053B28">
            <w:pPr>
              <w:pStyle w:val="ConsPlusNormal"/>
              <w:rPr>
                <w:rFonts w:ascii="Times New Roman" w:hAnsi="Times New Roman" w:cs="Times New Roman"/>
                <w:sz w:val="18"/>
                <w:szCs w:val="18"/>
              </w:rPr>
            </w:pPr>
          </w:p>
        </w:tc>
        <w:tc>
          <w:tcPr>
            <w:tcW w:w="2894" w:type="dxa"/>
            <w:gridSpan w:val="21"/>
            <w:vMerge w:val="restart"/>
          </w:tcPr>
          <w:p w:rsidR="00053B28" w:rsidRPr="00053B28" w:rsidRDefault="00053B28" w:rsidP="00053B28">
            <w:pPr>
              <w:pStyle w:val="ConsPlusNormal"/>
              <w:rPr>
                <w:rFonts w:ascii="Times New Roman" w:hAnsi="Times New Roman" w:cs="Times New Roman"/>
                <w:sz w:val="18"/>
                <w:szCs w:val="18"/>
              </w:rPr>
            </w:pPr>
          </w:p>
        </w:tc>
        <w:tc>
          <w:tcPr>
            <w:tcW w:w="2854" w:type="dxa"/>
            <w:gridSpan w:val="5"/>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468" w:type="dxa"/>
            <w:gridSpan w:val="6"/>
          </w:tcPr>
          <w:p w:rsidR="00053B28" w:rsidRPr="00053B28" w:rsidRDefault="00053B28" w:rsidP="00053B28">
            <w:pPr>
              <w:pStyle w:val="ConsPlusNormal"/>
              <w:rPr>
                <w:rFonts w:ascii="Times New Roman" w:hAnsi="Times New Roman" w:cs="Times New Roman"/>
                <w:sz w:val="18"/>
                <w:szCs w:val="18"/>
              </w:rPr>
            </w:pPr>
          </w:p>
        </w:tc>
        <w:tc>
          <w:tcPr>
            <w:tcW w:w="2894" w:type="dxa"/>
            <w:gridSpan w:val="21"/>
            <w:vMerge/>
          </w:tcPr>
          <w:p w:rsidR="00053B28" w:rsidRPr="00053B28" w:rsidRDefault="00053B28" w:rsidP="00053B28">
            <w:pPr>
              <w:spacing w:after="0" w:line="240" w:lineRule="auto"/>
              <w:rPr>
                <w:rFonts w:ascii="Times New Roman" w:hAnsi="Times New Roman" w:cs="Times New Roman"/>
                <w:sz w:val="18"/>
                <w:szCs w:val="18"/>
              </w:rPr>
            </w:pPr>
          </w:p>
        </w:tc>
        <w:tc>
          <w:tcPr>
            <w:tcW w:w="2854" w:type="dxa"/>
            <w:gridSpan w:val="5"/>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8216" w:type="dxa"/>
            <w:gridSpan w:val="32"/>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юридическое лицо, в том числе орган государственной власти, иной государственный орган, орган местного самоуправления:</w:t>
            </w:r>
          </w:p>
        </w:tc>
      </w:tr>
      <w:tr w:rsidR="00053B28" w:rsidRPr="00053B28" w:rsidTr="00F82592">
        <w:tc>
          <w:tcPr>
            <w:tcW w:w="488"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vMerge w:val="restart"/>
          </w:tcPr>
          <w:p w:rsidR="00053B28" w:rsidRPr="00053B28" w:rsidRDefault="00053B28" w:rsidP="00053B28">
            <w:pPr>
              <w:pStyle w:val="ConsPlusNormal"/>
              <w:rPr>
                <w:rFonts w:ascii="Times New Roman" w:hAnsi="Times New Roman" w:cs="Times New Roman"/>
                <w:sz w:val="18"/>
                <w:szCs w:val="18"/>
              </w:rPr>
            </w:pPr>
          </w:p>
        </w:tc>
        <w:tc>
          <w:tcPr>
            <w:tcW w:w="2614" w:type="dxa"/>
            <w:gridSpan w:val="8"/>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полное наименование:</w:t>
            </w:r>
          </w:p>
        </w:tc>
        <w:tc>
          <w:tcPr>
            <w:tcW w:w="5602" w:type="dxa"/>
            <w:gridSpan w:val="2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5602" w:type="dxa"/>
            <w:gridSpan w:val="2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3519" w:type="dxa"/>
            <w:gridSpan w:val="17"/>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ИНН (для российского юридического лица):</w:t>
            </w:r>
          </w:p>
        </w:tc>
        <w:tc>
          <w:tcPr>
            <w:tcW w:w="4697" w:type="dxa"/>
            <w:gridSpan w:val="15"/>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КПП (для российского юридического лица):</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3519" w:type="dxa"/>
            <w:gridSpan w:val="17"/>
          </w:tcPr>
          <w:p w:rsidR="00053B28" w:rsidRPr="00053B28" w:rsidRDefault="00053B28" w:rsidP="00053B28">
            <w:pPr>
              <w:pStyle w:val="ConsPlusNormal"/>
              <w:rPr>
                <w:rFonts w:ascii="Times New Roman" w:hAnsi="Times New Roman" w:cs="Times New Roman"/>
                <w:sz w:val="18"/>
                <w:szCs w:val="18"/>
              </w:rPr>
            </w:pPr>
          </w:p>
        </w:tc>
        <w:tc>
          <w:tcPr>
            <w:tcW w:w="4697" w:type="dxa"/>
            <w:gridSpan w:val="15"/>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страна регистрации (инкорпорации) (для иностранного юридического лица):</w:t>
            </w:r>
          </w:p>
        </w:tc>
        <w:tc>
          <w:tcPr>
            <w:tcW w:w="2748" w:type="dxa"/>
            <w:gridSpan w:val="19"/>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дата регистрации (для иностранного юридического лица):</w:t>
            </w:r>
          </w:p>
        </w:tc>
        <w:tc>
          <w:tcPr>
            <w:tcW w:w="2854" w:type="dxa"/>
            <w:gridSpan w:val="5"/>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номер регистрации (для иностранного юридического лица):</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rPr>
                <w:rFonts w:ascii="Times New Roman" w:hAnsi="Times New Roman" w:cs="Times New Roman"/>
                <w:sz w:val="18"/>
                <w:szCs w:val="18"/>
              </w:rPr>
            </w:pPr>
          </w:p>
        </w:tc>
        <w:tc>
          <w:tcPr>
            <w:tcW w:w="2748" w:type="dxa"/>
            <w:gridSpan w:val="19"/>
            <w:vMerge w:val="restart"/>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 ________ ____ г.</w:t>
            </w:r>
          </w:p>
        </w:tc>
        <w:tc>
          <w:tcPr>
            <w:tcW w:w="2854" w:type="dxa"/>
            <w:gridSpan w:val="5"/>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rPr>
                <w:rFonts w:ascii="Times New Roman" w:hAnsi="Times New Roman" w:cs="Times New Roman"/>
                <w:sz w:val="18"/>
                <w:szCs w:val="18"/>
              </w:rPr>
            </w:pPr>
          </w:p>
        </w:tc>
        <w:tc>
          <w:tcPr>
            <w:tcW w:w="2748"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2854" w:type="dxa"/>
            <w:gridSpan w:val="5"/>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почтовый адрес:</w:t>
            </w:r>
          </w:p>
        </w:tc>
        <w:tc>
          <w:tcPr>
            <w:tcW w:w="2748" w:type="dxa"/>
            <w:gridSpan w:val="19"/>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телефон для связи:</w:t>
            </w:r>
          </w:p>
        </w:tc>
        <w:tc>
          <w:tcPr>
            <w:tcW w:w="2854" w:type="dxa"/>
            <w:gridSpan w:val="5"/>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адрес электронной почты (при наличии):</w:t>
            </w: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rPr>
                <w:rFonts w:ascii="Times New Roman" w:hAnsi="Times New Roman" w:cs="Times New Roman"/>
                <w:sz w:val="18"/>
                <w:szCs w:val="18"/>
              </w:rPr>
            </w:pPr>
          </w:p>
        </w:tc>
        <w:tc>
          <w:tcPr>
            <w:tcW w:w="2748" w:type="dxa"/>
            <w:gridSpan w:val="19"/>
            <w:vMerge w:val="restart"/>
          </w:tcPr>
          <w:p w:rsidR="00053B28" w:rsidRPr="00053B28" w:rsidRDefault="00053B28" w:rsidP="00053B28">
            <w:pPr>
              <w:pStyle w:val="ConsPlusNormal"/>
              <w:rPr>
                <w:rFonts w:ascii="Times New Roman" w:hAnsi="Times New Roman" w:cs="Times New Roman"/>
                <w:sz w:val="18"/>
                <w:szCs w:val="18"/>
              </w:rPr>
            </w:pPr>
          </w:p>
        </w:tc>
        <w:tc>
          <w:tcPr>
            <w:tcW w:w="2854" w:type="dxa"/>
            <w:gridSpan w:val="5"/>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614" w:type="dxa"/>
            <w:gridSpan w:val="8"/>
          </w:tcPr>
          <w:p w:rsidR="00053B28" w:rsidRPr="00053B28" w:rsidRDefault="00053B28" w:rsidP="00053B28">
            <w:pPr>
              <w:pStyle w:val="ConsPlusNormal"/>
              <w:rPr>
                <w:rFonts w:ascii="Times New Roman" w:hAnsi="Times New Roman" w:cs="Times New Roman"/>
                <w:sz w:val="18"/>
                <w:szCs w:val="18"/>
              </w:rPr>
            </w:pPr>
          </w:p>
        </w:tc>
        <w:tc>
          <w:tcPr>
            <w:tcW w:w="2748" w:type="dxa"/>
            <w:gridSpan w:val="19"/>
            <w:vMerge/>
          </w:tcPr>
          <w:p w:rsidR="00053B28" w:rsidRPr="00053B28" w:rsidRDefault="00053B28" w:rsidP="00053B28">
            <w:pPr>
              <w:spacing w:after="0" w:line="240" w:lineRule="auto"/>
              <w:rPr>
                <w:rFonts w:ascii="Times New Roman" w:hAnsi="Times New Roman" w:cs="Times New Roman"/>
                <w:sz w:val="18"/>
                <w:szCs w:val="18"/>
              </w:rPr>
            </w:pPr>
          </w:p>
        </w:tc>
        <w:tc>
          <w:tcPr>
            <w:tcW w:w="2854" w:type="dxa"/>
            <w:gridSpan w:val="5"/>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25"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8216" w:type="dxa"/>
            <w:gridSpan w:val="32"/>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Вещное право на объект адресации:</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419" w:type="dxa"/>
          </w:tcPr>
          <w:p w:rsidR="00053B28" w:rsidRPr="00053B28" w:rsidRDefault="00053B28" w:rsidP="00053B28">
            <w:pPr>
              <w:pStyle w:val="ConsPlusNormal"/>
              <w:rPr>
                <w:rFonts w:ascii="Times New Roman" w:hAnsi="Times New Roman" w:cs="Times New Roman"/>
                <w:sz w:val="18"/>
                <w:szCs w:val="18"/>
              </w:rPr>
            </w:pPr>
          </w:p>
        </w:tc>
        <w:tc>
          <w:tcPr>
            <w:tcW w:w="7797"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право собственности</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419" w:type="dxa"/>
          </w:tcPr>
          <w:p w:rsidR="00053B28" w:rsidRPr="00053B28" w:rsidRDefault="00053B28" w:rsidP="00053B28">
            <w:pPr>
              <w:pStyle w:val="ConsPlusNormal"/>
              <w:rPr>
                <w:rFonts w:ascii="Times New Roman" w:hAnsi="Times New Roman" w:cs="Times New Roman"/>
                <w:sz w:val="18"/>
                <w:szCs w:val="18"/>
              </w:rPr>
            </w:pPr>
          </w:p>
        </w:tc>
        <w:tc>
          <w:tcPr>
            <w:tcW w:w="7797"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право хозяйственного ведения имуществом на объект адресации</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419" w:type="dxa"/>
          </w:tcPr>
          <w:p w:rsidR="00053B28" w:rsidRPr="00053B28" w:rsidRDefault="00053B28" w:rsidP="00053B28">
            <w:pPr>
              <w:pStyle w:val="ConsPlusNormal"/>
              <w:rPr>
                <w:rFonts w:ascii="Times New Roman" w:hAnsi="Times New Roman" w:cs="Times New Roman"/>
                <w:sz w:val="18"/>
                <w:szCs w:val="18"/>
              </w:rPr>
            </w:pPr>
          </w:p>
        </w:tc>
        <w:tc>
          <w:tcPr>
            <w:tcW w:w="7797"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право оперативного управления имуществом на объект адресации</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25"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419" w:type="dxa"/>
          </w:tcPr>
          <w:p w:rsidR="00053B28" w:rsidRPr="00053B28" w:rsidRDefault="00053B28" w:rsidP="00053B28">
            <w:pPr>
              <w:pStyle w:val="ConsPlusNormal"/>
              <w:rPr>
                <w:rFonts w:ascii="Times New Roman" w:hAnsi="Times New Roman" w:cs="Times New Roman"/>
                <w:sz w:val="18"/>
                <w:szCs w:val="18"/>
              </w:rPr>
            </w:pPr>
          </w:p>
        </w:tc>
        <w:tc>
          <w:tcPr>
            <w:tcW w:w="7797"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право пожизненно наследуемого владения земельным участком</w:t>
            </w:r>
          </w:p>
        </w:tc>
      </w:tr>
      <w:tr w:rsidR="00053B28" w:rsidRPr="00053B28" w:rsidTr="00F82592">
        <w:tc>
          <w:tcPr>
            <w:tcW w:w="488" w:type="dxa"/>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25" w:type="dxa"/>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14" w:type="dxa"/>
            <w:gridSpan w:val="8"/>
          </w:tcPr>
          <w:p w:rsidR="00053B28" w:rsidRPr="00053B28" w:rsidRDefault="00053B28" w:rsidP="00053B28">
            <w:pPr>
              <w:pStyle w:val="ConsPlusNormal"/>
              <w:rPr>
                <w:rFonts w:ascii="Times New Roman" w:hAnsi="Times New Roman" w:cs="Times New Roman"/>
                <w:sz w:val="18"/>
                <w:szCs w:val="18"/>
              </w:rPr>
            </w:pPr>
          </w:p>
        </w:tc>
        <w:tc>
          <w:tcPr>
            <w:tcW w:w="419" w:type="dxa"/>
          </w:tcPr>
          <w:p w:rsidR="00053B28" w:rsidRPr="00053B28" w:rsidRDefault="00053B28" w:rsidP="00053B28">
            <w:pPr>
              <w:pStyle w:val="ConsPlusNormal"/>
              <w:rPr>
                <w:rFonts w:ascii="Times New Roman" w:hAnsi="Times New Roman" w:cs="Times New Roman"/>
                <w:sz w:val="18"/>
                <w:szCs w:val="18"/>
              </w:rPr>
            </w:pPr>
          </w:p>
        </w:tc>
        <w:tc>
          <w:tcPr>
            <w:tcW w:w="7797"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право постоянного (бессрочного) пользования земельным участком</w:t>
            </w:r>
          </w:p>
        </w:tc>
      </w:tr>
      <w:tr w:rsidR="00053B28" w:rsidRPr="00053B28" w:rsidTr="00F82592">
        <w:tc>
          <w:tcPr>
            <w:tcW w:w="488" w:type="dxa"/>
            <w:vMerge w:val="restart"/>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5</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tcPr>
          <w:p w:rsidR="00053B28" w:rsidRPr="00053B28" w:rsidRDefault="00053B28" w:rsidP="00053B28">
            <w:pPr>
              <w:pStyle w:val="ConsPlusNormal"/>
              <w:rPr>
                <w:rFonts w:ascii="Times New Roman" w:hAnsi="Times New Roman" w:cs="Times New Roman"/>
                <w:sz w:val="18"/>
                <w:szCs w:val="18"/>
              </w:rPr>
            </w:pPr>
          </w:p>
        </w:tc>
        <w:tc>
          <w:tcPr>
            <w:tcW w:w="3583" w:type="dxa"/>
            <w:gridSpan w:val="17"/>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Лично</w:t>
            </w:r>
          </w:p>
        </w:tc>
        <w:tc>
          <w:tcPr>
            <w:tcW w:w="357" w:type="dxa"/>
            <w:gridSpan w:val="3"/>
          </w:tcPr>
          <w:p w:rsidR="00053B28" w:rsidRPr="00053B28" w:rsidRDefault="00053B28" w:rsidP="00053B28">
            <w:pPr>
              <w:pStyle w:val="ConsPlusNormal"/>
              <w:rPr>
                <w:rFonts w:ascii="Times New Roman" w:hAnsi="Times New Roman" w:cs="Times New Roman"/>
                <w:sz w:val="18"/>
                <w:szCs w:val="18"/>
              </w:rPr>
            </w:pPr>
          </w:p>
        </w:tc>
        <w:tc>
          <w:tcPr>
            <w:tcW w:w="4697" w:type="dxa"/>
            <w:gridSpan w:val="1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многофункциональном центре</w:t>
            </w:r>
          </w:p>
        </w:tc>
      </w:tr>
      <w:tr w:rsidR="00053B28" w:rsidRPr="00053B28" w:rsidTr="00F82592">
        <w:tc>
          <w:tcPr>
            <w:tcW w:w="488" w:type="dxa"/>
            <w:vMerge w:val="restart"/>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8" w:type="dxa"/>
            <w:gridSpan w:val="6"/>
            <w:vMerge w:val="restart"/>
          </w:tcPr>
          <w:p w:rsidR="00053B28" w:rsidRPr="00053B28" w:rsidRDefault="00053B28" w:rsidP="00053B28">
            <w:pPr>
              <w:pStyle w:val="ConsPlusNormal"/>
              <w:rPr>
                <w:rFonts w:ascii="Times New Roman" w:hAnsi="Times New Roman" w:cs="Times New Roman"/>
                <w:sz w:val="18"/>
                <w:szCs w:val="18"/>
              </w:rPr>
            </w:pPr>
          </w:p>
        </w:tc>
        <w:tc>
          <w:tcPr>
            <w:tcW w:w="3583" w:type="dxa"/>
            <w:gridSpan w:val="17"/>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Почтовым отправлением по адресу:</w:t>
            </w: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3583" w:type="dxa"/>
            <w:gridSpan w:val="17"/>
            <w:vMerge/>
          </w:tcPr>
          <w:p w:rsidR="00053B28" w:rsidRPr="00053B28" w:rsidRDefault="00053B28" w:rsidP="00053B28">
            <w:pPr>
              <w:spacing w:after="0" w:line="240" w:lineRule="auto"/>
              <w:rPr>
                <w:rFonts w:ascii="Times New Roman" w:hAnsi="Times New Roman" w:cs="Times New Roman"/>
                <w:sz w:val="18"/>
                <w:szCs w:val="18"/>
              </w:rPr>
            </w:pP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8" w:type="dxa"/>
            <w:gridSpan w:val="6"/>
          </w:tcPr>
          <w:p w:rsidR="00053B28" w:rsidRPr="00053B28" w:rsidRDefault="00053B28" w:rsidP="00053B28">
            <w:pPr>
              <w:pStyle w:val="ConsPlusNormal"/>
              <w:rPr>
                <w:rFonts w:ascii="Times New Roman" w:hAnsi="Times New Roman" w:cs="Times New Roman"/>
                <w:sz w:val="18"/>
                <w:szCs w:val="18"/>
              </w:rPr>
            </w:pPr>
          </w:p>
        </w:tc>
        <w:tc>
          <w:tcPr>
            <w:tcW w:w="8637" w:type="dxa"/>
            <w:gridSpan w:val="35"/>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518" w:type="dxa"/>
            <w:gridSpan w:val="6"/>
          </w:tcPr>
          <w:p w:rsidR="00053B28" w:rsidRPr="00053B28" w:rsidRDefault="00053B28" w:rsidP="00053B28">
            <w:pPr>
              <w:pStyle w:val="ConsPlusNormal"/>
              <w:rPr>
                <w:rFonts w:ascii="Times New Roman" w:hAnsi="Times New Roman" w:cs="Times New Roman"/>
                <w:sz w:val="18"/>
                <w:szCs w:val="18"/>
              </w:rPr>
            </w:pPr>
          </w:p>
        </w:tc>
        <w:tc>
          <w:tcPr>
            <w:tcW w:w="8637" w:type="dxa"/>
            <w:gridSpan w:val="3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 личном кабинете федеральной информационной адресной системы</w:t>
            </w:r>
          </w:p>
        </w:tc>
      </w:tr>
      <w:tr w:rsidR="00053B28" w:rsidRPr="00053B28" w:rsidTr="00F82592">
        <w:tc>
          <w:tcPr>
            <w:tcW w:w="488" w:type="dxa"/>
            <w:vMerge w:val="restart"/>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18" w:type="dxa"/>
            <w:gridSpan w:val="6"/>
            <w:vMerge w:val="restart"/>
          </w:tcPr>
          <w:p w:rsidR="00053B28" w:rsidRPr="00053B28" w:rsidRDefault="00053B28" w:rsidP="00053B28">
            <w:pPr>
              <w:pStyle w:val="ConsPlusNormal"/>
              <w:rPr>
                <w:rFonts w:ascii="Times New Roman" w:hAnsi="Times New Roman" w:cs="Times New Roman"/>
                <w:sz w:val="18"/>
                <w:szCs w:val="18"/>
              </w:rPr>
            </w:pPr>
          </w:p>
        </w:tc>
        <w:tc>
          <w:tcPr>
            <w:tcW w:w="3583" w:type="dxa"/>
            <w:gridSpan w:val="17"/>
            <w:vMerge w:val="restart"/>
          </w:tcPr>
          <w:p w:rsidR="00053B28" w:rsidRPr="00053B28" w:rsidRDefault="00053B28" w:rsidP="00053B28">
            <w:pPr>
              <w:pStyle w:val="ConsPlusNormal"/>
              <w:ind w:firstLine="10"/>
              <w:jc w:val="both"/>
              <w:rPr>
                <w:rFonts w:ascii="Times New Roman" w:hAnsi="Times New Roman" w:cs="Times New Roman"/>
                <w:sz w:val="18"/>
                <w:szCs w:val="18"/>
              </w:rPr>
            </w:pPr>
            <w:r w:rsidRPr="00053B28">
              <w:rPr>
                <w:rFonts w:ascii="Times New Roman" w:hAnsi="Times New Roman" w:cs="Times New Roman"/>
                <w:sz w:val="18"/>
                <w:szCs w:val="18"/>
              </w:rPr>
              <w:t>На адрес электронной почты (для сообщения о получении заявления и документов)</w:t>
            </w: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3583" w:type="dxa"/>
            <w:gridSpan w:val="17"/>
            <w:vMerge/>
          </w:tcPr>
          <w:p w:rsidR="00053B28" w:rsidRPr="00053B28" w:rsidRDefault="00053B28" w:rsidP="00053B28">
            <w:pPr>
              <w:spacing w:after="0" w:line="240" w:lineRule="auto"/>
              <w:rPr>
                <w:rFonts w:ascii="Times New Roman" w:hAnsi="Times New Roman" w:cs="Times New Roman"/>
                <w:sz w:val="18"/>
                <w:szCs w:val="18"/>
              </w:rPr>
            </w:pP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6</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Расписку в получении документов прошу:</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tcPr>
          <w:p w:rsidR="00053B28" w:rsidRPr="00053B28" w:rsidRDefault="00053B28" w:rsidP="00053B28">
            <w:pPr>
              <w:pStyle w:val="ConsPlusNormal"/>
              <w:rPr>
                <w:rFonts w:ascii="Times New Roman" w:hAnsi="Times New Roman" w:cs="Times New Roman"/>
                <w:sz w:val="18"/>
                <w:szCs w:val="18"/>
              </w:rPr>
            </w:pPr>
          </w:p>
        </w:tc>
        <w:tc>
          <w:tcPr>
            <w:tcW w:w="1616" w:type="dxa"/>
            <w:gridSpan w:val="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Выдать лично</w:t>
            </w:r>
          </w:p>
        </w:tc>
        <w:tc>
          <w:tcPr>
            <w:tcW w:w="7021" w:type="dxa"/>
            <w:gridSpan w:val="3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Расписка получена: ___________________________________</w:t>
            </w:r>
          </w:p>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(подпись заявителя)</w:t>
            </w:r>
          </w:p>
        </w:tc>
      </w:tr>
      <w:tr w:rsidR="00053B28" w:rsidRPr="00053B28" w:rsidTr="00F82592">
        <w:tc>
          <w:tcPr>
            <w:tcW w:w="488" w:type="dxa"/>
            <w:vMerge w:val="restart"/>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518" w:type="dxa"/>
            <w:gridSpan w:val="6"/>
            <w:vMerge w:val="restart"/>
          </w:tcPr>
          <w:p w:rsidR="00053B28" w:rsidRPr="00053B28" w:rsidRDefault="00053B28" w:rsidP="00053B28">
            <w:pPr>
              <w:pStyle w:val="ConsPlusNormal"/>
              <w:rPr>
                <w:rFonts w:ascii="Times New Roman" w:hAnsi="Times New Roman" w:cs="Times New Roman"/>
                <w:sz w:val="18"/>
                <w:szCs w:val="18"/>
              </w:rPr>
            </w:pPr>
          </w:p>
        </w:tc>
        <w:tc>
          <w:tcPr>
            <w:tcW w:w="3583" w:type="dxa"/>
            <w:gridSpan w:val="17"/>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Направить почтовым отправлением по адресу:</w:t>
            </w: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vMerge/>
          </w:tcPr>
          <w:p w:rsidR="00053B28" w:rsidRPr="00053B28" w:rsidRDefault="00053B28" w:rsidP="00053B28">
            <w:pPr>
              <w:spacing w:after="0" w:line="240" w:lineRule="auto"/>
              <w:rPr>
                <w:rFonts w:ascii="Times New Roman" w:hAnsi="Times New Roman" w:cs="Times New Roman"/>
                <w:sz w:val="18"/>
                <w:szCs w:val="18"/>
              </w:rPr>
            </w:pPr>
          </w:p>
        </w:tc>
        <w:tc>
          <w:tcPr>
            <w:tcW w:w="3583" w:type="dxa"/>
            <w:gridSpan w:val="17"/>
            <w:vMerge/>
          </w:tcPr>
          <w:p w:rsidR="00053B28" w:rsidRPr="00053B28" w:rsidRDefault="00053B28" w:rsidP="00053B28">
            <w:pPr>
              <w:spacing w:after="0" w:line="240" w:lineRule="auto"/>
              <w:rPr>
                <w:rFonts w:ascii="Times New Roman" w:hAnsi="Times New Roman" w:cs="Times New Roman"/>
                <w:sz w:val="18"/>
                <w:szCs w:val="18"/>
              </w:rPr>
            </w:pPr>
          </w:p>
        </w:tc>
        <w:tc>
          <w:tcPr>
            <w:tcW w:w="5054" w:type="dxa"/>
            <w:gridSpan w:val="18"/>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518" w:type="dxa"/>
            <w:gridSpan w:val="6"/>
          </w:tcPr>
          <w:p w:rsidR="00053B28" w:rsidRPr="00053B28" w:rsidRDefault="00053B28" w:rsidP="00053B28">
            <w:pPr>
              <w:pStyle w:val="ConsPlusNormal"/>
              <w:rPr>
                <w:rFonts w:ascii="Times New Roman" w:hAnsi="Times New Roman" w:cs="Times New Roman"/>
                <w:sz w:val="18"/>
                <w:szCs w:val="18"/>
              </w:rPr>
            </w:pPr>
          </w:p>
        </w:tc>
        <w:tc>
          <w:tcPr>
            <w:tcW w:w="8637" w:type="dxa"/>
            <w:gridSpan w:val="35"/>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Не направлять</w:t>
            </w:r>
          </w:p>
        </w:tc>
      </w:tr>
      <w:tr w:rsidR="00053B28" w:rsidRPr="00053B28" w:rsidTr="00F82592">
        <w:tc>
          <w:tcPr>
            <w:tcW w:w="488" w:type="dxa"/>
            <w:vMerge w:val="restart"/>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7</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Заявитель:</w:t>
            </w:r>
          </w:p>
        </w:tc>
      </w:tr>
      <w:tr w:rsidR="00053B28" w:rsidRPr="00053B28" w:rsidTr="00F82592">
        <w:tc>
          <w:tcPr>
            <w:tcW w:w="488" w:type="dxa"/>
            <w:vMerge/>
            <w:tcBorders>
              <w:bottom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tcPr>
          <w:p w:rsidR="00053B28" w:rsidRPr="00053B28" w:rsidRDefault="00053B28" w:rsidP="00053B28">
            <w:pPr>
              <w:pStyle w:val="ConsPlusNormal"/>
              <w:rPr>
                <w:rFonts w:ascii="Times New Roman" w:hAnsi="Times New Roman" w:cs="Times New Roman"/>
                <w:sz w:val="18"/>
                <w:szCs w:val="18"/>
              </w:rPr>
            </w:pPr>
          </w:p>
        </w:tc>
        <w:tc>
          <w:tcPr>
            <w:tcW w:w="8673" w:type="dxa"/>
            <w:gridSpan w:val="38"/>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Собственник объекта адресации или лицо, обладающее иным вещным правом на объект адресации</w:t>
            </w:r>
          </w:p>
        </w:tc>
      </w:tr>
      <w:tr w:rsidR="00053B28" w:rsidRPr="00053B28" w:rsidTr="00F82592">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482" w:type="dxa"/>
            <w:gridSpan w:val="3"/>
          </w:tcPr>
          <w:p w:rsidR="00053B28" w:rsidRPr="00053B28" w:rsidRDefault="00053B28" w:rsidP="00053B28">
            <w:pPr>
              <w:pStyle w:val="ConsPlusNormal"/>
              <w:rPr>
                <w:rFonts w:ascii="Times New Roman" w:hAnsi="Times New Roman" w:cs="Times New Roman"/>
                <w:sz w:val="18"/>
                <w:szCs w:val="18"/>
              </w:rPr>
            </w:pPr>
          </w:p>
        </w:tc>
        <w:tc>
          <w:tcPr>
            <w:tcW w:w="8673" w:type="dxa"/>
            <w:gridSpan w:val="38"/>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Представитель собственника объекта адресации или лица, обладающего иным вещным правом на объект адресации</w:t>
            </w:r>
          </w:p>
        </w:tc>
      </w:tr>
      <w:tr w:rsidR="00053B28" w:rsidRPr="00053B28" w:rsidTr="00F82592">
        <w:tc>
          <w:tcPr>
            <w:tcW w:w="488" w:type="dxa"/>
            <w:vMerge w:val="restart"/>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482" w:type="dxa"/>
            <w:gridSpan w:val="3"/>
            <w:vMerge w:val="restart"/>
          </w:tcPr>
          <w:p w:rsidR="00053B28" w:rsidRPr="00053B28" w:rsidRDefault="00053B28" w:rsidP="00053B28">
            <w:pPr>
              <w:pStyle w:val="ConsPlusNormal"/>
              <w:rPr>
                <w:rFonts w:ascii="Times New Roman" w:hAnsi="Times New Roman" w:cs="Times New Roman"/>
                <w:sz w:val="18"/>
                <w:szCs w:val="18"/>
              </w:rPr>
            </w:pPr>
          </w:p>
        </w:tc>
        <w:tc>
          <w:tcPr>
            <w:tcW w:w="405" w:type="dxa"/>
            <w:gridSpan w:val="4"/>
            <w:vMerge w:val="restart"/>
          </w:tcPr>
          <w:p w:rsidR="00053B28" w:rsidRPr="00053B28" w:rsidRDefault="00053B28" w:rsidP="00053B28">
            <w:pPr>
              <w:pStyle w:val="ConsPlusNormal"/>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физическое лицо:</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фамилия:</w:t>
            </w:r>
          </w:p>
        </w:tc>
        <w:tc>
          <w:tcPr>
            <w:tcW w:w="2034" w:type="dxa"/>
            <w:gridSpan w:val="14"/>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имя (полностью):</w:t>
            </w:r>
          </w:p>
        </w:tc>
        <w:tc>
          <w:tcPr>
            <w:tcW w:w="2230" w:type="dxa"/>
            <w:gridSpan w:val="10"/>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отчество (полностью) (при наличии):</w:t>
            </w:r>
          </w:p>
        </w:tc>
        <w:tc>
          <w:tcPr>
            <w:tcW w:w="1484" w:type="dxa"/>
            <w:gridSpan w:val="2"/>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ИНН (при наличии):</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tcPr>
          <w:p w:rsidR="00053B28" w:rsidRPr="00053B28" w:rsidRDefault="00053B28" w:rsidP="00053B28">
            <w:pPr>
              <w:pStyle w:val="ConsPlusNormal"/>
              <w:rPr>
                <w:rFonts w:ascii="Times New Roman" w:hAnsi="Times New Roman" w:cs="Times New Roman"/>
                <w:sz w:val="18"/>
                <w:szCs w:val="18"/>
              </w:rPr>
            </w:pPr>
          </w:p>
        </w:tc>
        <w:tc>
          <w:tcPr>
            <w:tcW w:w="2034" w:type="dxa"/>
            <w:gridSpan w:val="14"/>
          </w:tcPr>
          <w:p w:rsidR="00053B28" w:rsidRPr="00053B28" w:rsidRDefault="00053B28" w:rsidP="00053B28">
            <w:pPr>
              <w:pStyle w:val="ConsPlusNormal"/>
              <w:rPr>
                <w:rFonts w:ascii="Times New Roman" w:hAnsi="Times New Roman" w:cs="Times New Roman"/>
                <w:sz w:val="18"/>
                <w:szCs w:val="18"/>
              </w:rPr>
            </w:pPr>
          </w:p>
        </w:tc>
        <w:tc>
          <w:tcPr>
            <w:tcW w:w="2230" w:type="dxa"/>
            <w:gridSpan w:val="10"/>
          </w:tcPr>
          <w:p w:rsidR="00053B28" w:rsidRPr="00053B28" w:rsidRDefault="00053B28" w:rsidP="00053B28">
            <w:pPr>
              <w:pStyle w:val="ConsPlusNormal"/>
              <w:rPr>
                <w:rFonts w:ascii="Times New Roman" w:hAnsi="Times New Roman" w:cs="Times New Roman"/>
                <w:sz w:val="18"/>
                <w:szCs w:val="18"/>
              </w:rPr>
            </w:pPr>
          </w:p>
        </w:tc>
        <w:tc>
          <w:tcPr>
            <w:tcW w:w="1484" w:type="dxa"/>
            <w:gridSpan w:val="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документ, удостоверяющий личность:</w:t>
            </w:r>
          </w:p>
        </w:tc>
        <w:tc>
          <w:tcPr>
            <w:tcW w:w="2034" w:type="dxa"/>
            <w:gridSpan w:val="14"/>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вид:</w:t>
            </w:r>
          </w:p>
        </w:tc>
        <w:tc>
          <w:tcPr>
            <w:tcW w:w="2230" w:type="dxa"/>
            <w:gridSpan w:val="10"/>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серия:</w:t>
            </w:r>
          </w:p>
        </w:tc>
        <w:tc>
          <w:tcPr>
            <w:tcW w:w="1484" w:type="dxa"/>
            <w:gridSpan w:val="2"/>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номер:</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034" w:type="dxa"/>
            <w:gridSpan w:val="14"/>
          </w:tcPr>
          <w:p w:rsidR="00053B28" w:rsidRPr="00053B28" w:rsidRDefault="00053B28" w:rsidP="00053B28">
            <w:pPr>
              <w:pStyle w:val="ConsPlusNormal"/>
              <w:rPr>
                <w:rFonts w:ascii="Times New Roman" w:hAnsi="Times New Roman" w:cs="Times New Roman"/>
                <w:sz w:val="18"/>
                <w:szCs w:val="18"/>
              </w:rPr>
            </w:pPr>
          </w:p>
        </w:tc>
        <w:tc>
          <w:tcPr>
            <w:tcW w:w="2230" w:type="dxa"/>
            <w:gridSpan w:val="10"/>
          </w:tcPr>
          <w:p w:rsidR="00053B28" w:rsidRPr="00053B28" w:rsidRDefault="00053B28" w:rsidP="00053B28">
            <w:pPr>
              <w:pStyle w:val="ConsPlusNormal"/>
              <w:rPr>
                <w:rFonts w:ascii="Times New Roman" w:hAnsi="Times New Roman" w:cs="Times New Roman"/>
                <w:sz w:val="18"/>
                <w:szCs w:val="18"/>
              </w:rPr>
            </w:pPr>
          </w:p>
        </w:tc>
        <w:tc>
          <w:tcPr>
            <w:tcW w:w="1484" w:type="dxa"/>
            <w:gridSpan w:val="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034" w:type="dxa"/>
            <w:gridSpan w:val="14"/>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дата выдачи:</w:t>
            </w:r>
          </w:p>
        </w:tc>
        <w:tc>
          <w:tcPr>
            <w:tcW w:w="3714" w:type="dxa"/>
            <w:gridSpan w:val="12"/>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кем выдан:</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034" w:type="dxa"/>
            <w:gridSpan w:val="14"/>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 ______ ____ г.</w:t>
            </w:r>
          </w:p>
        </w:tc>
        <w:tc>
          <w:tcPr>
            <w:tcW w:w="3714" w:type="dxa"/>
            <w:gridSpan w:val="1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Merge/>
          </w:tcPr>
          <w:p w:rsidR="00053B28" w:rsidRPr="00053B28" w:rsidRDefault="00053B28" w:rsidP="00053B28">
            <w:pPr>
              <w:spacing w:after="0" w:line="240" w:lineRule="auto"/>
              <w:rPr>
                <w:rFonts w:ascii="Times New Roman" w:hAnsi="Times New Roman" w:cs="Times New Roman"/>
                <w:sz w:val="18"/>
                <w:szCs w:val="18"/>
              </w:rPr>
            </w:pPr>
          </w:p>
        </w:tc>
        <w:tc>
          <w:tcPr>
            <w:tcW w:w="2034" w:type="dxa"/>
            <w:gridSpan w:val="14"/>
            <w:vMerge/>
          </w:tcPr>
          <w:p w:rsidR="00053B28" w:rsidRPr="00053B28" w:rsidRDefault="00053B28" w:rsidP="00053B28">
            <w:pPr>
              <w:spacing w:after="0" w:line="240" w:lineRule="auto"/>
              <w:rPr>
                <w:rFonts w:ascii="Times New Roman" w:hAnsi="Times New Roman" w:cs="Times New Roman"/>
                <w:sz w:val="18"/>
                <w:szCs w:val="18"/>
              </w:rPr>
            </w:pPr>
          </w:p>
        </w:tc>
        <w:tc>
          <w:tcPr>
            <w:tcW w:w="3714" w:type="dxa"/>
            <w:gridSpan w:val="12"/>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почтовый адрес:</w:t>
            </w:r>
          </w:p>
        </w:tc>
        <w:tc>
          <w:tcPr>
            <w:tcW w:w="2868" w:type="dxa"/>
            <w:gridSpan w:val="20"/>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телефон для связи:</w:t>
            </w:r>
          </w:p>
        </w:tc>
        <w:tc>
          <w:tcPr>
            <w:tcW w:w="2880" w:type="dxa"/>
            <w:gridSpan w:val="6"/>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адрес электронной почты (при наличии):</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tcPr>
          <w:p w:rsidR="00053B28" w:rsidRPr="00053B28" w:rsidRDefault="00053B28" w:rsidP="00053B28">
            <w:pPr>
              <w:pStyle w:val="ConsPlusNormal"/>
              <w:rPr>
                <w:rFonts w:ascii="Times New Roman" w:hAnsi="Times New Roman" w:cs="Times New Roman"/>
                <w:sz w:val="18"/>
                <w:szCs w:val="18"/>
              </w:rPr>
            </w:pPr>
          </w:p>
        </w:tc>
        <w:tc>
          <w:tcPr>
            <w:tcW w:w="2868" w:type="dxa"/>
            <w:gridSpan w:val="20"/>
            <w:vMerge w:val="restart"/>
          </w:tcPr>
          <w:p w:rsidR="00053B28" w:rsidRPr="00053B28" w:rsidRDefault="00053B28" w:rsidP="00053B28">
            <w:pPr>
              <w:pStyle w:val="ConsPlusNormal"/>
              <w:rPr>
                <w:rFonts w:ascii="Times New Roman" w:hAnsi="Times New Roman" w:cs="Times New Roman"/>
                <w:sz w:val="18"/>
                <w:szCs w:val="18"/>
              </w:rPr>
            </w:pPr>
          </w:p>
        </w:tc>
        <w:tc>
          <w:tcPr>
            <w:tcW w:w="2880" w:type="dxa"/>
            <w:gridSpan w:val="6"/>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520" w:type="dxa"/>
            <w:gridSpan w:val="8"/>
          </w:tcPr>
          <w:p w:rsidR="00053B28" w:rsidRPr="00053B28" w:rsidRDefault="00053B28" w:rsidP="00053B28">
            <w:pPr>
              <w:pStyle w:val="ConsPlusNormal"/>
              <w:rPr>
                <w:rFonts w:ascii="Times New Roman" w:hAnsi="Times New Roman" w:cs="Times New Roman"/>
                <w:sz w:val="18"/>
                <w:szCs w:val="18"/>
              </w:rPr>
            </w:pPr>
          </w:p>
        </w:tc>
        <w:tc>
          <w:tcPr>
            <w:tcW w:w="2868" w:type="dxa"/>
            <w:gridSpan w:val="20"/>
            <w:vMerge/>
          </w:tcPr>
          <w:p w:rsidR="00053B28" w:rsidRPr="00053B28" w:rsidRDefault="00053B28" w:rsidP="00053B28">
            <w:pPr>
              <w:spacing w:after="0" w:line="240" w:lineRule="auto"/>
              <w:rPr>
                <w:rFonts w:ascii="Times New Roman" w:hAnsi="Times New Roman" w:cs="Times New Roman"/>
                <w:sz w:val="18"/>
                <w:szCs w:val="18"/>
              </w:rPr>
            </w:pPr>
          </w:p>
        </w:tc>
        <w:tc>
          <w:tcPr>
            <w:tcW w:w="2880" w:type="dxa"/>
            <w:gridSpan w:val="6"/>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ind w:firstLine="5"/>
              <w:jc w:val="both"/>
              <w:rPr>
                <w:rFonts w:ascii="Times New Roman" w:hAnsi="Times New Roman" w:cs="Times New Roman"/>
                <w:sz w:val="18"/>
                <w:szCs w:val="18"/>
              </w:rPr>
            </w:pPr>
            <w:r w:rsidRPr="00053B28">
              <w:rPr>
                <w:rFonts w:ascii="Times New Roman" w:hAnsi="Times New Roman" w:cs="Times New Roman"/>
                <w:sz w:val="18"/>
                <w:szCs w:val="18"/>
              </w:rPr>
              <w:t>юридическое лицо, в том числе орган государственной власти, иной государственный орган, орган местного самоуправления:</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vMerge w:val="restart"/>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полное наименование:</w:t>
            </w:r>
          </w:p>
        </w:tc>
        <w:tc>
          <w:tcPr>
            <w:tcW w:w="5584" w:type="dxa"/>
            <w:gridSpan w:val="23"/>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vMerge/>
          </w:tcPr>
          <w:p w:rsidR="00053B28" w:rsidRPr="00053B28" w:rsidRDefault="00053B28" w:rsidP="00053B28">
            <w:pPr>
              <w:spacing w:after="0" w:line="240" w:lineRule="auto"/>
              <w:rPr>
                <w:rFonts w:ascii="Times New Roman" w:hAnsi="Times New Roman" w:cs="Times New Roman"/>
                <w:sz w:val="18"/>
                <w:szCs w:val="18"/>
              </w:rPr>
            </w:pPr>
          </w:p>
        </w:tc>
        <w:tc>
          <w:tcPr>
            <w:tcW w:w="5584" w:type="dxa"/>
            <w:gridSpan w:val="23"/>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3533" w:type="dxa"/>
            <w:gridSpan w:val="18"/>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КПП (для российского юридического лица):</w:t>
            </w:r>
          </w:p>
        </w:tc>
        <w:tc>
          <w:tcPr>
            <w:tcW w:w="4735" w:type="dxa"/>
            <w:gridSpan w:val="16"/>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ИНН (для российского юридического лица):</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3533" w:type="dxa"/>
            <w:gridSpan w:val="18"/>
          </w:tcPr>
          <w:p w:rsidR="00053B28" w:rsidRPr="00053B28" w:rsidRDefault="00053B28" w:rsidP="00053B28">
            <w:pPr>
              <w:pStyle w:val="ConsPlusNormal"/>
              <w:rPr>
                <w:rFonts w:ascii="Times New Roman" w:hAnsi="Times New Roman" w:cs="Times New Roman"/>
                <w:sz w:val="18"/>
                <w:szCs w:val="18"/>
              </w:rPr>
            </w:pPr>
          </w:p>
        </w:tc>
        <w:tc>
          <w:tcPr>
            <w:tcW w:w="4735" w:type="dxa"/>
            <w:gridSpan w:val="16"/>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страна регистрации (инкорпорации) (для иностранного юридического лица):</w:t>
            </w:r>
          </w:p>
        </w:tc>
        <w:tc>
          <w:tcPr>
            <w:tcW w:w="2704" w:type="dxa"/>
            <w:gridSpan w:val="17"/>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дата регистрации (для иностранного юридического лица):</w:t>
            </w:r>
          </w:p>
        </w:tc>
        <w:tc>
          <w:tcPr>
            <w:tcW w:w="2880" w:type="dxa"/>
            <w:gridSpan w:val="6"/>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номер регистрации (для иностранного юридического лица):</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tcPr>
          <w:p w:rsidR="00053B28" w:rsidRPr="00053B28" w:rsidRDefault="00053B28" w:rsidP="00053B28">
            <w:pPr>
              <w:pStyle w:val="ConsPlusNormal"/>
              <w:rPr>
                <w:rFonts w:ascii="Times New Roman" w:hAnsi="Times New Roman" w:cs="Times New Roman"/>
                <w:sz w:val="18"/>
                <w:szCs w:val="18"/>
              </w:rPr>
            </w:pPr>
          </w:p>
        </w:tc>
        <w:tc>
          <w:tcPr>
            <w:tcW w:w="2704" w:type="dxa"/>
            <w:gridSpan w:val="17"/>
            <w:vMerge w:val="restart"/>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 _________ ____ г.</w:t>
            </w:r>
          </w:p>
        </w:tc>
        <w:tc>
          <w:tcPr>
            <w:tcW w:w="2880" w:type="dxa"/>
            <w:gridSpan w:val="6"/>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tcPr>
          <w:p w:rsidR="00053B28" w:rsidRPr="00053B28" w:rsidRDefault="00053B28" w:rsidP="00053B28">
            <w:pPr>
              <w:pStyle w:val="ConsPlusNormal"/>
              <w:rPr>
                <w:rFonts w:ascii="Times New Roman" w:hAnsi="Times New Roman" w:cs="Times New Roman"/>
                <w:sz w:val="18"/>
                <w:szCs w:val="18"/>
              </w:rPr>
            </w:pPr>
          </w:p>
        </w:tc>
        <w:tc>
          <w:tcPr>
            <w:tcW w:w="2704" w:type="dxa"/>
            <w:gridSpan w:val="17"/>
            <w:vMerge/>
          </w:tcPr>
          <w:p w:rsidR="00053B28" w:rsidRPr="00053B28" w:rsidRDefault="00053B28" w:rsidP="00053B28">
            <w:pPr>
              <w:spacing w:after="0" w:line="240" w:lineRule="auto"/>
              <w:rPr>
                <w:rFonts w:ascii="Times New Roman" w:hAnsi="Times New Roman" w:cs="Times New Roman"/>
                <w:sz w:val="18"/>
                <w:szCs w:val="18"/>
              </w:rPr>
            </w:pPr>
          </w:p>
        </w:tc>
        <w:tc>
          <w:tcPr>
            <w:tcW w:w="2880" w:type="dxa"/>
            <w:gridSpan w:val="6"/>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почтовый адрес:</w:t>
            </w:r>
          </w:p>
        </w:tc>
        <w:tc>
          <w:tcPr>
            <w:tcW w:w="2704" w:type="dxa"/>
            <w:gridSpan w:val="17"/>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телефон для связи:</w:t>
            </w:r>
          </w:p>
        </w:tc>
        <w:tc>
          <w:tcPr>
            <w:tcW w:w="2880" w:type="dxa"/>
            <w:gridSpan w:val="6"/>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адрес электронной почты (при наличии):</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tcPr>
          <w:p w:rsidR="00053B28" w:rsidRPr="00053B28" w:rsidRDefault="00053B28" w:rsidP="00053B28">
            <w:pPr>
              <w:pStyle w:val="ConsPlusNormal"/>
              <w:rPr>
                <w:rFonts w:ascii="Times New Roman" w:hAnsi="Times New Roman" w:cs="Times New Roman"/>
                <w:sz w:val="18"/>
                <w:szCs w:val="18"/>
              </w:rPr>
            </w:pPr>
          </w:p>
        </w:tc>
        <w:tc>
          <w:tcPr>
            <w:tcW w:w="2704" w:type="dxa"/>
            <w:gridSpan w:val="17"/>
            <w:vMerge w:val="restart"/>
          </w:tcPr>
          <w:p w:rsidR="00053B28" w:rsidRPr="00053B28" w:rsidRDefault="00053B28" w:rsidP="00053B28">
            <w:pPr>
              <w:pStyle w:val="ConsPlusNormal"/>
              <w:rPr>
                <w:rFonts w:ascii="Times New Roman" w:hAnsi="Times New Roman" w:cs="Times New Roman"/>
                <w:sz w:val="18"/>
                <w:szCs w:val="18"/>
              </w:rPr>
            </w:pPr>
          </w:p>
        </w:tc>
        <w:tc>
          <w:tcPr>
            <w:tcW w:w="2880" w:type="dxa"/>
            <w:gridSpan w:val="6"/>
            <w:vMerge w:val="restart"/>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2684" w:type="dxa"/>
            <w:gridSpan w:val="11"/>
          </w:tcPr>
          <w:p w:rsidR="00053B28" w:rsidRPr="00053B28" w:rsidRDefault="00053B28" w:rsidP="00053B28">
            <w:pPr>
              <w:pStyle w:val="ConsPlusNormal"/>
              <w:rPr>
                <w:rFonts w:ascii="Times New Roman" w:hAnsi="Times New Roman" w:cs="Times New Roman"/>
                <w:sz w:val="18"/>
                <w:szCs w:val="18"/>
              </w:rPr>
            </w:pPr>
          </w:p>
        </w:tc>
        <w:tc>
          <w:tcPr>
            <w:tcW w:w="2704" w:type="dxa"/>
            <w:gridSpan w:val="17"/>
            <w:vMerge/>
          </w:tcPr>
          <w:p w:rsidR="00053B28" w:rsidRPr="00053B28" w:rsidRDefault="00053B28" w:rsidP="00053B28">
            <w:pPr>
              <w:spacing w:after="0" w:line="240" w:lineRule="auto"/>
              <w:rPr>
                <w:rFonts w:ascii="Times New Roman" w:hAnsi="Times New Roman" w:cs="Times New Roman"/>
                <w:sz w:val="18"/>
                <w:szCs w:val="18"/>
              </w:rPr>
            </w:pPr>
          </w:p>
        </w:tc>
        <w:tc>
          <w:tcPr>
            <w:tcW w:w="2880" w:type="dxa"/>
            <w:gridSpan w:val="6"/>
            <w:vMerge/>
          </w:tcPr>
          <w:p w:rsidR="00053B28" w:rsidRPr="00053B28" w:rsidRDefault="00053B28" w:rsidP="00053B28">
            <w:pPr>
              <w:spacing w:after="0" w:line="240" w:lineRule="auto"/>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Borders>
              <w:top w:val="nil"/>
            </w:tcBorders>
          </w:tcPr>
          <w:p w:rsidR="00053B28" w:rsidRPr="00053B28" w:rsidRDefault="00053B28" w:rsidP="00053B28">
            <w:pPr>
              <w:spacing w:after="0" w:line="240" w:lineRule="auto"/>
              <w:rPr>
                <w:rFonts w:ascii="Times New Roman" w:hAnsi="Times New Roman" w:cs="Times New Roman"/>
                <w:sz w:val="18"/>
                <w:szCs w:val="18"/>
              </w:rPr>
            </w:pPr>
          </w:p>
        </w:tc>
        <w:tc>
          <w:tcPr>
            <w:tcW w:w="482" w:type="dxa"/>
            <w:gridSpan w:val="3"/>
            <w:vMerge/>
          </w:tcPr>
          <w:p w:rsidR="00053B28" w:rsidRPr="00053B28" w:rsidRDefault="00053B28" w:rsidP="00053B28">
            <w:pPr>
              <w:spacing w:after="0" w:line="240" w:lineRule="auto"/>
              <w:rPr>
                <w:rFonts w:ascii="Times New Roman" w:hAnsi="Times New Roman" w:cs="Times New Roman"/>
                <w:sz w:val="18"/>
                <w:szCs w:val="18"/>
              </w:rPr>
            </w:pPr>
          </w:p>
        </w:tc>
        <w:tc>
          <w:tcPr>
            <w:tcW w:w="405" w:type="dxa"/>
            <w:gridSpan w:val="4"/>
            <w:vMerge/>
          </w:tcPr>
          <w:p w:rsidR="00053B28" w:rsidRPr="00053B28" w:rsidRDefault="00053B28" w:rsidP="00053B28">
            <w:pPr>
              <w:spacing w:after="0" w:line="240" w:lineRule="auto"/>
              <w:rPr>
                <w:rFonts w:ascii="Times New Roman" w:hAnsi="Times New Roman" w:cs="Times New Roman"/>
                <w:sz w:val="18"/>
                <w:szCs w:val="18"/>
              </w:rPr>
            </w:pPr>
          </w:p>
        </w:tc>
        <w:tc>
          <w:tcPr>
            <w:tcW w:w="8268" w:type="dxa"/>
            <w:gridSpan w:val="34"/>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val="restart"/>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8</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Документы, прилагаемые к заявлению:</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869" w:type="dxa"/>
            <w:gridSpan w:val="28"/>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Оригинал в количестве ___ экз., на ___ л.</w:t>
            </w:r>
          </w:p>
        </w:tc>
        <w:tc>
          <w:tcPr>
            <w:tcW w:w="4286" w:type="dxa"/>
            <w:gridSpan w:val="13"/>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Копия в количестве ___ экз., на ___ л.</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869" w:type="dxa"/>
            <w:gridSpan w:val="28"/>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Оригинал в количестве ___ экз., на ___ л.</w:t>
            </w:r>
          </w:p>
        </w:tc>
        <w:tc>
          <w:tcPr>
            <w:tcW w:w="4286" w:type="dxa"/>
            <w:gridSpan w:val="13"/>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Копия в количестве ___ экз., на ___ л.</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4869" w:type="dxa"/>
            <w:gridSpan w:val="28"/>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Оригинал в количестве ___ экз., на ___ л.</w:t>
            </w:r>
          </w:p>
        </w:tc>
        <w:tc>
          <w:tcPr>
            <w:tcW w:w="4286" w:type="dxa"/>
            <w:gridSpan w:val="13"/>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Копия в количестве ___ экз., на ___ л.</w:t>
            </w:r>
          </w:p>
        </w:tc>
      </w:tr>
      <w:tr w:rsidR="00053B28" w:rsidRPr="00053B28" w:rsidTr="00F82592">
        <w:tc>
          <w:tcPr>
            <w:tcW w:w="488" w:type="dxa"/>
            <w:vMerge w:val="restart"/>
          </w:tcPr>
          <w:p w:rsidR="00053B28" w:rsidRPr="00053B28" w:rsidRDefault="00053B28" w:rsidP="00053B28">
            <w:pPr>
              <w:pStyle w:val="ConsPlusNormal"/>
              <w:jc w:val="right"/>
              <w:rPr>
                <w:rFonts w:ascii="Times New Roman" w:hAnsi="Times New Roman" w:cs="Times New Roman"/>
                <w:sz w:val="18"/>
                <w:szCs w:val="18"/>
              </w:rPr>
            </w:pPr>
            <w:r w:rsidRPr="00053B28">
              <w:rPr>
                <w:rFonts w:ascii="Times New Roman" w:hAnsi="Times New Roman" w:cs="Times New Roman"/>
                <w:sz w:val="18"/>
                <w:szCs w:val="18"/>
              </w:rPr>
              <w:t>9</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Примечание:</w:t>
            </w: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rPr>
          <w:trHeight w:val="20"/>
        </w:trPr>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vMerge/>
          </w:tcPr>
          <w:p w:rsidR="00053B28" w:rsidRPr="00053B28" w:rsidRDefault="00053B28" w:rsidP="00053B28">
            <w:pPr>
              <w:spacing w:after="0" w:line="240" w:lineRule="auto"/>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c>
          <w:tcPr>
            <w:tcW w:w="488" w:type="dxa"/>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10</w:t>
            </w:r>
          </w:p>
        </w:tc>
        <w:tc>
          <w:tcPr>
            <w:tcW w:w="9155" w:type="dxa"/>
            <w:gridSpan w:val="41"/>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3B28" w:rsidRPr="00053B28" w:rsidTr="00F82592">
        <w:tc>
          <w:tcPr>
            <w:tcW w:w="488" w:type="dxa"/>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11</w:t>
            </w:r>
          </w:p>
        </w:tc>
        <w:tc>
          <w:tcPr>
            <w:tcW w:w="9155" w:type="dxa"/>
            <w:gridSpan w:val="41"/>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Настоящим также подтверждаю, что:</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сведения, указанные в настоящем заявлении, на дату представления заявления достоверны;</w:t>
            </w:r>
          </w:p>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3B28" w:rsidRPr="00053B28" w:rsidTr="00F82592">
        <w:tc>
          <w:tcPr>
            <w:tcW w:w="488" w:type="dxa"/>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12</w:t>
            </w:r>
          </w:p>
        </w:tc>
        <w:tc>
          <w:tcPr>
            <w:tcW w:w="5796" w:type="dxa"/>
            <w:gridSpan w:val="3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Подпись</w:t>
            </w:r>
          </w:p>
        </w:tc>
        <w:tc>
          <w:tcPr>
            <w:tcW w:w="3359" w:type="dxa"/>
            <w:gridSpan w:val="10"/>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Дата</w:t>
            </w:r>
          </w:p>
        </w:tc>
      </w:tr>
      <w:tr w:rsidR="00053B28" w:rsidRPr="00053B28" w:rsidTr="00F82592">
        <w:tc>
          <w:tcPr>
            <w:tcW w:w="488" w:type="dxa"/>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2407" w:type="dxa"/>
            <w:gridSpan w:val="12"/>
            <w:tcBorders>
              <w:right w:val="nil"/>
            </w:tcBorders>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_________________</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(подпись)</w:t>
            </w:r>
          </w:p>
        </w:tc>
        <w:tc>
          <w:tcPr>
            <w:tcW w:w="3389" w:type="dxa"/>
            <w:gridSpan w:val="19"/>
            <w:tcBorders>
              <w:left w:val="nil"/>
            </w:tcBorders>
            <w:vAlign w:val="center"/>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_______________________</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(инициалы, фамилия)</w:t>
            </w:r>
          </w:p>
        </w:tc>
        <w:tc>
          <w:tcPr>
            <w:tcW w:w="3359" w:type="dxa"/>
            <w:gridSpan w:val="10"/>
            <w:vAlign w:val="center"/>
          </w:tcPr>
          <w:p w:rsidR="00053B28" w:rsidRPr="00053B28" w:rsidRDefault="00053B28" w:rsidP="00053B28">
            <w:pPr>
              <w:pStyle w:val="ConsPlusNormal"/>
              <w:jc w:val="both"/>
              <w:rPr>
                <w:rFonts w:ascii="Times New Roman" w:hAnsi="Times New Roman" w:cs="Times New Roman"/>
                <w:sz w:val="18"/>
                <w:szCs w:val="18"/>
              </w:rPr>
            </w:pPr>
            <w:r w:rsidRPr="00053B28">
              <w:rPr>
                <w:rFonts w:ascii="Times New Roman" w:hAnsi="Times New Roman" w:cs="Times New Roman"/>
                <w:sz w:val="18"/>
                <w:szCs w:val="18"/>
              </w:rPr>
              <w:t>"__" ___________ ____ г.</w:t>
            </w:r>
          </w:p>
        </w:tc>
      </w:tr>
      <w:tr w:rsidR="00053B28" w:rsidRPr="00053B28" w:rsidTr="00F82592">
        <w:tc>
          <w:tcPr>
            <w:tcW w:w="488" w:type="dxa"/>
            <w:tcBorders>
              <w:bottom w:val="nil"/>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13</w:t>
            </w:r>
          </w:p>
        </w:tc>
        <w:tc>
          <w:tcPr>
            <w:tcW w:w="9155" w:type="dxa"/>
            <w:gridSpan w:val="41"/>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Отметка специалиста, принявшего заявление и приложенные к нему документы:</w:t>
            </w:r>
          </w:p>
        </w:tc>
      </w:tr>
      <w:tr w:rsidR="00053B28" w:rsidRPr="00053B28" w:rsidTr="00F82592">
        <w:tblPrEx>
          <w:tblBorders>
            <w:insideH w:val="nil"/>
          </w:tblBorders>
        </w:tblPrEx>
        <w:tc>
          <w:tcPr>
            <w:tcW w:w="488" w:type="dxa"/>
            <w:tcBorders>
              <w:top w:val="nil"/>
              <w:bottom w:val="nil"/>
            </w:tcBorders>
          </w:tcPr>
          <w:p w:rsidR="00053B28" w:rsidRPr="00053B28" w:rsidRDefault="00053B28" w:rsidP="00053B28">
            <w:pPr>
              <w:pStyle w:val="ConsPlusNormal"/>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r w:rsidR="00053B28" w:rsidRPr="00053B28" w:rsidTr="00F82592">
        <w:tblPrEx>
          <w:tblBorders>
            <w:insideH w:val="nil"/>
          </w:tblBorders>
        </w:tblPrEx>
        <w:trPr>
          <w:trHeight w:val="26"/>
        </w:trPr>
        <w:tc>
          <w:tcPr>
            <w:tcW w:w="488" w:type="dxa"/>
            <w:tcBorders>
              <w:top w:val="nil"/>
            </w:tcBorders>
          </w:tcPr>
          <w:p w:rsidR="00053B28" w:rsidRPr="00053B28" w:rsidRDefault="00053B28" w:rsidP="00053B28">
            <w:pPr>
              <w:pStyle w:val="ConsPlusNormal"/>
              <w:rPr>
                <w:rFonts w:ascii="Times New Roman" w:hAnsi="Times New Roman" w:cs="Times New Roman"/>
                <w:sz w:val="18"/>
                <w:szCs w:val="18"/>
              </w:rPr>
            </w:pPr>
          </w:p>
        </w:tc>
        <w:tc>
          <w:tcPr>
            <w:tcW w:w="9155" w:type="dxa"/>
            <w:gridSpan w:val="41"/>
          </w:tcPr>
          <w:p w:rsidR="00053B28" w:rsidRPr="00053B28" w:rsidRDefault="00053B28" w:rsidP="00053B28">
            <w:pPr>
              <w:pStyle w:val="ConsPlusNormal"/>
              <w:rPr>
                <w:rFonts w:ascii="Times New Roman" w:hAnsi="Times New Roman" w:cs="Times New Roman"/>
                <w:sz w:val="18"/>
                <w:szCs w:val="18"/>
              </w:rPr>
            </w:pPr>
          </w:p>
        </w:tc>
      </w:tr>
    </w:tbl>
    <w:p w:rsidR="00053B28" w:rsidRPr="00053B28" w:rsidRDefault="00053B28" w:rsidP="00053B28">
      <w:pPr>
        <w:pStyle w:val="ConsPlusNormal"/>
        <w:jc w:val="both"/>
        <w:rPr>
          <w:rFonts w:ascii="Times New Roman" w:hAnsi="Times New Roman" w:cs="Times New Roman"/>
          <w:sz w:val="18"/>
          <w:szCs w:val="18"/>
        </w:rPr>
      </w:pPr>
    </w:p>
    <w:p w:rsidR="00053B28" w:rsidRPr="00053B28" w:rsidRDefault="00053B28" w:rsidP="00053B28">
      <w:pPr>
        <w:pStyle w:val="ConsPlusNormal"/>
        <w:ind w:firstLine="540"/>
        <w:jc w:val="both"/>
        <w:rPr>
          <w:rFonts w:ascii="Times New Roman" w:hAnsi="Times New Roman" w:cs="Times New Roman"/>
          <w:sz w:val="18"/>
          <w:szCs w:val="18"/>
        </w:rPr>
      </w:pPr>
      <w:r w:rsidRPr="00053B28">
        <w:rPr>
          <w:rFonts w:ascii="Times New Roman" w:hAnsi="Times New Roman" w:cs="Times New Roman"/>
          <w:sz w:val="18"/>
          <w:szCs w:val="18"/>
        </w:rPr>
        <w:lastRenderedPageBreak/>
        <w:t>--------------------------------</w:t>
      </w:r>
    </w:p>
    <w:p w:rsidR="00053B28" w:rsidRPr="00053B28" w:rsidRDefault="00053B28" w:rsidP="00053B28">
      <w:pPr>
        <w:pStyle w:val="ConsPlusNormal"/>
        <w:ind w:firstLine="540"/>
        <w:jc w:val="both"/>
        <w:rPr>
          <w:rFonts w:ascii="Times New Roman" w:hAnsi="Times New Roman" w:cs="Times New Roman"/>
          <w:sz w:val="18"/>
          <w:szCs w:val="18"/>
        </w:rPr>
      </w:pPr>
      <w:bookmarkStart w:id="46" w:name="P560"/>
      <w:bookmarkEnd w:id="46"/>
      <w:r w:rsidRPr="00053B28">
        <w:rPr>
          <w:rFonts w:ascii="Times New Roman" w:hAnsi="Times New Roman" w:cs="Times New Roman"/>
          <w:sz w:val="18"/>
          <w:szCs w:val="18"/>
        </w:rPr>
        <w:t>&lt;1&gt; Строка дублируется для каждого объединенного земельного участка.</w:t>
      </w:r>
    </w:p>
    <w:p w:rsidR="00053B28" w:rsidRPr="00053B28" w:rsidRDefault="00053B28" w:rsidP="00053B28">
      <w:pPr>
        <w:pStyle w:val="ConsPlusNormal"/>
        <w:ind w:firstLine="540"/>
        <w:jc w:val="both"/>
        <w:rPr>
          <w:rFonts w:ascii="Times New Roman" w:hAnsi="Times New Roman" w:cs="Times New Roman"/>
          <w:sz w:val="18"/>
          <w:szCs w:val="18"/>
        </w:rPr>
      </w:pPr>
      <w:bookmarkStart w:id="47" w:name="P561"/>
      <w:bookmarkEnd w:id="47"/>
      <w:r w:rsidRPr="00053B28">
        <w:rPr>
          <w:rFonts w:ascii="Times New Roman" w:hAnsi="Times New Roman" w:cs="Times New Roman"/>
          <w:sz w:val="18"/>
          <w:szCs w:val="18"/>
        </w:rPr>
        <w:t>&lt;2&gt; Строка дублируется для каждого перераспределенного земельного участка.</w:t>
      </w:r>
    </w:p>
    <w:p w:rsidR="00053B28" w:rsidRPr="00053B28" w:rsidRDefault="00053B28" w:rsidP="00053B28">
      <w:pPr>
        <w:pStyle w:val="ConsPlusNormal"/>
        <w:ind w:firstLine="540"/>
        <w:jc w:val="both"/>
        <w:rPr>
          <w:rFonts w:ascii="Times New Roman" w:hAnsi="Times New Roman" w:cs="Times New Roman"/>
          <w:sz w:val="18"/>
          <w:szCs w:val="18"/>
        </w:rPr>
      </w:pPr>
      <w:bookmarkStart w:id="48" w:name="P562"/>
      <w:bookmarkEnd w:id="48"/>
      <w:r w:rsidRPr="00053B28">
        <w:rPr>
          <w:rFonts w:ascii="Times New Roman" w:hAnsi="Times New Roman" w:cs="Times New Roman"/>
          <w:sz w:val="18"/>
          <w:szCs w:val="18"/>
        </w:rPr>
        <w:t>&lt;3&gt; Строка дублируется для каждого разделенного помещения.</w:t>
      </w:r>
    </w:p>
    <w:p w:rsidR="00053B28" w:rsidRPr="00053B28" w:rsidRDefault="00053B28" w:rsidP="00053B28">
      <w:pPr>
        <w:pStyle w:val="ConsPlusNormal"/>
        <w:ind w:firstLine="540"/>
        <w:jc w:val="both"/>
        <w:rPr>
          <w:rFonts w:ascii="Times New Roman" w:hAnsi="Times New Roman" w:cs="Times New Roman"/>
          <w:sz w:val="18"/>
          <w:szCs w:val="18"/>
        </w:rPr>
      </w:pPr>
      <w:bookmarkStart w:id="49" w:name="P563"/>
      <w:bookmarkEnd w:id="49"/>
      <w:r w:rsidRPr="00053B28">
        <w:rPr>
          <w:rFonts w:ascii="Times New Roman" w:hAnsi="Times New Roman" w:cs="Times New Roman"/>
          <w:sz w:val="18"/>
          <w:szCs w:val="18"/>
        </w:rPr>
        <w:t>&lt;4&gt; Строка дублируется для каждого объединенного помещения.</w:t>
      </w:r>
    </w:p>
    <w:p w:rsidR="00053B28" w:rsidRPr="00053B28" w:rsidRDefault="00053B28" w:rsidP="00053B28">
      <w:pPr>
        <w:pStyle w:val="ConsPlusNormal"/>
        <w:ind w:firstLine="540"/>
        <w:jc w:val="both"/>
        <w:rPr>
          <w:rFonts w:ascii="Times New Roman" w:hAnsi="Times New Roman" w:cs="Times New Roman"/>
          <w:sz w:val="18"/>
          <w:szCs w:val="18"/>
        </w:rPr>
      </w:pPr>
    </w:p>
    <w:p w:rsidR="00053B28" w:rsidRPr="00053B28" w:rsidRDefault="00053B28" w:rsidP="00053B28">
      <w:pPr>
        <w:pStyle w:val="ConsPlusNormal"/>
        <w:ind w:firstLine="540"/>
        <w:jc w:val="both"/>
        <w:rPr>
          <w:rFonts w:ascii="Times New Roman" w:hAnsi="Times New Roman" w:cs="Times New Roman"/>
          <w:sz w:val="18"/>
          <w:szCs w:val="18"/>
        </w:rPr>
      </w:pPr>
      <w:r w:rsidRPr="00053B28">
        <w:rPr>
          <w:rFonts w:ascii="Times New Roman" w:hAnsi="Times New Roman" w:cs="Times New Roman"/>
          <w:sz w:val="18"/>
          <w:szCs w:val="18"/>
        </w:rPr>
        <w:t>Примечание.</w:t>
      </w:r>
    </w:p>
    <w:p w:rsidR="00053B28" w:rsidRPr="00053B28" w:rsidRDefault="00053B28" w:rsidP="00053B28">
      <w:pPr>
        <w:pStyle w:val="ConsPlusNormal"/>
        <w:ind w:firstLine="540"/>
        <w:jc w:val="both"/>
        <w:rPr>
          <w:rFonts w:ascii="Times New Roman" w:hAnsi="Times New Roman" w:cs="Times New Roman"/>
          <w:sz w:val="18"/>
          <w:szCs w:val="18"/>
        </w:rPr>
      </w:pPr>
      <w:r w:rsidRPr="00053B28">
        <w:rPr>
          <w:rFonts w:ascii="Times New Roman" w:hAnsi="Times New Roman" w:cs="Times New Roman"/>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3B28" w:rsidRPr="00053B28" w:rsidRDefault="00053B28" w:rsidP="00053B28">
      <w:pPr>
        <w:pStyle w:val="ConsPlusNormal"/>
        <w:ind w:firstLine="540"/>
        <w:jc w:val="both"/>
        <w:rPr>
          <w:rFonts w:ascii="Times New Roman" w:hAnsi="Times New Roman" w:cs="Times New Roman"/>
          <w:sz w:val="18"/>
          <w:szCs w:val="18"/>
        </w:rPr>
      </w:pPr>
      <w:bookmarkStart w:id="50" w:name="P567"/>
      <w:bookmarkEnd w:id="50"/>
      <w:r w:rsidRPr="00053B28">
        <w:rPr>
          <w:rFonts w:ascii="Times New Roman" w:hAnsi="Times New Roman" w:cs="Times New Roman"/>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3B28" w:rsidRPr="00053B28" w:rsidRDefault="00053B28" w:rsidP="00053B28">
      <w:pPr>
        <w:pStyle w:val="ConsPlusNormal"/>
        <w:jc w:val="both"/>
        <w:rPr>
          <w:rFonts w:ascii="Times New Roman" w:hAnsi="Times New Roman" w:cs="Times New Roman"/>
          <w:sz w:val="18"/>
          <w:szCs w:val="1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053B28" w:rsidRPr="00053B28" w:rsidTr="00F82592">
        <w:tc>
          <w:tcPr>
            <w:tcW w:w="564" w:type="dxa"/>
            <w:tcBorders>
              <w:top w:val="nil"/>
              <w:left w:val="nil"/>
              <w:bottom w:val="nil"/>
            </w:tcBorders>
          </w:tcPr>
          <w:p w:rsidR="00053B28" w:rsidRPr="00053B28" w:rsidRDefault="00053B28" w:rsidP="00053B28">
            <w:pPr>
              <w:pStyle w:val="ConsPlusNormal"/>
              <w:jc w:val="right"/>
              <w:rPr>
                <w:rFonts w:ascii="Times New Roman" w:hAnsi="Times New Roman" w:cs="Times New Roman"/>
                <w:sz w:val="18"/>
                <w:szCs w:val="18"/>
              </w:rPr>
            </w:pPr>
            <w:bookmarkStart w:id="51" w:name="P569"/>
            <w:bookmarkEnd w:id="51"/>
            <w:r w:rsidRPr="00053B28">
              <w:rPr>
                <w:rFonts w:ascii="Times New Roman" w:hAnsi="Times New Roman" w:cs="Times New Roman"/>
                <w:sz w:val="18"/>
                <w:szCs w:val="18"/>
              </w:rPr>
              <w:t>(</w:t>
            </w:r>
          </w:p>
        </w:tc>
        <w:tc>
          <w:tcPr>
            <w:tcW w:w="546" w:type="dxa"/>
            <w:tcBorders>
              <w:top w:val="single" w:sz="4" w:space="0" w:color="auto"/>
              <w:bottom w:val="single" w:sz="4" w:space="0" w:color="auto"/>
            </w:tcBorders>
          </w:tcPr>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V</w:t>
            </w:r>
          </w:p>
        </w:tc>
        <w:tc>
          <w:tcPr>
            <w:tcW w:w="546" w:type="dxa"/>
            <w:tcBorders>
              <w:top w:val="nil"/>
              <w:bottom w:val="nil"/>
              <w:right w:val="nil"/>
            </w:tcBorders>
          </w:tcPr>
          <w:p w:rsidR="00053B28" w:rsidRPr="00053B28" w:rsidRDefault="00053B28" w:rsidP="00053B28">
            <w:pPr>
              <w:pStyle w:val="ConsPlusNormal"/>
              <w:rPr>
                <w:rFonts w:ascii="Times New Roman" w:hAnsi="Times New Roman" w:cs="Times New Roman"/>
                <w:sz w:val="18"/>
                <w:szCs w:val="18"/>
              </w:rPr>
            </w:pPr>
            <w:r w:rsidRPr="00053B28">
              <w:rPr>
                <w:rFonts w:ascii="Times New Roman" w:hAnsi="Times New Roman" w:cs="Times New Roman"/>
                <w:sz w:val="18"/>
                <w:szCs w:val="18"/>
              </w:rPr>
              <w:t>).</w:t>
            </w:r>
          </w:p>
        </w:tc>
      </w:tr>
    </w:tbl>
    <w:p w:rsidR="00053B28" w:rsidRPr="00053B28" w:rsidRDefault="00053B28" w:rsidP="00053B28">
      <w:pPr>
        <w:pStyle w:val="ConsPlusNormal"/>
        <w:jc w:val="both"/>
        <w:rPr>
          <w:rFonts w:ascii="Times New Roman" w:hAnsi="Times New Roman" w:cs="Times New Roman"/>
          <w:sz w:val="18"/>
          <w:szCs w:val="18"/>
        </w:rPr>
      </w:pPr>
    </w:p>
    <w:p w:rsidR="00053B28" w:rsidRPr="00053B28" w:rsidRDefault="00053B28" w:rsidP="00053B28">
      <w:pPr>
        <w:pStyle w:val="ConsPlusNormal"/>
        <w:ind w:firstLine="540"/>
        <w:jc w:val="both"/>
        <w:rPr>
          <w:rFonts w:ascii="Times New Roman" w:hAnsi="Times New Roman" w:cs="Times New Roman"/>
          <w:sz w:val="18"/>
          <w:szCs w:val="18"/>
        </w:rPr>
      </w:pPr>
      <w:r w:rsidRPr="00053B28">
        <w:rPr>
          <w:rFonts w:ascii="Times New Roman" w:hAnsi="Times New Roman" w:cs="Times New Roman"/>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53B28" w:rsidRPr="00053B28" w:rsidRDefault="00053B28" w:rsidP="00053B28">
      <w:pPr>
        <w:pStyle w:val="ConsPlusNormal"/>
        <w:ind w:firstLine="709"/>
        <w:jc w:val="both"/>
        <w:rPr>
          <w:rFonts w:ascii="Times New Roman" w:hAnsi="Times New Roman" w:cs="Times New Roman"/>
          <w:sz w:val="18"/>
          <w:szCs w:val="18"/>
        </w:rPr>
        <w:sectPr w:rsidR="00053B28" w:rsidRPr="00053B28" w:rsidSect="00AB28CA">
          <w:headerReference w:type="default" r:id="rId43"/>
          <w:headerReference w:type="first" r:id="rId44"/>
          <w:pgSz w:w="11906" w:h="16838"/>
          <w:pgMar w:top="851" w:right="567" w:bottom="567" w:left="1134" w:header="709" w:footer="709" w:gutter="0"/>
          <w:pgNumType w:start="1"/>
          <w:cols w:space="708"/>
          <w:titlePg/>
          <w:docGrid w:linePitch="360"/>
        </w:sectPr>
      </w:pPr>
    </w:p>
    <w:p w:rsidR="00053B28" w:rsidRPr="00053B28" w:rsidRDefault="00053B28" w:rsidP="00053B28">
      <w:pPr>
        <w:tabs>
          <w:tab w:val="left" w:pos="10915"/>
        </w:tabs>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lastRenderedPageBreak/>
        <w:t>Приложение № 4</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к Административному регламенту </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 xml:space="preserve">предоставления муниципальной услуги </w:t>
      </w:r>
    </w:p>
    <w:p w:rsidR="00053B28" w:rsidRPr="00053B28" w:rsidRDefault="00053B28" w:rsidP="00053B28">
      <w:pPr>
        <w:spacing w:after="0" w:line="240" w:lineRule="auto"/>
        <w:jc w:val="right"/>
        <w:rPr>
          <w:rFonts w:ascii="Times New Roman" w:hAnsi="Times New Roman" w:cs="Times New Roman"/>
          <w:sz w:val="18"/>
          <w:szCs w:val="18"/>
        </w:rPr>
      </w:pPr>
      <w:r w:rsidRPr="00053B28">
        <w:rPr>
          <w:rFonts w:ascii="Times New Roman" w:hAnsi="Times New Roman" w:cs="Times New Roman"/>
          <w:sz w:val="18"/>
          <w:szCs w:val="18"/>
        </w:rPr>
        <w:t xml:space="preserve">"Присвоение (изменение), аннулирование </w:t>
      </w:r>
    </w:p>
    <w:p w:rsidR="00053B28" w:rsidRPr="00053B28" w:rsidRDefault="00053B28" w:rsidP="00053B28">
      <w:pPr>
        <w:spacing w:after="0" w:line="240" w:lineRule="auto"/>
        <w:jc w:val="right"/>
        <w:outlineLvl w:val="0"/>
        <w:rPr>
          <w:rFonts w:ascii="Times New Roman" w:hAnsi="Times New Roman" w:cs="Times New Roman"/>
          <w:sz w:val="18"/>
          <w:szCs w:val="18"/>
        </w:rPr>
      </w:pPr>
      <w:r w:rsidRPr="00053B28">
        <w:rPr>
          <w:rFonts w:ascii="Times New Roman" w:hAnsi="Times New Roman" w:cs="Times New Roman"/>
          <w:sz w:val="18"/>
          <w:szCs w:val="18"/>
        </w:rPr>
        <w:t>адреса объекту недвижимости"</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Форма решения</w:t>
      </w: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об отказе в присвоении объекту адресации адреса</w:t>
      </w:r>
    </w:p>
    <w:p w:rsidR="00053B28" w:rsidRPr="00053B28" w:rsidRDefault="00053B28" w:rsidP="00053B28">
      <w:pPr>
        <w:pStyle w:val="ConsPlusNormal"/>
        <w:ind w:firstLine="709"/>
        <w:jc w:val="center"/>
        <w:rPr>
          <w:rFonts w:ascii="Times New Roman" w:hAnsi="Times New Roman" w:cs="Times New Roman"/>
          <w:sz w:val="18"/>
          <w:szCs w:val="18"/>
        </w:rPr>
      </w:pPr>
      <w:r w:rsidRPr="00053B28">
        <w:rPr>
          <w:rFonts w:ascii="Times New Roman" w:hAnsi="Times New Roman" w:cs="Times New Roman"/>
          <w:sz w:val="18"/>
          <w:szCs w:val="18"/>
        </w:rPr>
        <w:t>или аннулирование его адреса</w:t>
      </w:r>
    </w:p>
    <w:p w:rsidR="00053B28" w:rsidRPr="00053B28" w:rsidRDefault="00053B28" w:rsidP="00053B28">
      <w:pPr>
        <w:pStyle w:val="ConsPlusNormal"/>
        <w:ind w:firstLine="709"/>
        <w:jc w:val="center"/>
        <w:rPr>
          <w:rFonts w:ascii="Times New Roman" w:hAnsi="Times New Roman" w:cs="Times New Roman"/>
          <w:sz w:val="18"/>
          <w:szCs w:val="18"/>
        </w:rPr>
      </w:pPr>
    </w:p>
    <w:p w:rsidR="00053B28" w:rsidRPr="00053B28" w:rsidRDefault="00053B28" w:rsidP="00053B28">
      <w:pPr>
        <w:spacing w:after="0" w:line="240" w:lineRule="auto"/>
        <w:jc w:val="both"/>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__________________________</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__________________________</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(Ф.И.О., адрес заявителя</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(представителя) заявителя)</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__________________________</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(регистрационный номер</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заявления о присвоении</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объекту адресации адреса</w:t>
      </w:r>
    </w:p>
    <w:p w:rsidR="00053B28" w:rsidRPr="00053B28" w:rsidRDefault="00053B28" w:rsidP="00053B28">
      <w:pPr>
        <w:spacing w:after="0" w:line="240" w:lineRule="auto"/>
        <w:jc w:val="right"/>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или аннулировании его адреса)</w:t>
      </w:r>
    </w:p>
    <w:p w:rsidR="00053B28" w:rsidRPr="00053B28" w:rsidRDefault="00053B28" w:rsidP="00053B28">
      <w:pPr>
        <w:spacing w:after="0" w:line="240" w:lineRule="auto"/>
        <w:jc w:val="right"/>
        <w:rPr>
          <w:rFonts w:ascii="Times New Roman" w:eastAsia="Times New Roman" w:hAnsi="Times New Roman" w:cs="Times New Roman"/>
          <w:sz w:val="18"/>
          <w:szCs w:val="18"/>
        </w:rPr>
      </w:pPr>
    </w:p>
    <w:p w:rsidR="00053B28" w:rsidRPr="00053B28" w:rsidRDefault="00053B28" w:rsidP="00053B28">
      <w:pPr>
        <w:spacing w:after="0" w:line="240" w:lineRule="auto"/>
        <w:jc w:val="center"/>
        <w:rPr>
          <w:rFonts w:ascii="Times New Roman" w:eastAsia="Times New Roman" w:hAnsi="Times New Roman" w:cs="Times New Roman"/>
          <w:sz w:val="18"/>
          <w:szCs w:val="18"/>
        </w:rPr>
      </w:pPr>
    </w:p>
    <w:p w:rsidR="00053B28" w:rsidRPr="00053B28" w:rsidRDefault="00053B28" w:rsidP="00053B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53B28">
        <w:rPr>
          <w:rFonts w:ascii="Times New Roman" w:eastAsia="Times New Roman" w:hAnsi="Times New Roman" w:cs="Times New Roman"/>
          <w:sz w:val="18"/>
          <w:szCs w:val="18"/>
        </w:rPr>
        <w:t>Решение</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об отказе в присвоении объекту адресации адреса</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или аннулировании его адреса</w:t>
      </w:r>
    </w:p>
    <w:p w:rsidR="00053B28" w:rsidRPr="00053B28" w:rsidRDefault="00053B28" w:rsidP="00053B28">
      <w:pPr>
        <w:pStyle w:val="ConsPlusNormal"/>
        <w:jc w:val="center"/>
        <w:rPr>
          <w:rFonts w:ascii="Times New Roman" w:hAnsi="Times New Roman" w:cs="Times New Roman"/>
          <w:sz w:val="18"/>
          <w:szCs w:val="18"/>
        </w:rPr>
      </w:pPr>
      <w:r w:rsidRPr="00053B28">
        <w:rPr>
          <w:rFonts w:ascii="Times New Roman" w:hAnsi="Times New Roman" w:cs="Times New Roman"/>
          <w:sz w:val="18"/>
          <w:szCs w:val="18"/>
        </w:rPr>
        <w:t>от _________ № _________</w:t>
      </w:r>
    </w:p>
    <w:p w:rsidR="00053B28" w:rsidRPr="00053B28" w:rsidRDefault="00053B28" w:rsidP="00053B28">
      <w:pPr>
        <w:pStyle w:val="ConsPlusNormal"/>
        <w:rPr>
          <w:rFonts w:ascii="Times New Roman" w:hAnsi="Times New Roman" w:cs="Times New Roman"/>
          <w:sz w:val="18"/>
          <w:szCs w:val="18"/>
        </w:rPr>
      </w:pP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(наименование органа местного самоуправления, органа государственной</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власти субъекта Российской Федерации - города федерального значения</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или органа местного самоуправления внутригородского муниципального</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образования города федерального значения, уполномоченного</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законом субъекта Российской Федерации)</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сообщает, что 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(Ф.И.О. заявителя в дательном падеже, наименование, номер</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и дата выдачи документа,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подтверждающего личность, почтовый адрес - для физического лица;</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полное наименование, ИНН, КПП (для</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российского юридического лица), страна, дата и номер регистрации</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(для иностранного юридического лица),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почтовый адрес - для юридического лица)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 xml:space="preserve">на основании </w:t>
      </w:r>
      <w:hyperlink r:id="rId45" w:history="1">
        <w:r w:rsidRPr="00053B28">
          <w:rPr>
            <w:rFonts w:ascii="Times New Roman" w:hAnsi="Times New Roman" w:cs="Times New Roman"/>
            <w:sz w:val="18"/>
            <w:szCs w:val="18"/>
          </w:rPr>
          <w:t>Правил</w:t>
        </w:r>
      </w:hyperlink>
      <w:r w:rsidRPr="00053B28">
        <w:rPr>
          <w:rFonts w:ascii="Times New Roman" w:hAnsi="Times New Roman" w:cs="Times New Roman"/>
          <w:sz w:val="18"/>
          <w:szCs w:val="18"/>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объекту адресации _______________________________________________________.</w:t>
      </w:r>
    </w:p>
    <w:p w:rsidR="00053B28" w:rsidRPr="00053B28" w:rsidRDefault="00053B28" w:rsidP="00053B28">
      <w:pPr>
        <w:pStyle w:val="ConsPlusNonformat"/>
        <w:ind w:firstLine="708"/>
        <w:jc w:val="center"/>
        <w:rPr>
          <w:rFonts w:ascii="Times New Roman" w:hAnsi="Times New Roman" w:cs="Times New Roman"/>
          <w:sz w:val="18"/>
          <w:szCs w:val="18"/>
        </w:rPr>
      </w:pPr>
      <w:r w:rsidRPr="00053B28">
        <w:rPr>
          <w:rFonts w:ascii="Times New Roman" w:hAnsi="Times New Roman" w:cs="Times New Roman"/>
          <w:sz w:val="18"/>
          <w:szCs w:val="18"/>
        </w:rPr>
        <w:t>(вид и наименование объекта адресации, описание</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местонахождения объекта адресации в случае обращения заявителя</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о присвоении объекту адресации адреса,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адрес объекта адресации в случае обращения заявителя</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об аннулировании его адреса)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в связи с ________________________________________________________________</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________________________________________________________________________.</w:t>
      </w:r>
    </w:p>
    <w:p w:rsidR="00053B28" w:rsidRPr="00053B28" w:rsidRDefault="00053B28" w:rsidP="00053B28">
      <w:pPr>
        <w:pStyle w:val="ConsPlusNonformat"/>
        <w:jc w:val="center"/>
        <w:rPr>
          <w:rFonts w:ascii="Times New Roman" w:hAnsi="Times New Roman" w:cs="Times New Roman"/>
          <w:sz w:val="18"/>
          <w:szCs w:val="18"/>
        </w:rPr>
      </w:pPr>
      <w:r w:rsidRPr="00053B28">
        <w:rPr>
          <w:rFonts w:ascii="Times New Roman" w:hAnsi="Times New Roman" w:cs="Times New Roman"/>
          <w:sz w:val="18"/>
          <w:szCs w:val="18"/>
        </w:rPr>
        <w:t>(основание отказа)</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053B28" w:rsidRPr="00053B28" w:rsidRDefault="00053B28" w:rsidP="00053B28">
      <w:pPr>
        <w:pStyle w:val="ConsPlusNonformat"/>
        <w:jc w:val="both"/>
        <w:rPr>
          <w:rFonts w:ascii="Times New Roman" w:hAnsi="Times New Roman" w:cs="Times New Roman"/>
          <w:sz w:val="18"/>
          <w:szCs w:val="18"/>
        </w:rPr>
      </w:pP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___________________________________                         _______________</w:t>
      </w: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 xml:space="preserve">                 (должность, Ф.И.О.)                                                                             (подпись)</w:t>
      </w:r>
    </w:p>
    <w:p w:rsidR="00053B28" w:rsidRPr="00053B28" w:rsidRDefault="00053B28" w:rsidP="00053B28">
      <w:pPr>
        <w:pStyle w:val="ConsPlusNonformat"/>
        <w:jc w:val="both"/>
        <w:rPr>
          <w:rFonts w:ascii="Times New Roman" w:hAnsi="Times New Roman" w:cs="Times New Roman"/>
          <w:sz w:val="18"/>
          <w:szCs w:val="18"/>
        </w:rPr>
      </w:pPr>
    </w:p>
    <w:p w:rsidR="00053B28" w:rsidRPr="00053B28" w:rsidRDefault="00053B28" w:rsidP="00053B28">
      <w:pPr>
        <w:pStyle w:val="ConsPlusNonformat"/>
        <w:jc w:val="both"/>
        <w:rPr>
          <w:rFonts w:ascii="Times New Roman" w:hAnsi="Times New Roman" w:cs="Times New Roman"/>
          <w:sz w:val="18"/>
          <w:szCs w:val="18"/>
        </w:rPr>
      </w:pPr>
      <w:r w:rsidRPr="00053B28">
        <w:rPr>
          <w:rFonts w:ascii="Times New Roman" w:hAnsi="Times New Roman" w:cs="Times New Roman"/>
          <w:sz w:val="18"/>
          <w:szCs w:val="18"/>
        </w:rPr>
        <w:t xml:space="preserve">                                                                                                            М.П.</w:t>
      </w:r>
    </w:p>
    <w:p w:rsidR="00053B28" w:rsidRPr="00053B28" w:rsidRDefault="00053B28" w:rsidP="00053B28">
      <w:pPr>
        <w:pStyle w:val="ConsPlusNormal"/>
        <w:ind w:firstLine="709"/>
        <w:jc w:val="both"/>
        <w:rPr>
          <w:rFonts w:ascii="Times New Roman" w:hAnsi="Times New Roman" w:cs="Times New Roman"/>
          <w:sz w:val="18"/>
          <w:szCs w:val="18"/>
        </w:rPr>
      </w:pPr>
    </w:p>
    <w:p w:rsidR="00053B28" w:rsidRPr="00053B28" w:rsidRDefault="00053B28" w:rsidP="00053B28">
      <w:pPr>
        <w:pStyle w:val="ConsPlusNonformat"/>
        <w:jc w:val="right"/>
        <w:rPr>
          <w:rFonts w:ascii="Times New Roman" w:hAnsi="Times New Roman" w:cs="Times New Roman"/>
          <w:sz w:val="18"/>
          <w:szCs w:val="18"/>
        </w:rPr>
      </w:pPr>
    </w:p>
    <w:p w:rsidR="00053B28" w:rsidRPr="006B391D" w:rsidRDefault="00053B28" w:rsidP="00053B28">
      <w:pPr>
        <w:pStyle w:val="a6"/>
        <w:spacing w:after="0" w:line="360" w:lineRule="auto"/>
        <w:ind w:left="780"/>
        <w:jc w:val="both"/>
        <w:rPr>
          <w:rFonts w:ascii="Times New Roman" w:hAnsi="Times New Roman"/>
          <w:sz w:val="28"/>
          <w:szCs w:val="28"/>
        </w:rPr>
      </w:pPr>
    </w:p>
    <w:p w:rsidR="00053B28" w:rsidRPr="009A390D" w:rsidRDefault="00053B28" w:rsidP="00053B28">
      <w:pPr>
        <w:pStyle w:val="ConsPlusNonformat"/>
        <w:jc w:val="right"/>
        <w:rPr>
          <w:rFonts w:ascii="Times New Roman" w:hAnsi="Times New Roman"/>
        </w:rPr>
      </w:pPr>
    </w:p>
    <w:p w:rsidR="00053B28" w:rsidRPr="00053B28" w:rsidRDefault="00053B28" w:rsidP="00053B28">
      <w:pPr>
        <w:spacing w:after="0" w:line="240" w:lineRule="auto"/>
        <w:jc w:val="center"/>
        <w:rPr>
          <w:rFonts w:ascii="Times New Roman" w:hAnsi="Times New Roman" w:cs="Times New Roman"/>
          <w:sz w:val="20"/>
          <w:szCs w:val="20"/>
        </w:rPr>
      </w:pPr>
      <w:r w:rsidRPr="00053B28">
        <w:rPr>
          <w:rFonts w:ascii="Times New Roman" w:hAnsi="Times New Roman" w:cs="Times New Roman"/>
          <w:sz w:val="20"/>
          <w:szCs w:val="20"/>
        </w:rPr>
        <w:t>СОВЕТ ГОЛУБОВСКОГО СЕЛЬСКОГО ПОСЕЛЕНИЯ</w:t>
      </w:r>
    </w:p>
    <w:p w:rsidR="00053B28" w:rsidRPr="00053B28" w:rsidRDefault="00053B28" w:rsidP="00053B28">
      <w:pPr>
        <w:spacing w:after="0" w:line="240" w:lineRule="auto"/>
        <w:jc w:val="center"/>
        <w:rPr>
          <w:rFonts w:ascii="Times New Roman" w:hAnsi="Times New Roman" w:cs="Times New Roman"/>
          <w:sz w:val="20"/>
          <w:szCs w:val="20"/>
        </w:rPr>
      </w:pPr>
      <w:r w:rsidRPr="00053B28">
        <w:rPr>
          <w:rFonts w:ascii="Times New Roman" w:hAnsi="Times New Roman" w:cs="Times New Roman"/>
          <w:sz w:val="20"/>
          <w:szCs w:val="20"/>
        </w:rPr>
        <w:t>СЕДЕЛЬНИКОВСКОГО МУНИЦИПАЛЬНОГО РАЙОНА</w:t>
      </w:r>
    </w:p>
    <w:p w:rsidR="00053B28" w:rsidRPr="00053B28" w:rsidRDefault="00053B28" w:rsidP="00053B28">
      <w:pPr>
        <w:spacing w:after="0" w:line="240" w:lineRule="auto"/>
        <w:jc w:val="center"/>
        <w:rPr>
          <w:rFonts w:ascii="Times New Roman" w:hAnsi="Times New Roman" w:cs="Times New Roman"/>
          <w:sz w:val="20"/>
          <w:szCs w:val="20"/>
        </w:rPr>
      </w:pPr>
      <w:r w:rsidRPr="00053B28">
        <w:rPr>
          <w:rFonts w:ascii="Times New Roman" w:hAnsi="Times New Roman" w:cs="Times New Roman"/>
          <w:sz w:val="20"/>
          <w:szCs w:val="20"/>
        </w:rPr>
        <w:t>ОМСКОЙ ОБЛАСТИ</w:t>
      </w:r>
    </w:p>
    <w:p w:rsidR="00053B28" w:rsidRPr="00053B28" w:rsidRDefault="00053B28" w:rsidP="00053B28">
      <w:pPr>
        <w:spacing w:after="0" w:line="240" w:lineRule="auto"/>
        <w:jc w:val="center"/>
        <w:rPr>
          <w:rFonts w:ascii="Times New Roman" w:hAnsi="Times New Roman" w:cs="Times New Roman"/>
          <w:sz w:val="20"/>
          <w:szCs w:val="20"/>
        </w:rPr>
      </w:pPr>
    </w:p>
    <w:p w:rsidR="00053B28" w:rsidRPr="00053B28" w:rsidRDefault="00053B28" w:rsidP="00053B28">
      <w:pPr>
        <w:spacing w:after="0" w:line="240" w:lineRule="auto"/>
        <w:jc w:val="center"/>
        <w:rPr>
          <w:rFonts w:ascii="Times New Roman" w:hAnsi="Times New Roman" w:cs="Times New Roman"/>
          <w:sz w:val="20"/>
          <w:szCs w:val="20"/>
        </w:rPr>
      </w:pPr>
      <w:r w:rsidRPr="00053B28">
        <w:rPr>
          <w:rFonts w:ascii="Times New Roman" w:hAnsi="Times New Roman" w:cs="Times New Roman"/>
          <w:sz w:val="20"/>
          <w:szCs w:val="20"/>
        </w:rPr>
        <w:t>Сто девятое  заседание четвертого созыва</w:t>
      </w:r>
    </w:p>
    <w:p w:rsidR="00053B28" w:rsidRPr="00053B28" w:rsidRDefault="00053B28" w:rsidP="00053B28">
      <w:pPr>
        <w:spacing w:after="0" w:line="240" w:lineRule="auto"/>
        <w:jc w:val="center"/>
        <w:rPr>
          <w:rFonts w:ascii="Times New Roman" w:hAnsi="Times New Roman" w:cs="Times New Roman"/>
          <w:sz w:val="20"/>
          <w:szCs w:val="20"/>
        </w:rPr>
      </w:pPr>
    </w:p>
    <w:p w:rsidR="00053B28" w:rsidRPr="00053B28" w:rsidRDefault="00053B28" w:rsidP="00053B28">
      <w:pPr>
        <w:spacing w:after="0" w:line="240" w:lineRule="auto"/>
        <w:jc w:val="center"/>
        <w:rPr>
          <w:rFonts w:ascii="Times New Roman" w:hAnsi="Times New Roman" w:cs="Times New Roman"/>
          <w:sz w:val="20"/>
          <w:szCs w:val="20"/>
        </w:rPr>
      </w:pPr>
      <w:r w:rsidRPr="00053B28">
        <w:rPr>
          <w:rFonts w:ascii="Times New Roman" w:hAnsi="Times New Roman" w:cs="Times New Roman"/>
          <w:sz w:val="20"/>
          <w:szCs w:val="20"/>
        </w:rPr>
        <w:t>РЕШЕНИЕ</w:t>
      </w:r>
    </w:p>
    <w:p w:rsidR="00053B28" w:rsidRPr="00053B28" w:rsidRDefault="00053B28" w:rsidP="00053B28">
      <w:pPr>
        <w:spacing w:after="0" w:line="240" w:lineRule="auto"/>
        <w:jc w:val="center"/>
        <w:rPr>
          <w:rFonts w:ascii="Times New Roman" w:hAnsi="Times New Roman" w:cs="Times New Roman"/>
          <w:sz w:val="20"/>
          <w:szCs w:val="20"/>
        </w:rPr>
      </w:pPr>
    </w:p>
    <w:p w:rsidR="00053B28" w:rsidRPr="00053B28" w:rsidRDefault="00053B28" w:rsidP="00053B28">
      <w:pPr>
        <w:spacing w:after="0" w:line="240" w:lineRule="auto"/>
        <w:rPr>
          <w:rFonts w:ascii="Times New Roman" w:hAnsi="Times New Roman" w:cs="Times New Roman"/>
          <w:sz w:val="20"/>
          <w:szCs w:val="20"/>
        </w:rPr>
      </w:pP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 xml:space="preserve">От «04» декабря  2024                                                                                  №239                                                         </w:t>
      </w: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с. Голубовка</w:t>
      </w:r>
    </w:p>
    <w:p w:rsidR="00053B28" w:rsidRPr="00053B28" w:rsidRDefault="00053B28" w:rsidP="00053B28">
      <w:pPr>
        <w:spacing w:after="0" w:line="240" w:lineRule="auto"/>
        <w:ind w:firstLine="284"/>
        <w:jc w:val="both"/>
        <w:rPr>
          <w:rFonts w:ascii="Times New Roman" w:hAnsi="Times New Roman" w:cs="Times New Roman"/>
          <w:sz w:val="20"/>
          <w:szCs w:val="20"/>
        </w:rPr>
      </w:pP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24.06.2016 года №51 «Об утверждении Положения о порядке сноса объектов муниципального имущества Голубовского сельского поселения Седельниковского муниципального района Омской области»</w:t>
      </w:r>
    </w:p>
    <w:p w:rsidR="00053B28" w:rsidRPr="00053B28" w:rsidRDefault="00053B28" w:rsidP="00053B28">
      <w:pPr>
        <w:spacing w:after="0" w:line="240" w:lineRule="auto"/>
        <w:ind w:firstLine="284"/>
        <w:jc w:val="both"/>
        <w:rPr>
          <w:rFonts w:ascii="Times New Roman" w:hAnsi="Times New Roman" w:cs="Times New Roman"/>
          <w:sz w:val="20"/>
          <w:szCs w:val="20"/>
        </w:rPr>
      </w:pP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bCs/>
          <w:sz w:val="20"/>
          <w:szCs w:val="20"/>
        </w:rPr>
        <w:t>Руководствуясь Гражданским кодексом Российской Федерации</w:t>
      </w:r>
      <w:r w:rsidRPr="00053B28">
        <w:rPr>
          <w:rFonts w:ascii="Times New Roman" w:hAnsi="Times New Roman" w:cs="Times New Roman"/>
          <w:sz w:val="20"/>
          <w:szCs w:val="20"/>
        </w:rPr>
        <w:t>, Федеральным законом № 131-ФЗ «Об общих принципах организации местного самоуправления в Российской Федерации», Уставом Голубовского сельского поселения, Совет Голубовского сельского поселения Седельниковского муниципального района Омской области</w:t>
      </w:r>
    </w:p>
    <w:p w:rsidR="00053B28" w:rsidRPr="00053B28" w:rsidRDefault="00053B28" w:rsidP="00053B28">
      <w:pPr>
        <w:spacing w:after="0" w:line="240" w:lineRule="auto"/>
        <w:ind w:firstLine="284"/>
        <w:jc w:val="both"/>
        <w:rPr>
          <w:rFonts w:ascii="Times New Roman" w:hAnsi="Times New Roman" w:cs="Times New Roman"/>
          <w:b/>
          <w:sz w:val="20"/>
          <w:szCs w:val="20"/>
        </w:rPr>
      </w:pPr>
      <w:r w:rsidRPr="00053B28">
        <w:rPr>
          <w:rFonts w:ascii="Times New Roman" w:hAnsi="Times New Roman" w:cs="Times New Roman"/>
          <w:b/>
          <w:sz w:val="20"/>
          <w:szCs w:val="20"/>
        </w:rPr>
        <w:t>РЕШИЛ:</w:t>
      </w:r>
    </w:p>
    <w:p w:rsidR="00053B28" w:rsidRPr="00053B28" w:rsidRDefault="00053B28" w:rsidP="00053B28">
      <w:pPr>
        <w:spacing w:after="0" w:line="240" w:lineRule="auto"/>
        <w:ind w:firstLine="284"/>
        <w:jc w:val="both"/>
        <w:rPr>
          <w:rFonts w:ascii="Times New Roman" w:hAnsi="Times New Roman" w:cs="Times New Roman"/>
          <w:sz w:val="20"/>
          <w:szCs w:val="20"/>
        </w:rPr>
      </w:pPr>
    </w:p>
    <w:p w:rsidR="00053B28" w:rsidRPr="00053B28" w:rsidRDefault="00053B28" w:rsidP="00053B28">
      <w:pPr>
        <w:numPr>
          <w:ilvl w:val="0"/>
          <w:numId w:val="49"/>
        </w:numPr>
        <w:spacing w:after="0" w:line="240" w:lineRule="auto"/>
        <w:ind w:left="0" w:firstLine="284"/>
        <w:jc w:val="both"/>
        <w:rPr>
          <w:rFonts w:ascii="Times New Roman" w:hAnsi="Times New Roman" w:cs="Times New Roman"/>
          <w:sz w:val="20"/>
          <w:szCs w:val="20"/>
        </w:rPr>
      </w:pPr>
      <w:r w:rsidRPr="00053B28">
        <w:rPr>
          <w:rFonts w:ascii="Times New Roman" w:hAnsi="Times New Roman" w:cs="Times New Roman"/>
          <w:sz w:val="20"/>
          <w:szCs w:val="20"/>
        </w:rPr>
        <w:t>Внести в Решение Совета Голубовского сельского поселения Седельниковского муниципального района Омской области от 24.06.2016 года №51 «Об утверждении Положения о порядке сноса объектов муниципального имущества Голубовского сельского поселения Седельниковского муниципального района Омской области» следующие изменения:</w:t>
      </w:r>
    </w:p>
    <w:p w:rsidR="00053B28" w:rsidRPr="00053B28" w:rsidRDefault="00053B28" w:rsidP="00053B28">
      <w:pPr>
        <w:pStyle w:val="s1"/>
        <w:shd w:val="clear" w:color="auto" w:fill="FFFFFF"/>
        <w:spacing w:before="0" w:beforeAutospacing="0" w:after="0" w:afterAutospacing="0"/>
        <w:ind w:firstLine="284"/>
        <w:jc w:val="both"/>
        <w:rPr>
          <w:b/>
          <w:sz w:val="20"/>
          <w:szCs w:val="20"/>
        </w:rPr>
      </w:pPr>
      <w:r w:rsidRPr="00053B28">
        <w:rPr>
          <w:b/>
          <w:sz w:val="20"/>
          <w:szCs w:val="20"/>
        </w:rPr>
        <w:t>- пункт 2.1 изложить в следующей редакции:</w:t>
      </w:r>
    </w:p>
    <w:p w:rsidR="00053B28" w:rsidRPr="00053B28" w:rsidRDefault="00053B28" w:rsidP="00053B28">
      <w:pPr>
        <w:pStyle w:val="s1"/>
        <w:shd w:val="clear" w:color="auto" w:fill="FFFFFF"/>
        <w:spacing w:before="0" w:beforeAutospacing="0" w:after="0" w:afterAutospacing="0"/>
        <w:ind w:firstLine="284"/>
        <w:jc w:val="both"/>
        <w:rPr>
          <w:sz w:val="20"/>
          <w:szCs w:val="20"/>
          <w:shd w:val="clear" w:color="auto" w:fill="FFFFFF"/>
        </w:rPr>
      </w:pPr>
      <w:r w:rsidRPr="00053B28">
        <w:rPr>
          <w:sz w:val="20"/>
          <w:szCs w:val="20"/>
        </w:rPr>
        <w:t xml:space="preserve">«2.1 </w:t>
      </w:r>
      <w:r w:rsidRPr="00053B28">
        <w:rPr>
          <w:sz w:val="20"/>
          <w:szCs w:val="20"/>
          <w:shd w:val="clear" w:color="auto" w:fill="FFFFFF"/>
        </w:rPr>
        <w:t>В целях проведения оценки фактического состояния объекта капитального строительства, включенного в перечень, и (или) территории, на которой расположен такой объект, уполномоченным органом местного самоуправления в установленном им порядке принимается решение о создании межведомственной комиссии, в состав которой включаются должностные лица уполномоченного органа местного самоуправления.»;</w:t>
      </w:r>
    </w:p>
    <w:p w:rsidR="00053B28" w:rsidRPr="00053B28" w:rsidRDefault="00053B28" w:rsidP="00053B28">
      <w:pPr>
        <w:spacing w:after="0" w:line="240" w:lineRule="auto"/>
        <w:ind w:firstLine="284"/>
        <w:jc w:val="both"/>
        <w:rPr>
          <w:rFonts w:ascii="Times New Roman" w:hAnsi="Times New Roman" w:cs="Times New Roman"/>
          <w:b/>
          <w:sz w:val="20"/>
          <w:szCs w:val="20"/>
        </w:rPr>
      </w:pPr>
      <w:r w:rsidRPr="00053B28">
        <w:rPr>
          <w:rFonts w:ascii="Times New Roman" w:hAnsi="Times New Roman" w:cs="Times New Roman"/>
          <w:b/>
          <w:sz w:val="20"/>
          <w:szCs w:val="20"/>
        </w:rPr>
        <w:t>-  пункт 2.2. раздела 2 изложить в следующей редакции:</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«2.2. Основанием для признания объекта капитального строительства аварийным и подлежащим сносу является наличие одного или нескольких следующих признаков, которые не позволяют обеспечить надежность функционирования объекта капитального строительства и безопасность жизни и здоровья граждан:</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а)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 приводящим к снижению до недопустимых уровней надежности здания, прочности и устойчивости строительных конструкций и оснований;</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б) получение повреждений в результате взрывов, аварий, пожаров, землетрясений, опасных геологических процессов,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в) расположение объекта капитального строительства в опасных зонах схода оползней, селевых потоков, снежных лавин, а также на территориях, которые ежегодно затапливаются паводковыми водами, если при помощи проектных решений и инженерных мероприятий невозможно предотвратить разрушение объекта капитального строительства;</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г) расположение объекта капитального строительства в зоне вероятных разрушений при техногенных авариях, если при помощи проектных решений и инженерных мероприятий невозможно предотвратить разрушение объекта капитального строительства. В настоящем Положении под зоной вероятных разрушений при техногенных авариях понимается территория, в границах которой расположены объекты капитального строительства, которым грозит разрушение в связи с произошедшей техногенной аварией.»;</w:t>
      </w:r>
    </w:p>
    <w:p w:rsidR="00053B28" w:rsidRPr="00053B28" w:rsidRDefault="00053B28" w:rsidP="00053B28">
      <w:pPr>
        <w:pStyle w:val="s1"/>
        <w:shd w:val="clear" w:color="auto" w:fill="FFFFFF"/>
        <w:spacing w:before="0" w:beforeAutospacing="0" w:after="0" w:afterAutospacing="0"/>
        <w:ind w:firstLine="284"/>
        <w:jc w:val="both"/>
        <w:rPr>
          <w:b/>
          <w:sz w:val="20"/>
          <w:szCs w:val="20"/>
        </w:rPr>
      </w:pPr>
      <w:r w:rsidRPr="00053B28">
        <w:rPr>
          <w:b/>
          <w:sz w:val="20"/>
          <w:szCs w:val="20"/>
        </w:rPr>
        <w:t>- подпункт  3 пункта 2.5 изложить в следующей редакции:</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 xml:space="preserve">«3) </w:t>
      </w:r>
      <w:r w:rsidRPr="00053B28">
        <w:rPr>
          <w:sz w:val="20"/>
          <w:szCs w:val="20"/>
          <w:shd w:val="clear" w:color="auto" w:fill="FFFFFF"/>
        </w:rPr>
        <w:t xml:space="preserve">В целях проведения оценки фактического состояния объектов капитального строительства, включенных в перечень, уполномоченный орган местного самоуправления обеспечивает проведение обследования фактического состояния указанных объектов и (или) территорий, на которых расположены такие объекты, </w:t>
      </w:r>
      <w:r w:rsidRPr="00053B28">
        <w:rPr>
          <w:sz w:val="20"/>
          <w:szCs w:val="20"/>
          <w:shd w:val="clear" w:color="auto" w:fill="FFFFFF"/>
        </w:rPr>
        <w:lastRenderedPageBreak/>
        <w:t xml:space="preserve">посредством привлечения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организации, оснащенной техническим оборудованием, необходимым для проведения обследования фактического состояния указанных объектов капитального строительства, и имеющей в своем составе специалистов, обладающих опытом в области проведения обследования состояния объектов капитального строительства. </w:t>
      </w:r>
      <w:r w:rsidRPr="00053B28">
        <w:rPr>
          <w:sz w:val="20"/>
          <w:szCs w:val="20"/>
        </w:rPr>
        <w:t>Предметом обследования, осуществляемого на основании настоящего Положения, являются определение фактического состояния объекта капитального строительства и его элементов, получение количественной оценки фактических показателей качества конструкций, а также анализ состояния территории, на которой расположен такой объект капитального строительства, на предмет наличия возможного негативного влияния природных и антропогенных факторов на объект капитального строительства. Результатом обследования является заключение специализированной организации, представляемое в уполномоченный орган местного самоуправления.»;</w:t>
      </w:r>
    </w:p>
    <w:p w:rsidR="00053B28" w:rsidRPr="00053B28" w:rsidRDefault="00053B28" w:rsidP="00053B28">
      <w:pPr>
        <w:pStyle w:val="s1"/>
        <w:shd w:val="clear" w:color="auto" w:fill="FFFFFF"/>
        <w:spacing w:before="0" w:beforeAutospacing="0" w:after="0" w:afterAutospacing="0"/>
        <w:ind w:firstLine="284"/>
        <w:jc w:val="both"/>
        <w:rPr>
          <w:b/>
          <w:sz w:val="20"/>
          <w:szCs w:val="20"/>
          <w:shd w:val="clear" w:color="auto" w:fill="FFFFFF"/>
        </w:rPr>
      </w:pPr>
      <w:r w:rsidRPr="00053B28">
        <w:rPr>
          <w:b/>
          <w:sz w:val="20"/>
          <w:szCs w:val="20"/>
          <w:shd w:val="clear" w:color="auto" w:fill="FFFFFF"/>
        </w:rPr>
        <w:t>- пункт 2.6 изложить в следующей редации:</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shd w:val="clear" w:color="auto" w:fill="FFFFFF"/>
        </w:rPr>
        <w:t xml:space="preserve">«2.6. </w:t>
      </w:r>
      <w:r w:rsidRPr="00053B28">
        <w:rPr>
          <w:sz w:val="20"/>
          <w:szCs w:val="20"/>
        </w:rPr>
        <w:t> Решение о признании объекта капитального строительства аварийным и подлежащим сносу принимается уполномоченным органом местного самоуправления (за исключением объектов капитального строительства, находящихся в собственности субъекта Российской Федерации либо Российской Федерации).</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В случае, если межведомственной комиссией принято решение о наличии основания для признания аварийным и подлежащим сносу объекта капитального строительства, находящегося в собственности субъекта Российской Федерации, решение о признании такого объекта аварийным и подлежащим сносу принимается уполномоченным органом исполнительной власти субъекта Российской Федерации.</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В случае, если межведомственной комиссией принято решение о наличии основания для признания аварийным и подлежащим сносу объекта капитального строительства, находящегося в собственности Российской Федерации, решение о признании такого объекта аварийным и подлежащим сносу принимается федеральным органом исполнительной власти, осуществляющим полномочия собственника в отношении оцениваемого имущества.</w:t>
      </w:r>
    </w:p>
    <w:p w:rsidR="00053B28" w:rsidRPr="00053B28" w:rsidRDefault="00053B28" w:rsidP="00053B28">
      <w:pPr>
        <w:pStyle w:val="s1"/>
        <w:shd w:val="clear" w:color="auto" w:fill="FFFFFF"/>
        <w:spacing w:before="0" w:beforeAutospacing="0" w:after="0" w:afterAutospacing="0"/>
        <w:ind w:firstLine="284"/>
        <w:jc w:val="both"/>
        <w:rPr>
          <w:sz w:val="20"/>
          <w:szCs w:val="20"/>
        </w:rPr>
      </w:pPr>
      <w:r w:rsidRPr="00053B28">
        <w:rPr>
          <w:sz w:val="20"/>
          <w:szCs w:val="20"/>
        </w:rPr>
        <w:t> На основании полученного заключения межведомственной комиссии уполномоченный орган местного самоуправления,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w:t>
      </w:r>
      <w:r w:rsidRPr="00053B28">
        <w:rPr>
          <w:sz w:val="20"/>
          <w:szCs w:val="20"/>
          <w:shd w:val="clear" w:color="auto" w:fill="FFFFFF"/>
        </w:rPr>
        <w:t>».</w:t>
      </w:r>
    </w:p>
    <w:p w:rsidR="00053B28" w:rsidRPr="00053B28" w:rsidRDefault="00053B28" w:rsidP="00053B28">
      <w:pPr>
        <w:numPr>
          <w:ilvl w:val="0"/>
          <w:numId w:val="48"/>
        </w:numPr>
        <w:autoSpaceDE w:val="0"/>
        <w:autoSpaceDN w:val="0"/>
        <w:adjustRightInd w:val="0"/>
        <w:spacing w:after="0" w:line="240" w:lineRule="auto"/>
        <w:ind w:left="0" w:firstLine="284"/>
        <w:jc w:val="both"/>
        <w:rPr>
          <w:rFonts w:ascii="Times New Roman" w:hAnsi="Times New Roman" w:cs="Times New Roman"/>
          <w:sz w:val="20"/>
          <w:szCs w:val="20"/>
        </w:rPr>
      </w:pPr>
      <w:r w:rsidRPr="00053B28">
        <w:rPr>
          <w:rFonts w:ascii="Times New Roman" w:hAnsi="Times New Roman" w:cs="Times New Roman"/>
          <w:sz w:val="20"/>
          <w:szCs w:val="20"/>
        </w:rPr>
        <w:t>Опубликовать настоящее решение в «Вестнике Голубовского сельского поселения» и разместить на официальном сайте в сети Интернет.</w:t>
      </w:r>
    </w:p>
    <w:p w:rsidR="00053B28" w:rsidRPr="00053B28" w:rsidRDefault="00053B28" w:rsidP="00053B28">
      <w:pPr>
        <w:spacing w:after="0" w:line="240" w:lineRule="auto"/>
        <w:ind w:firstLine="284"/>
        <w:jc w:val="both"/>
        <w:rPr>
          <w:rFonts w:ascii="Times New Roman" w:hAnsi="Times New Roman" w:cs="Times New Roman"/>
          <w:sz w:val="20"/>
          <w:szCs w:val="20"/>
        </w:rPr>
      </w:pP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Глава Голубовского</w:t>
      </w: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сельского поселения                                                              С.Е. Обоскалов</w:t>
      </w:r>
    </w:p>
    <w:p w:rsidR="00053B28" w:rsidRPr="00053B28" w:rsidRDefault="00053B28" w:rsidP="00053B28">
      <w:pPr>
        <w:shd w:val="clear" w:color="auto" w:fill="FFFFFF"/>
        <w:tabs>
          <w:tab w:val="left" w:pos="930"/>
        </w:tabs>
        <w:spacing w:after="0" w:line="240" w:lineRule="auto"/>
        <w:ind w:firstLine="284"/>
        <w:jc w:val="both"/>
        <w:rPr>
          <w:rFonts w:ascii="Times New Roman" w:hAnsi="Times New Roman" w:cs="Times New Roman"/>
          <w:spacing w:val="-7"/>
          <w:sz w:val="20"/>
          <w:szCs w:val="20"/>
        </w:rPr>
      </w:pPr>
      <w:r w:rsidRPr="00053B28">
        <w:rPr>
          <w:rFonts w:ascii="Times New Roman" w:hAnsi="Times New Roman" w:cs="Times New Roman"/>
          <w:spacing w:val="-7"/>
          <w:sz w:val="20"/>
          <w:szCs w:val="20"/>
        </w:rPr>
        <w:tab/>
      </w: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 xml:space="preserve">Председатель Совета </w:t>
      </w:r>
    </w:p>
    <w:p w:rsidR="00053B28" w:rsidRPr="00053B28" w:rsidRDefault="00053B28" w:rsidP="00053B28">
      <w:pPr>
        <w:spacing w:after="0" w:line="240" w:lineRule="auto"/>
        <w:ind w:firstLine="284"/>
        <w:jc w:val="both"/>
        <w:rPr>
          <w:rFonts w:ascii="Times New Roman" w:hAnsi="Times New Roman" w:cs="Times New Roman"/>
          <w:sz w:val="20"/>
          <w:szCs w:val="20"/>
        </w:rPr>
      </w:pPr>
      <w:r w:rsidRPr="00053B28">
        <w:rPr>
          <w:rFonts w:ascii="Times New Roman" w:hAnsi="Times New Roman" w:cs="Times New Roman"/>
          <w:sz w:val="20"/>
          <w:szCs w:val="20"/>
        </w:rPr>
        <w:t xml:space="preserve">Голубовского сельского поселения                                        В.В. Низовой </w:t>
      </w:r>
    </w:p>
    <w:p w:rsidR="00053B28" w:rsidRPr="00053B28" w:rsidRDefault="00053B28" w:rsidP="00053B28">
      <w:pPr>
        <w:spacing w:after="0" w:line="240" w:lineRule="auto"/>
        <w:rPr>
          <w:rFonts w:ascii="Times New Roman" w:hAnsi="Times New Roman" w:cs="Times New Roman"/>
          <w:sz w:val="20"/>
          <w:szCs w:val="20"/>
        </w:rPr>
      </w:pPr>
    </w:p>
    <w:p w:rsidR="005C5336" w:rsidRPr="00074333" w:rsidRDefault="005C5336" w:rsidP="005C5336">
      <w:pPr>
        <w:jc w:val="right"/>
        <w:rPr>
          <w:b/>
          <w:bCs/>
          <w:sz w:val="28"/>
          <w:szCs w:val="28"/>
        </w:rPr>
      </w:pPr>
    </w:p>
    <w:sectPr w:rsidR="005C5336" w:rsidRPr="00074333" w:rsidSect="005C533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48" w:rsidRDefault="00AC3548" w:rsidP="00921736">
      <w:pPr>
        <w:spacing w:after="0" w:line="240" w:lineRule="auto"/>
      </w:pPr>
      <w:r>
        <w:separator/>
      </w:r>
    </w:p>
  </w:endnote>
  <w:endnote w:type="continuationSeparator" w:id="1">
    <w:p w:rsidR="00AC3548" w:rsidRDefault="00AC354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48" w:rsidRDefault="00AC3548" w:rsidP="00921736">
      <w:pPr>
        <w:spacing w:after="0" w:line="240" w:lineRule="auto"/>
      </w:pPr>
      <w:r>
        <w:separator/>
      </w:r>
    </w:p>
  </w:footnote>
  <w:footnote w:type="continuationSeparator" w:id="1">
    <w:p w:rsidR="00AC3548" w:rsidRDefault="00AC3548"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Pr="007B5637" w:rsidRDefault="00053B28">
    <w:pPr>
      <w:pStyle w:val="af6"/>
      <w:jc w:val="center"/>
    </w:pPr>
    <w:fldSimple w:instr=" PAGE   \* MERGEFORMAT ">
      <w:r>
        <w:rPr>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Default="00053B28">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Default="00053B28" w:rsidP="00AB28CA">
    <w:pPr>
      <w:pStyle w:val="af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Pr="00AB28CA" w:rsidRDefault="00053B28">
    <w:pPr>
      <w:pStyle w:val="af6"/>
      <w:jc w:val="center"/>
    </w:pPr>
    <w:fldSimple w:instr=" PAGE   \* MERGEFORMAT ">
      <w:r>
        <w:rPr>
          <w:noProof/>
        </w:rPr>
        <w:t>12</w:t>
      </w:r>
    </w:fldSimple>
  </w:p>
  <w:p w:rsidR="00053B28" w:rsidRDefault="00053B28">
    <w:pPr>
      <w:pStyle w:val="a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Default="00053B2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5">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9">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4AD93A21"/>
    <w:multiLevelType w:val="hybridMultilevel"/>
    <w:tmpl w:val="4B6035FE"/>
    <w:lvl w:ilvl="0" w:tplc="CC1A8776">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4DF16B89"/>
    <w:multiLevelType w:val="hybridMultilevel"/>
    <w:tmpl w:val="13D8AD8E"/>
    <w:lvl w:ilvl="0" w:tplc="C2C46D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9">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0">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5">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CF67594"/>
    <w:multiLevelType w:val="hybridMultilevel"/>
    <w:tmpl w:val="A34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3">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71BE56FD"/>
    <w:multiLevelType w:val="hybridMultilevel"/>
    <w:tmpl w:val="12F498B6"/>
    <w:lvl w:ilvl="0" w:tplc="24F41DB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5">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8">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9"/>
  </w:num>
  <w:num w:numId="3">
    <w:abstractNumId w:val="78"/>
  </w:num>
  <w:num w:numId="4">
    <w:abstractNumId w:val="56"/>
  </w:num>
  <w:num w:numId="5">
    <w:abstractNumId w:val="57"/>
  </w:num>
  <w:num w:numId="6">
    <w:abstractNumId w:val="68"/>
  </w:num>
  <w:num w:numId="7">
    <w:abstractNumId w:val="60"/>
  </w:num>
  <w:num w:numId="8">
    <w:abstractNumId w:val="66"/>
  </w:num>
  <w:num w:numId="9">
    <w:abstractNumId w:val="4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50"/>
  </w:num>
  <w:num w:numId="13">
    <w:abstractNumId w:val="85"/>
  </w:num>
  <w:num w:numId="14">
    <w:abstractNumId w:val="71"/>
  </w:num>
  <w:num w:numId="15">
    <w:abstractNumId w:val="73"/>
  </w:num>
  <w:num w:numId="16">
    <w:abstractNumId w:val="70"/>
  </w:num>
  <w:num w:numId="17">
    <w:abstractNumId w:val="54"/>
  </w:num>
  <w:num w:numId="18">
    <w:abstractNumId w:val="53"/>
  </w:num>
  <w:num w:numId="19">
    <w:abstractNumId w:val="86"/>
  </w:num>
  <w:num w:numId="20">
    <w:abstractNumId w:val="72"/>
  </w:num>
  <w:num w:numId="21">
    <w:abstractNumId w:val="81"/>
  </w:num>
  <w:num w:numId="22">
    <w:abstractNumId w:val="44"/>
  </w:num>
  <w:num w:numId="23">
    <w:abstractNumId w:val="52"/>
  </w:num>
  <w:num w:numId="24">
    <w:abstractNumId w:val="76"/>
  </w:num>
  <w:num w:numId="25">
    <w:abstractNumId w:val="64"/>
  </w:num>
  <w:num w:numId="26">
    <w:abstractNumId w:val="61"/>
  </w:num>
  <w:num w:numId="27">
    <w:abstractNumId w:val="83"/>
  </w:num>
  <w:num w:numId="28">
    <w:abstractNumId w:val="59"/>
  </w:num>
  <w:num w:numId="29">
    <w:abstractNumId w:val="51"/>
  </w:num>
  <w:num w:numId="30">
    <w:abstractNumId w:val="88"/>
  </w:num>
  <w:num w:numId="31">
    <w:abstractNumId w:val="74"/>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8"/>
  </w:num>
  <w:num w:numId="34">
    <w:abstractNumId w:val="82"/>
  </w:num>
  <w:num w:numId="35">
    <w:abstractNumId w:val="89"/>
  </w:num>
  <w:num w:numId="36">
    <w:abstractNumId w:val="77"/>
  </w:num>
  <w:num w:numId="37">
    <w:abstractNumId w:val="8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9"/>
  </w:num>
  <w:num w:numId="41">
    <w:abstractNumId w:val="67"/>
  </w:num>
  <w:num w:numId="42">
    <w:abstractNumId w:val="75"/>
  </w:num>
  <w:num w:numId="43">
    <w:abstractNumId w:val="80"/>
  </w:num>
  <w:num w:numId="44">
    <w:abstractNumId w:val="47"/>
  </w:num>
  <w:num w:numId="45">
    <w:abstractNumId w:val="55"/>
  </w:num>
  <w:num w:numId="46">
    <w:abstractNumId w:val="65"/>
  </w:num>
  <w:num w:numId="47">
    <w:abstractNumId w:val="48"/>
  </w:num>
  <w:num w:numId="48">
    <w:abstractNumId w:val="84"/>
  </w:num>
  <w:num w:numId="49">
    <w:abstractNumId w:val="6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53B28"/>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24D0"/>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533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05C0"/>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3548"/>
    <w:rsid w:val="00AC737B"/>
    <w:rsid w:val="00AC74D8"/>
    <w:rsid w:val="00AC75D4"/>
    <w:rsid w:val="00AC7A66"/>
    <w:rsid w:val="00AD2BFB"/>
    <w:rsid w:val="00AD34F0"/>
    <w:rsid w:val="00AF08D4"/>
    <w:rsid w:val="00AF1FE2"/>
    <w:rsid w:val="00AF2632"/>
    <w:rsid w:val="00AF433A"/>
    <w:rsid w:val="00AF673B"/>
    <w:rsid w:val="00B063AC"/>
    <w:rsid w:val="00B27A8F"/>
    <w:rsid w:val="00B30D01"/>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rules v:ext="edit">
        <o:r id="V:Rule1" type="connector" idref="#Прямая со стрелкой 4"/>
        <o:r id="V:Rule2" type="connector" idref="#Прямая со стрелкой 6"/>
        <o:r id="V:Rule3" type="connector" idref="#_x0000_s1034"/>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uiPriority w:val="99"/>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uiPriority w:val="99"/>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 w:type="paragraph" w:customStyle="1" w:styleId="no-indent">
    <w:name w:val="no-indent"/>
    <w:basedOn w:val="a0"/>
    <w:rsid w:val="00053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453/a2588b2a1374c05e0939bb4df8e54fc0dfd6e000/" TargetMode="External"/><Relationship Id="rId18" Type="http://schemas.openxmlformats.org/officeDocument/2006/relationships/hyperlink" Target="https://www.consultant.ru/document/cons_doc_LAW_480453/a2588b2a1374c05e0939bb4df8e54fc0dfd6e000/" TargetMode="External"/><Relationship Id="rId26" Type="http://schemas.openxmlformats.org/officeDocument/2006/relationships/hyperlink" Target="consultantplus://offline/ref=FAAC159CD97CA73404AB11309162D34B3150BEB8EC74D55DDE36B514882660EA27E24C37z8i8J"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AAC159CD97CA73404AB11309162D34B3150BCBDE479D55DDE36B514882660EA27E24C3788991A9FzDiCJ" TargetMode="External"/><Relationship Id="rId34" Type="http://schemas.openxmlformats.org/officeDocument/2006/relationships/hyperlink" Target="https://base.garant.ru/70803770/2e3ba6a97869168fcfb5c941ab0ad113/" TargetMode="External"/><Relationship Id="rId42" Type="http://schemas.openxmlformats.org/officeDocument/2006/relationships/hyperlink" Target="consultantplus://offline/ref=98346F8973E85618503F0A81D054F3EB64054FD0DB1458B02601135996C33DC7ABB427FDf74B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80453/a2588b2a1374c05e0939bb4df8e54fc0dfd6e000/" TargetMode="External"/><Relationship Id="rId17" Type="http://schemas.openxmlformats.org/officeDocument/2006/relationships/hyperlink" Target="https://www.consultant.ru/document/cons_doc_LAW_480453/a593eaab768d34bf2d7419322eac79481e73cf03/" TargetMode="External"/><Relationship Id="rId25" Type="http://schemas.openxmlformats.org/officeDocument/2006/relationships/hyperlink" Target="consultantplus://offline/ref=FAAC159CD97CA73404AB11309162D34B3150BEB8EC74D55DDE36B514882660EA27E24C3788991B9EzDi0J" TargetMode="External"/><Relationship Id="rId33" Type="http://schemas.openxmlformats.org/officeDocument/2006/relationships/hyperlink" Target="https://base.garant.ru/70803770/2e3ba6a97869168fcfb5c941ab0ad113/" TargetMode="External"/><Relationship Id="rId38" Type="http://schemas.openxmlformats.org/officeDocument/2006/relationships/hyperlink" Target="http://www.rosreest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0453/a2588b2a1374c05e0939bb4df8e54fc0dfd6e000/" TargetMode="External"/><Relationship Id="rId20" Type="http://schemas.openxmlformats.org/officeDocument/2006/relationships/hyperlink" Target="consultantplus://offline/ref=FAAC159CD97CA73404AB11309162D34B395EBBB8ED7B8857D66FB916z8iFJ" TargetMode="External"/><Relationship Id="rId29" Type="http://schemas.openxmlformats.org/officeDocument/2006/relationships/hyperlink" Target="https://www.gosuslugi.ru/" TargetMode="External"/><Relationship Id="rId41" Type="http://schemas.openxmlformats.org/officeDocument/2006/relationships/hyperlink" Target="consultantplus://offline/ref=98346F8973E85618503F0A81D054F3EB64054FD0DB1458B02601135996C33DC7ABB427FD7BCAA1A6f94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03023/" TargetMode="External"/><Relationship Id="rId24" Type="http://schemas.openxmlformats.org/officeDocument/2006/relationships/hyperlink" Target="consultantplus://offline/ref=FAAC159CD97CA73404AB11309162D34B3150BBBCE879D55DDE36B514882660EA27E24C328Ez9iCJ" TargetMode="External"/><Relationship Id="rId32" Type="http://schemas.openxmlformats.org/officeDocument/2006/relationships/hyperlink" Target="https://base.garant.ru/70803770/2e3ba6a97869168fcfb5c941ab0ad113/" TargetMode="Externa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yperlink" Target="consultantplus://offline/ref=98346F8973E85618503F0A81D054F3EB640548D5DD1C58B02601135996C33DC7ABB427FD7BCAA3A4f945G" TargetMode="External"/><Relationship Id="rId5" Type="http://schemas.openxmlformats.org/officeDocument/2006/relationships/webSettings" Target="webSettings.xml"/><Relationship Id="rId15" Type="http://schemas.openxmlformats.org/officeDocument/2006/relationships/hyperlink" Target="https://www.consultant.ru/document/cons_doc_LAW_480453/a2588b2a1374c05e0939bb4df8e54fc0dfd6e000/" TargetMode="External"/><Relationship Id="rId23" Type="http://schemas.openxmlformats.org/officeDocument/2006/relationships/hyperlink" Target="consultantplus://offline/ref=FAAC159CD97CA73404AB11309162D34B3150BEB8EC74D55DDE36B514882660EA27E24C37z8i8J" TargetMode="External"/><Relationship Id="rId28" Type="http://schemas.openxmlformats.org/officeDocument/2006/relationships/hyperlink" Target="https://base.garant.ru/70865886/f7ee959fd36b5699076b35abf4f52c5c/" TargetMode="External"/><Relationship Id="rId36" Type="http://schemas.openxmlformats.org/officeDocument/2006/relationships/hyperlink" Target="http://www.consultant.ru/document/cons_doc_LAW_51040/5f4dfdafc2f6f8be79b768e70ef7fcf3afc02631/" TargetMode="External"/><Relationship Id="rId10" Type="http://schemas.openxmlformats.org/officeDocument/2006/relationships/hyperlink" Target="https://www.consultant.ru/document/cons_doc_LAW_480453/330a220d4fee09ee290fc31fd9fbf1c1b7467a53/" TargetMode="External"/><Relationship Id="rId19" Type="http://schemas.openxmlformats.org/officeDocument/2006/relationships/hyperlink" Target="https://www.consultant.ru/document/cons_doc_LAW_480453/a2588b2a1374c05e0939bb4df8e54fc0dfd6e000/" TargetMode="External"/><Relationship Id="rId31" Type="http://schemas.openxmlformats.org/officeDocument/2006/relationships/hyperlink" Target="https://base.garant.ru/70803770/2e3ba6a97869168fcfb5c941ab0ad113/"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consultant.ru/document/cons_doc_LAW_471068/3e878d61b0de409120ad70762779b6616b55d7d9/" TargetMode="External"/><Relationship Id="rId14" Type="http://schemas.openxmlformats.org/officeDocument/2006/relationships/hyperlink" Target="https://www.consultant.ru/document/cons_doc_LAW_480453/a2588b2a1374c05e0939bb4df8e54fc0dfd6e000/" TargetMode="External"/><Relationship Id="rId22" Type="http://schemas.openxmlformats.org/officeDocument/2006/relationships/hyperlink" Target="consultantplus://offline/ref=FAAC159CD97CA73404AB11309162D34B3150BEB8EC74D55DDE36B514882660EA27E24C3788991B9EzDi0J" TargetMode="External"/><Relationship Id="rId27" Type="http://schemas.openxmlformats.org/officeDocument/2006/relationships/hyperlink" Target="consultantplus://offline/ref=8E05BD1472501D9C491209F27757AEAC5FCFB327C3AE1451CC0740C0CC89FFEA6CA8F1D7HBFCF"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s://base.garant.ru/70803770/2e3ba6a97869168fcfb5c941ab0ad11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15073</Words>
  <Characters>85921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402</cp:revision>
  <cp:lastPrinted>2022-01-25T08:32:00Z</cp:lastPrinted>
  <dcterms:created xsi:type="dcterms:W3CDTF">2015-01-21T21:56:00Z</dcterms:created>
  <dcterms:modified xsi:type="dcterms:W3CDTF">2024-12-06T08:55:00Z</dcterms:modified>
</cp:coreProperties>
</file>